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45B" w:rsidRDefault="00D6645B" w:rsidP="00D6645B">
      <w:pPr>
        <w:widowControl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  <w:lang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  <w:lang/>
        </w:rPr>
        <w:t>附件1：</w:t>
      </w:r>
    </w:p>
    <w:p w:rsidR="00D6645B" w:rsidRDefault="00D6645B" w:rsidP="00D6645B">
      <w:pPr>
        <w:widowControl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  <w:proofErr w:type="gramStart"/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3"/>
          <w:szCs w:val="43"/>
          <w:lang/>
        </w:rPr>
        <w:t>医</w:t>
      </w:r>
      <w:proofErr w:type="gramEnd"/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3"/>
          <w:szCs w:val="43"/>
          <w:lang/>
        </w:rPr>
        <w:t>保</w:t>
      </w:r>
      <w:r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  <w:t>定点</w:t>
      </w: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3"/>
          <w:szCs w:val="43"/>
          <w:lang/>
        </w:rPr>
        <w:t>二级及以上</w:t>
      </w:r>
      <w:r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  <w:t>公立医疗机构药品医用</w:t>
      </w:r>
      <w:proofErr w:type="gramStart"/>
      <w:r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  <w:t>耗材招采专项</w:t>
      </w:r>
      <w:proofErr w:type="gramEnd"/>
      <w:r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  <w:t>评价指标体系</w:t>
      </w:r>
    </w:p>
    <w:p w:rsidR="00D6645B" w:rsidRDefault="00D6645B" w:rsidP="00D6645B">
      <w:pPr>
        <w:widowControl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3"/>
          <w:szCs w:val="43"/>
          <w:lang/>
        </w:rPr>
        <w:t>（2024年）</w:t>
      </w:r>
    </w:p>
    <w:p w:rsidR="00D6645B" w:rsidRDefault="00D6645B" w:rsidP="00D6645B">
      <w:pPr>
        <w:widowControl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  <w:r>
        <w:rPr>
          <w:rFonts w:ascii="方正小标宋_GBK" w:eastAsia="方正小标宋_GBK" w:hAnsi="方正小标宋_GBK" w:cs="方正小标宋_GBK"/>
          <w:noProof/>
          <w:color w:val="000000"/>
          <w:kern w:val="0"/>
          <w:sz w:val="43"/>
          <w:szCs w:val="43"/>
        </w:rPr>
        <w:drawing>
          <wp:inline distT="0" distB="0" distL="114300" distR="114300">
            <wp:extent cx="8459470" cy="3393440"/>
            <wp:effectExtent l="0" t="0" r="17780" b="16510"/>
            <wp:docPr id="11" name="图片 9" descr="1.二级及以上公立医疗机构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1.二级及以上公立医疗机构_00"/>
                    <pic:cNvPicPr>
                      <a:picLocks noChangeAspect="1"/>
                    </pic:cNvPicPr>
                  </pic:nvPicPr>
                  <pic:blipFill>
                    <a:blip r:embed="rId4"/>
                    <a:srcRect l="2888" t="31467" r="2454" b="14842"/>
                    <a:stretch>
                      <a:fillRect/>
                    </a:stretch>
                  </pic:blipFill>
                  <pic:spPr>
                    <a:xfrm>
                      <a:off x="0" y="0"/>
                      <a:ext cx="845947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5B" w:rsidRDefault="00D6645B" w:rsidP="00D6645B">
      <w:pPr>
        <w:widowControl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  <w:r>
        <w:rPr>
          <w:rFonts w:ascii="方正小标宋_GBK" w:eastAsia="方正小标宋_GBK" w:hAnsi="方正小标宋_GBK" w:cs="方正小标宋_GBK"/>
          <w:noProof/>
          <w:color w:val="000000"/>
          <w:kern w:val="0"/>
          <w:sz w:val="43"/>
          <w:szCs w:val="43"/>
        </w:rPr>
        <w:lastRenderedPageBreak/>
        <w:drawing>
          <wp:inline distT="0" distB="0" distL="114300" distR="114300">
            <wp:extent cx="8907145" cy="4446905"/>
            <wp:effectExtent l="0" t="0" r="8255" b="10795"/>
            <wp:docPr id="15" name="图片 10" descr="1.二级及以上公立医疗机构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1.二级及以上公立医疗机构_01"/>
                    <pic:cNvPicPr>
                      <a:picLocks noChangeAspect="1"/>
                    </pic:cNvPicPr>
                  </pic:nvPicPr>
                  <pic:blipFill>
                    <a:blip r:embed="rId5"/>
                    <a:srcRect l="2002" t="16383" r="980" b="15131"/>
                    <a:stretch>
                      <a:fillRect/>
                    </a:stretch>
                  </pic:blipFill>
                  <pic:spPr>
                    <a:xfrm>
                      <a:off x="0" y="0"/>
                      <a:ext cx="890714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5B" w:rsidRDefault="00D6645B" w:rsidP="00D6645B">
      <w:pPr>
        <w:widowControl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  <w:r>
        <w:rPr>
          <w:rFonts w:ascii="方正小标宋_GBK" w:eastAsia="方正小标宋_GBK" w:hAnsi="方正小标宋_GBK" w:cs="方正小标宋_GBK"/>
          <w:noProof/>
          <w:color w:val="000000"/>
          <w:kern w:val="0"/>
          <w:sz w:val="43"/>
          <w:szCs w:val="43"/>
        </w:rPr>
        <w:lastRenderedPageBreak/>
        <w:drawing>
          <wp:inline distT="0" distB="0" distL="114300" distR="114300">
            <wp:extent cx="9021445" cy="4607560"/>
            <wp:effectExtent l="0" t="0" r="8255" b="2540"/>
            <wp:docPr id="12" name="图片 11" descr="1.二级及以上公立医疗机构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.二级及以上公立医疗机构_02"/>
                    <pic:cNvPicPr>
                      <a:picLocks noChangeAspect="1"/>
                    </pic:cNvPicPr>
                  </pic:nvPicPr>
                  <pic:blipFill>
                    <a:blip r:embed="rId6"/>
                    <a:srcRect l="2197" t="15480" r="1465" b="14951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5B" w:rsidRDefault="00D6645B" w:rsidP="00D6645B">
      <w:pPr>
        <w:widowControl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</w:p>
    <w:p w:rsidR="00D6645B" w:rsidRDefault="00D6645B" w:rsidP="00D6645B">
      <w:pPr>
        <w:widowControl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  <w:r>
        <w:rPr>
          <w:rFonts w:ascii="方正小标宋_GBK" w:eastAsia="方正小标宋_GBK" w:hAnsi="方正小标宋_GBK" w:cs="方正小标宋_GBK"/>
          <w:noProof/>
          <w:color w:val="000000"/>
          <w:kern w:val="0"/>
          <w:sz w:val="43"/>
          <w:szCs w:val="43"/>
        </w:rPr>
        <w:lastRenderedPageBreak/>
        <w:drawing>
          <wp:inline distT="0" distB="0" distL="114300" distR="114300">
            <wp:extent cx="8877300" cy="4488180"/>
            <wp:effectExtent l="0" t="0" r="0" b="7620"/>
            <wp:docPr id="9" name="图片 12" descr="1.二级及以上公立医疗机构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1.二级及以上公立医疗机构_03"/>
                    <pic:cNvPicPr>
                      <a:picLocks noChangeAspect="1"/>
                    </pic:cNvPicPr>
                  </pic:nvPicPr>
                  <pic:blipFill>
                    <a:blip r:embed="rId7"/>
                    <a:srcRect l="2197" t="14503" r="2041" b="17033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5B" w:rsidRDefault="00D6645B" w:rsidP="00D6645B">
      <w:pPr>
        <w:widowControl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</w:p>
    <w:p w:rsidR="00D6645B" w:rsidRDefault="00D6645B" w:rsidP="00D6645B">
      <w:pPr>
        <w:widowControl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  <w:r>
        <w:rPr>
          <w:rFonts w:ascii="方正小标宋_GBK" w:eastAsia="方正小标宋_GBK" w:hAnsi="方正小标宋_GBK" w:cs="方正小标宋_GBK"/>
          <w:noProof/>
          <w:color w:val="000000"/>
          <w:kern w:val="0"/>
          <w:sz w:val="43"/>
          <w:szCs w:val="43"/>
        </w:rPr>
        <w:lastRenderedPageBreak/>
        <w:drawing>
          <wp:inline distT="0" distB="0" distL="114300" distR="114300">
            <wp:extent cx="9182100" cy="4480560"/>
            <wp:effectExtent l="0" t="0" r="0" b="15240"/>
            <wp:docPr id="13" name="图片 13" descr="1.二级及以上公立医疗机构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.二级及以上公立医疗机构_04"/>
                    <pic:cNvPicPr>
                      <a:picLocks noChangeAspect="1"/>
                    </pic:cNvPicPr>
                  </pic:nvPicPr>
                  <pic:blipFill>
                    <a:blip r:embed="rId8"/>
                    <a:srcRect l="2394" t="16588" b="16071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5B" w:rsidRDefault="00D6645B" w:rsidP="00D6645B">
      <w:pPr>
        <w:widowControl/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</w:pPr>
      <w:r>
        <w:rPr>
          <w:rFonts w:ascii="方正小标宋_GBK" w:eastAsia="方正小标宋_GBK" w:hAnsi="方正小标宋_GBK" w:cs="方正小标宋_GBK"/>
          <w:noProof/>
          <w:color w:val="000000"/>
          <w:kern w:val="0"/>
          <w:sz w:val="43"/>
          <w:szCs w:val="43"/>
        </w:rPr>
        <w:lastRenderedPageBreak/>
        <w:drawing>
          <wp:inline distT="0" distB="0" distL="114300" distR="114300">
            <wp:extent cx="8806180" cy="3526155"/>
            <wp:effectExtent l="0" t="0" r="13970" b="17145"/>
            <wp:docPr id="10" name="图片 14" descr="1.二级及以上公立医疗机构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1.二级及以上公立医疗机构_05"/>
                    <pic:cNvPicPr>
                      <a:picLocks noChangeAspect="1"/>
                    </pic:cNvPicPr>
                  </pic:nvPicPr>
                  <pic:blipFill>
                    <a:blip r:embed="rId9"/>
                    <a:srcRect l="2784" t="15697" r="2414" b="30635"/>
                    <a:stretch>
                      <a:fillRect/>
                    </a:stretch>
                  </pic:blipFill>
                  <pic:spPr>
                    <a:xfrm>
                      <a:off x="0" y="0"/>
                      <a:ext cx="880618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5B" w:rsidRDefault="00D6645B" w:rsidP="00D6645B">
      <w:pPr>
        <w:widowControl/>
        <w:spacing w:line="180" w:lineRule="atLeast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  <w:lang/>
        </w:rPr>
      </w:pPr>
    </w:p>
    <w:p w:rsidR="00000000" w:rsidRDefault="00D6645B"/>
    <w:sectPr w:rsidR="00000000" w:rsidSect="00D6645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645B"/>
    <w:rsid w:val="00D66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D6645B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64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64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2024-07-04T07:01:00Z</dcterms:created>
  <dcterms:modified xsi:type="dcterms:W3CDTF">2024-07-04T07:01:00Z</dcterms:modified>
</cp:coreProperties>
</file>