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8B60" w14:textId="77777777" w:rsidR="0062746B" w:rsidRDefault="0062746B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377F90A2" w14:textId="77777777" w:rsidR="0062746B" w:rsidRDefault="0062746B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33DC5784" w14:textId="77777777" w:rsidR="0062746B" w:rsidRDefault="0062746B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2716336E" w14:textId="77777777" w:rsidR="0062746B" w:rsidRDefault="0062746B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19BFB996" w14:textId="77777777" w:rsidR="0062746B" w:rsidRDefault="0062746B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6B3F72ED" w14:textId="77777777" w:rsidR="0062746B" w:rsidRDefault="0062746B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7C28DA37" w14:textId="77777777" w:rsidR="0062746B" w:rsidRDefault="001E78BD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宿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住房公积金〔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CC07FA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14:paraId="46487461" w14:textId="77777777" w:rsidR="0062746B" w:rsidRDefault="0062746B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64A58594" w14:textId="77777777" w:rsidR="0062746B" w:rsidRDefault="0062746B">
      <w:pPr>
        <w:spacing w:line="56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D025E86" w14:textId="77777777" w:rsidR="0062746B" w:rsidRDefault="001E78B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印发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关于开展“公积金·情宿‘迁’家”</w:t>
      </w:r>
    </w:p>
    <w:p w14:paraId="1EF119C4" w14:textId="77777777" w:rsidR="0062746B" w:rsidRDefault="001E78B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特色品牌创建活动的实施方案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14:paraId="22763AF0" w14:textId="77777777" w:rsidR="0062746B" w:rsidRDefault="006274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2CBFCEA6" w14:textId="77777777" w:rsidR="0062746B" w:rsidRDefault="001E78BD">
      <w:pPr>
        <w:spacing w:line="56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中心各科室、所属各管理部：</w:t>
      </w:r>
    </w:p>
    <w:p w14:paraId="55677864" w14:textId="77777777" w:rsidR="0062746B" w:rsidRDefault="001E78BD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《关于开展“公积金·情宿‘迁’家”特色品牌创建活动的实施方案》现印发给你们，请认真组织落实。</w:t>
      </w:r>
    </w:p>
    <w:p w14:paraId="7D82761B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0F9EB96" w14:textId="77777777" w:rsidR="0062746B" w:rsidRDefault="006274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5ECFA40B" w14:textId="77777777" w:rsidR="0062746B" w:rsidRDefault="006274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5ED52FEF" w14:textId="77777777" w:rsidR="0062746B" w:rsidRDefault="001E78BD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宿迁市住房公积金管理中心</w:t>
      </w:r>
    </w:p>
    <w:p w14:paraId="339CB9EB" w14:textId="77777777" w:rsidR="0062746B" w:rsidRDefault="001E78BD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2021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1E953AE6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（此件公开发布）</w:t>
      </w:r>
    </w:p>
    <w:p w14:paraId="5E014AD1" w14:textId="77777777" w:rsidR="0062746B" w:rsidRDefault="0062746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2A015C8" w14:textId="77777777" w:rsidR="0062746B" w:rsidRDefault="0062746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2707C0B" w14:textId="77777777" w:rsidR="0062746B" w:rsidRDefault="001E78B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 w:hAnsi="方正小标宋简体" w:cs="方正小标宋简体" w:hint="eastAsia"/>
          <w:spacing w:val="-34"/>
          <w:sz w:val="44"/>
          <w:szCs w:val="44"/>
        </w:rPr>
        <w:t>“公积金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·</w:t>
      </w:r>
      <w:r>
        <w:rPr>
          <w:rFonts w:ascii="方正小标宋简体" w:eastAsia="方正小标宋简体" w:hAnsi="方正小标宋简体" w:cs="方正小标宋简体" w:hint="eastAsia"/>
          <w:spacing w:val="-34"/>
          <w:sz w:val="44"/>
          <w:szCs w:val="44"/>
        </w:rPr>
        <w:t>情宿‘迁’家”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特色品牌</w:t>
      </w:r>
    </w:p>
    <w:p w14:paraId="30535224" w14:textId="77777777" w:rsidR="0062746B" w:rsidRDefault="001E78B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创建活动的实施方案</w:t>
      </w:r>
    </w:p>
    <w:p w14:paraId="07830600" w14:textId="77777777" w:rsidR="0062746B" w:rsidRDefault="0062746B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4889ED17" w14:textId="77777777" w:rsidR="0062746B" w:rsidRDefault="001E78BD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贯彻落实全市作风建设暨营商环境建设大会精神，持续深化“放管服”改革，不断提升政务服务水平，着力打造全省最优公积金营商环境，决定在全中心开展“公积金·情宿‘迁’家”特色品牌创建活动，具体方案如下：</w:t>
      </w:r>
    </w:p>
    <w:p w14:paraId="6E5962F2" w14:textId="77777777" w:rsidR="0062746B" w:rsidRDefault="001E78BD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一、总体要求</w:t>
      </w:r>
    </w:p>
    <w:p w14:paraId="7635C4B6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坚持以习近平新时代中国特色社会主义思想为指导，认真贯彻落实中央和省、市委的决策部署，紧扣“走在苏北前列、快于全省平均”的目标定位，大力弘扬“三真三实”作风，聚焦“五最五优”营商环境标准，把群众满不满意作为工作的出发点和落脚点，不断深化改革创新，提高服务水平，推动住房公积金系统作风和营商环境建设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走深走实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，为我市建设“四化”同步集成改革先行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区贡献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公积金力量，以优异成绩迎接建党一百周年。</w:t>
      </w:r>
    </w:p>
    <w:p w14:paraId="07C8826A" w14:textId="77777777" w:rsidR="0062746B" w:rsidRDefault="001E78BD">
      <w:pPr>
        <w:spacing w:line="560" w:lineRule="exact"/>
        <w:ind w:leftChars="152" w:left="319" w:firstLineChars="100" w:firstLine="32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二、工作目标</w:t>
      </w:r>
    </w:p>
    <w:p w14:paraId="323FDF92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牢固树立“以人民为中心”的发展理念，强化管理，重抓服务，坚持干在实处、走在前列，围绕“创特色、争先进、当一流”的发展目标，着力打造公积金特色品牌，全力推动我市住房公积金事业高质量发展。</w:t>
      </w:r>
    </w:p>
    <w:p w14:paraId="5770AD51" w14:textId="77777777" w:rsidR="0062746B" w:rsidRDefault="001E78BD">
      <w:pPr>
        <w:spacing w:line="560" w:lineRule="exact"/>
        <w:ind w:leftChars="152" w:left="319" w:firstLineChars="100" w:firstLine="32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三、主要内容</w:t>
      </w:r>
    </w:p>
    <w:p w14:paraId="18B5EEFE" w14:textId="77777777" w:rsidR="0062746B" w:rsidRDefault="001E78BD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（一）强化党建政治引领。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坚持“党的一切工作到支部”的鲜明导向，突出政治功能，强化政治引领，狠抓党建业务融合，要发挥党建的政治引领作用，向中心聚焦、为大局发力，抓党务，促业务，强服务，推进“三务”融合，构建“党建+业务+服务”新机制，把党建工作成效转化为指导和推动中心特色品牌创建的具体举措。</w:t>
      </w:r>
    </w:p>
    <w:p w14:paraId="169E55B3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坚持以学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习习近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平新时代中国特色社会主义思想为主线，集中学习党章、党的十九届五中全会精神、习近平总书记视察江苏重要讲话指示精神和中央、省市委重大决策部署，采取党员学习会、理论组（扩大）学习会、专题讲座等形式，通过知识测试、团体对抗赛等方式，推动新思想学习入脑入心。（以月度为单位常态化开展）</w:t>
      </w:r>
    </w:p>
    <w:p w14:paraId="534A7C2F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深入开展党史学习教育，认真学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习习近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平《论中国共产党历史》《中国共产党简史》等指定学习材料，全面完成各项“规定动作”。开展“我为群众办实事”实践活动，扎实做好前期调研，切实解决群众“急难愁盼”问题。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月份启动）</w:t>
      </w:r>
    </w:p>
    <w:p w14:paraId="6B8AEDD7" w14:textId="1DD8E4ED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走进红色教育基地，开展</w:t>
      </w:r>
      <w:r w:rsidR="00DF4D37">
        <w:rPr>
          <w:rFonts w:ascii="Times New Roman" w:eastAsia="方正仿宋_GBK" w:hAnsi="Times New Roman" w:cs="Times New Roman"/>
          <w:sz w:val="32"/>
          <w:szCs w:val="32"/>
        </w:rPr>
        <w:t>党史学习教育</w:t>
      </w:r>
      <w:r>
        <w:rPr>
          <w:rFonts w:ascii="Times New Roman" w:eastAsia="方正仿宋_GBK" w:hAnsi="Times New Roman" w:cs="Times New Roman"/>
          <w:sz w:val="32"/>
          <w:szCs w:val="32"/>
        </w:rPr>
        <w:t>，让党员干部重温党史，提高党性修养。（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月份）</w:t>
      </w:r>
    </w:p>
    <w:p w14:paraId="4BD337FB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4.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党旗飘在一线、堡垒筑在一线、党员冲在一线“三个一线”行动，引导党员干部在改革创新、结对扶贫、文明共建、助企服务中当先锋、做表率、展作为，不断增强党员干部担当意识。（二季度开展，全面常态化实施）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0117812A" w14:textId="77777777" w:rsidR="0062746B" w:rsidRDefault="001E78BD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（二）加强文明阵地建设。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坚持以创建“全国文明单位”为目标，紧紧围绕全市中心工作，积极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践行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社会主义核心价值观，努力在创新思路、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创活机制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创实载体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、创优阵地上下功夫，着力开展五大主题志愿服务活动，不断巩固中心精神文明成果。</w:t>
      </w:r>
    </w:p>
    <w:p w14:paraId="7DC2C7B9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“文明共建”主题。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常态化开展“我为文明城市做贡献”活动，帮助社区清洁卫生，引导社区居民文明行为养成，慰问一线清洁工人。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月起常态化开展）</w:t>
      </w:r>
    </w:p>
    <w:p w14:paraId="34750F80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2.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“关爱残疾人”主题。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开展“帮助残疾人 构建和谐社会”活动，走访慰问残疾人家庭。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月份）</w:t>
      </w:r>
    </w:p>
    <w:p w14:paraId="09E07A4B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扶贫助学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主题。</w:t>
      </w:r>
      <w:r>
        <w:rPr>
          <w:rFonts w:ascii="Times New Roman" w:eastAsia="方正仿宋_GBK" w:hAnsi="Times New Roman" w:cs="Times New Roman"/>
          <w:sz w:val="32"/>
          <w:szCs w:val="32"/>
        </w:rPr>
        <w:t>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助学圆梦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助学活动，帮助贫困家庭学子实现大学梦。（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月份）</w:t>
      </w:r>
    </w:p>
    <w:p w14:paraId="03C04C18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4.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“拥军拥属”主题。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“八一”期间慰问武警支队指战员，召开退役军人和军嫂座谈会。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月底）</w:t>
      </w:r>
    </w:p>
    <w:p w14:paraId="0333D4B8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5.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“尊老敬老”主题。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</w:t>
      </w:r>
      <w:hyperlink r:id="rId7" w:tgtFrame="_blank" w:history="1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“爱满重阳节，情暖老人心”活动</w:t>
        </w:r>
      </w:hyperlink>
      <w:r>
        <w:rPr>
          <w:rFonts w:ascii="方正仿宋_GBK" w:eastAsia="方正仿宋_GBK" w:hAnsi="方正仿宋_GBK" w:cs="方正仿宋_GBK" w:hint="eastAsia"/>
          <w:sz w:val="32"/>
          <w:szCs w:val="32"/>
        </w:rPr>
        <w:t>，慰问孤寡老人 。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月份）</w:t>
      </w:r>
    </w:p>
    <w:p w14:paraId="76743975" w14:textId="77777777" w:rsidR="0062746B" w:rsidRDefault="001E78BD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（三）提升公积金整体形象。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坚持做好“传出去”、“请进来”文章，不断加大宣传报道力度，主动接受群众监督，传播宿迁公积金好声音，展现宿迁公积金好形象。</w:t>
      </w:r>
    </w:p>
    <w:p w14:paraId="63CD3A8F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开展“公积金政策宣传月”活动。主要采取进机关、进园区、进企业、进社区送政策等形式，现场开展住房公积金政策法规宣传。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月份）</w:t>
      </w:r>
    </w:p>
    <w:p w14:paraId="534C76DC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开设“公积金政策百问百答</w:t>
      </w:r>
      <w:r>
        <w:rPr>
          <w:rFonts w:ascii="Times New Roman" w:eastAsia="方正仿宋_GBK" w:hAnsi="Times New Roman" w:cs="Times New Roman"/>
          <w:sz w:val="32"/>
          <w:szCs w:val="32"/>
        </w:rPr>
        <w:t>2.0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版” 宣传载体。通过利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用宿迁日报社新媒体平台，对我市住房公积金政策进行全方位宣传。（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月份至年底）</w:t>
      </w:r>
    </w:p>
    <w:p w14:paraId="3778B9E1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开展“作风建设‘大家看’”活动。邀请公积金管委会委员、作风监督员、服务对象代表参观公积金窗口，举行座谈会。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月份、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月份）</w:t>
      </w:r>
    </w:p>
    <w:p w14:paraId="2D7FAC0E" w14:textId="77777777" w:rsidR="0062746B" w:rsidRDefault="001E78BD">
      <w:pPr>
        <w:spacing w:line="560" w:lineRule="exact"/>
        <w:ind w:leftChars="152" w:left="319" w:firstLineChars="100" w:firstLine="32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四、相关要求</w:t>
      </w:r>
    </w:p>
    <w:p w14:paraId="15F85B39" w14:textId="77777777" w:rsidR="0062746B" w:rsidRDefault="001E78B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（一）加强组织领导。</w:t>
      </w:r>
      <w:r>
        <w:rPr>
          <w:rFonts w:ascii="Times New Roman" w:eastAsia="方正仿宋_GBK" w:hAnsi="Times New Roman" w:cs="Times New Roman"/>
          <w:sz w:val="32"/>
          <w:szCs w:val="32"/>
        </w:rPr>
        <w:t>中心成立特色品牌创建工作领导小组，由党支部书记、主任夏辉任组长，副主任魏从浩为副组长，各科室、管理部负责人为成员。领导小组下设办公室，设在中心办公室，负责统筹协调、督促推进工作。各科室、各管理部要高度重视，按照任务分工，精心组织安排，抓好工作落实。</w:t>
      </w:r>
    </w:p>
    <w:p w14:paraId="73D04DC8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（二）推进服务创新。</w:t>
      </w:r>
      <w:r>
        <w:rPr>
          <w:rFonts w:ascii="Times New Roman" w:eastAsia="方正仿宋_GBK" w:hAnsi="Times New Roman" w:cs="Times New Roman"/>
          <w:sz w:val="32"/>
          <w:szCs w:val="32"/>
        </w:rPr>
        <w:t>各科室、各管理部要以这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次特色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品牌创建活动为契机，坚持举一反三，突出服务创新，着力打破工作惯性、固有模式，积极研究各项活动的拓展延伸服务形式，总结推广和创新完善各项服务机制，持续优化公积金营商环境，不断增强群众的幸福感、获得感，提高群众满意度。</w:t>
      </w:r>
    </w:p>
    <w:p w14:paraId="1944D4B7" w14:textId="77777777" w:rsidR="0062746B" w:rsidRDefault="001E78B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（三）强化督促检查。</w:t>
      </w:r>
      <w:r>
        <w:rPr>
          <w:rFonts w:ascii="Times New Roman" w:eastAsia="方正仿宋_GBK" w:hAnsi="Times New Roman" w:cs="Times New Roman"/>
          <w:sz w:val="32"/>
          <w:szCs w:val="32"/>
        </w:rPr>
        <w:t>办公室要加大督促检查力度，适当采取不定期抽查的方式，对活动开展情况进行督导检查，及时掌握活动进展情况，及时发现存在问题，对工作推动不力的部门通报批评，限期整改，坚决杜绝形式主义现象的发生。同时强化激励约束机制，将品牌创建工作纳入绩效考核重要内容，确保特色品牌创建工作取得实效。</w:t>
      </w:r>
    </w:p>
    <w:p w14:paraId="00A1290E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“政策宣传月”活动实施方案。</w:t>
      </w:r>
    </w:p>
    <w:p w14:paraId="41B0B6E2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2.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公积金政策百问百答</w:t>
      </w:r>
      <w:r>
        <w:rPr>
          <w:rFonts w:ascii="Times New Roman" w:eastAsia="方正仿宋_GBK" w:hAnsi="Times New Roman" w:cs="Times New Roman"/>
          <w:sz w:val="32"/>
          <w:szCs w:val="32"/>
        </w:rPr>
        <w:t>2.0</w:t>
      </w:r>
      <w:r>
        <w:rPr>
          <w:rFonts w:ascii="Times New Roman" w:eastAsia="方正仿宋_GBK" w:hAnsi="Times New Roman" w:cs="Times New Roman"/>
          <w:sz w:val="32"/>
          <w:szCs w:val="32"/>
        </w:rPr>
        <w:t>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” </w:t>
      </w:r>
      <w:r>
        <w:rPr>
          <w:rFonts w:ascii="Times New Roman" w:eastAsia="方正仿宋_GBK" w:hAnsi="Times New Roman" w:cs="Times New Roman"/>
          <w:sz w:val="32"/>
          <w:szCs w:val="32"/>
        </w:rPr>
        <w:t>宣传任务分解表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3364C9CE" w14:textId="77777777" w:rsidR="0062746B" w:rsidRDefault="001E78BD">
      <w:pPr>
        <w:spacing w:line="560" w:lineRule="exact"/>
        <w:ind w:firstLineChars="200" w:firstLine="8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44"/>
          <w:szCs w:val="44"/>
        </w:rPr>
        <w:t xml:space="preserve">     </w:t>
      </w:r>
    </w:p>
    <w:p w14:paraId="3C9EB0A3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2EEB3E06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11B739BC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3D2E94B3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3F0B61BB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32B12072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50368344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565696FA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52EAD567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1609AF6E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0C9BCEBA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50567F26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2158BCE2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6452E90A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5BC314A6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65FC1359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127F1E84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31C277FC" w14:textId="77777777" w:rsidR="0062746B" w:rsidRDefault="0062746B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0C81C3B6" w14:textId="77777777" w:rsidR="0062746B" w:rsidRDefault="0062746B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693DC354" w14:textId="77777777" w:rsidR="0062746B" w:rsidRDefault="001E78BD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附件1：</w:t>
      </w:r>
    </w:p>
    <w:p w14:paraId="017B5FC9" w14:textId="77777777" w:rsidR="0062746B" w:rsidRDefault="001E78B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“政策宣传月”活动实施方案</w:t>
      </w:r>
    </w:p>
    <w:p w14:paraId="75165591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74DD9AAD" w14:textId="77777777" w:rsidR="0062746B" w:rsidRDefault="001E78BD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为进一步提高广大干部群众对公积金政策法规的知晓度，熟悉了解住房公积金政策，促进住房公积金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归集扩面工作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，不断彰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显住房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公积金保障功能，展示新时期住房公积金良好形象，经研究，决定于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月集中开展“住房公积金政策宣传月”活动，制定如下实施方案：</w:t>
      </w:r>
    </w:p>
    <w:p w14:paraId="7483E617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一、活动主题</w:t>
      </w:r>
    </w:p>
    <w:p w14:paraId="031EFB51" w14:textId="77777777" w:rsidR="0062746B" w:rsidRDefault="001E78BD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“公积金·情宿‘迁’家”。</w:t>
      </w:r>
    </w:p>
    <w:p w14:paraId="569C08BF" w14:textId="77777777" w:rsidR="0062746B" w:rsidRDefault="001E78BD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二、活动时间</w:t>
      </w:r>
    </w:p>
    <w:p w14:paraId="3B087BAE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4F7D8918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三、宣传内容</w:t>
      </w:r>
    </w:p>
    <w:p w14:paraId="1E01311E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．住房公积金管理条例等住房公积金法规政策。</w:t>
      </w:r>
    </w:p>
    <w:p w14:paraId="2EC605BF" w14:textId="77777777" w:rsidR="0062746B" w:rsidRDefault="001E78BD">
      <w:pPr>
        <w:spacing w:line="560" w:lineRule="exact"/>
        <w:ind w:leftChars="304" w:left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我市住房公积金缴存、提取、贷款等有关政策。</w:t>
      </w:r>
    </w:p>
    <w:p w14:paraId="7DD72C8D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我市住房公积金八大服务渠道的应用推广。</w:t>
      </w:r>
    </w:p>
    <w:p w14:paraId="42D517F5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披露住房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公积金骗提骗贷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等违法行为的典型案例。</w:t>
      </w:r>
    </w:p>
    <w:p w14:paraId="0404D9DD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四、宣传方式</w:t>
      </w:r>
      <w:r>
        <w:rPr>
          <w:rFonts w:ascii="Times New Roman" w:eastAsia="方正仿宋_GBK" w:hAnsi="Times New Roman" w:cs="Times New Roman"/>
          <w:sz w:val="32"/>
          <w:szCs w:val="32"/>
        </w:rPr>
        <w:br/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中心各管理部结合本部门实际情况，开展多内容、多形式、多渠道宣传。要充分调动广大群众参与的积极性，紧紧围绕中心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公积金</w:t>
      </w:r>
      <w:r>
        <w:rPr>
          <w:rFonts w:ascii="Times New Roman" w:eastAsia="方正仿宋_GBK" w:hAnsi="Times New Roman" w:cs="Times New Roman"/>
          <w:sz w:val="32"/>
          <w:szCs w:val="32"/>
        </w:rPr>
        <w:t>•</w:t>
      </w:r>
      <w:r>
        <w:rPr>
          <w:rFonts w:ascii="Times New Roman" w:eastAsia="方正仿宋_GBK" w:hAnsi="Times New Roman" w:cs="Times New Roman"/>
          <w:sz w:val="32"/>
          <w:szCs w:val="32"/>
        </w:rPr>
        <w:t>情宿</w:t>
      </w:r>
      <w:r>
        <w:rPr>
          <w:rFonts w:ascii="Times New Roman" w:eastAsia="方正仿宋_GBK" w:hAnsi="Times New Roman" w:cs="Times New Roman"/>
          <w:sz w:val="32"/>
          <w:szCs w:val="32"/>
        </w:rPr>
        <w:t>‘</w:t>
      </w:r>
      <w:r>
        <w:rPr>
          <w:rFonts w:ascii="Times New Roman" w:eastAsia="方正仿宋_GBK" w:hAnsi="Times New Roman" w:cs="Times New Roman"/>
          <w:sz w:val="32"/>
          <w:szCs w:val="32"/>
        </w:rPr>
        <w:t>迁</w:t>
      </w:r>
      <w:r>
        <w:rPr>
          <w:rFonts w:ascii="Times New Roman" w:eastAsia="方正仿宋_GBK" w:hAnsi="Times New Roman" w:cs="Times New Roman"/>
          <w:sz w:val="32"/>
          <w:szCs w:val="32"/>
        </w:rPr>
        <w:t>’</w:t>
      </w:r>
      <w:r>
        <w:rPr>
          <w:rFonts w:ascii="Times New Roman" w:eastAsia="方正仿宋_GBK" w:hAnsi="Times New Roman" w:cs="Times New Roman"/>
          <w:sz w:val="32"/>
          <w:szCs w:val="32"/>
        </w:rPr>
        <w:t>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活动主题，利用电视、报纸、公众号、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公积金政策百问百答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2.0” </w:t>
      </w:r>
      <w:r>
        <w:rPr>
          <w:rFonts w:ascii="Times New Roman" w:eastAsia="方正仿宋_GBK" w:hAnsi="Times New Roman" w:cs="Times New Roman"/>
          <w:sz w:val="32"/>
          <w:szCs w:val="32"/>
        </w:rPr>
        <w:t>等载体，以形式多样、喜闻乐见、便于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传播的载体开展宣传，营造住房公积金政策宣传的浓厚氛围，不断提高政策知晓度，扩大制度覆盖面。</w:t>
      </w:r>
    </w:p>
    <w:p w14:paraId="4926AE2E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（一）集中举办一次户外宣传活动。</w:t>
      </w:r>
      <w:r>
        <w:rPr>
          <w:rFonts w:ascii="Times New Roman" w:eastAsia="方正仿宋_GBK" w:hAnsi="Times New Roman" w:cs="Times New Roman"/>
          <w:sz w:val="32"/>
          <w:szCs w:val="32"/>
        </w:rPr>
        <w:t>以各管理部为单位，根据实际情况，在开阔场所搭设宣传点，制作展板、宣传标语横幅，发放政策宣传单页等进行全方位宣传。</w:t>
      </w:r>
    </w:p>
    <w:p w14:paraId="6BF4EBB5" w14:textId="77777777" w:rsidR="0062746B" w:rsidRDefault="001E78BD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（二）开展一次</w:t>
      </w:r>
      <w:r>
        <w:rPr>
          <w:rFonts w:ascii="Times New Roman" w:eastAsia="方正楷体_GBK" w:hAnsi="Times New Roman" w:cs="Times New Roman"/>
          <w:sz w:val="32"/>
          <w:szCs w:val="32"/>
        </w:rPr>
        <w:t>“</w:t>
      </w:r>
      <w:r>
        <w:rPr>
          <w:rFonts w:ascii="Times New Roman" w:eastAsia="方正楷体_GBK" w:hAnsi="Times New Roman" w:cs="Times New Roman"/>
          <w:sz w:val="32"/>
          <w:szCs w:val="32"/>
        </w:rPr>
        <w:t>四进</w:t>
      </w:r>
      <w:r>
        <w:rPr>
          <w:rFonts w:ascii="Times New Roman" w:eastAsia="方正楷体_GBK" w:hAnsi="Times New Roman" w:cs="Times New Roman"/>
          <w:sz w:val="32"/>
          <w:szCs w:val="32"/>
        </w:rPr>
        <w:t>”</w:t>
      </w:r>
      <w:r>
        <w:rPr>
          <w:rFonts w:ascii="Times New Roman" w:eastAsia="方正楷体_GBK" w:hAnsi="Times New Roman" w:cs="Times New Roman"/>
          <w:sz w:val="32"/>
          <w:szCs w:val="32"/>
        </w:rPr>
        <w:t>活动。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开展住房公积金政策进机关、进园区、进企业、进社区“四进”活动，深入基层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缴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存单位开展面对面、点对点的政策宣传，现场接受群众的业务咨询，引导群众线上“不见面”办理公积金业务。</w:t>
      </w:r>
    </w:p>
    <w:p w14:paraId="2E036628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（三）召开一次座谈会。</w:t>
      </w:r>
      <w:r>
        <w:rPr>
          <w:rFonts w:ascii="Times New Roman" w:eastAsia="方正仿宋_GBK" w:hAnsi="Times New Roman" w:cs="Times New Roman"/>
          <w:sz w:val="32"/>
          <w:szCs w:val="32"/>
        </w:rPr>
        <w:t>由中心召集各部门开展交流，各自介绍在宣传月活动中取得的经验和宣传成效。评选以主题宣传月活动为主的优秀方法，树立典型模范，大力推广好的经验和做法。认真归纳梳理来自基层一线职工群众的呼声和期盼，聚焦征求的意见和建议，讨论制定出切实可行的解决措施和办法。</w:t>
      </w:r>
    </w:p>
    <w:p w14:paraId="5372D97B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五、工作要求</w:t>
      </w:r>
    </w:p>
    <w:p w14:paraId="780E326D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（一）提高思想认识。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开展“政策宣传月”活动是加强公积金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归集扩面工作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的重要举措，中心各部门要高度重视，围绕活动主题和活动方案，加强组织领导，细化推进措施，确保此次活动的各项宣传计划落实到位，达到预期目的。</w:t>
      </w:r>
    </w:p>
    <w:p w14:paraId="53B16B45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（二）协同组织推进。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“政策宣传月”活动以管理部为单位，各科室要全力配合，加强协调联动，形成工作合力。各管理部要对标对表，结合地域特色和工作实际，创新宣传方式方法，及时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组织开展住房公积金政策宣传报道，推进活动广泛深入开展。</w:t>
      </w:r>
    </w:p>
    <w:p w14:paraId="586D10A7" w14:textId="77777777" w:rsidR="0062746B" w:rsidRDefault="001E78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（三）总结经验成果。</w:t>
      </w:r>
      <w:r>
        <w:rPr>
          <w:rFonts w:ascii="Times New Roman" w:eastAsia="方正仿宋_GBK" w:hAnsi="Times New Roman" w:cs="Times New Roman"/>
          <w:sz w:val="32"/>
          <w:szCs w:val="32"/>
        </w:rPr>
        <w:t>各部门要及时跟踪活动动态及效果，及时总结活动开展过程中的经验做法，进一步加强各部门间的信息交流，互相学习，共同提高。在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日前，各部门将宣传月活动总结及相关记录资料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报中心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办公室，活动开展情况将纳入各部门月度考核。</w:t>
      </w:r>
    </w:p>
    <w:p w14:paraId="6B24C7A8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7D0C74EF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61EEED3B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260FECBE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4BF9F59C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4F50518A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5754FC3D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725D9995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0BD9D8C7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3F5DF048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11D7D785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2073C93C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14FBB3F4" w14:textId="77777777" w:rsidR="0062746B" w:rsidRDefault="0062746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14:paraId="1733511D" w14:textId="77777777" w:rsidR="0062746B" w:rsidRDefault="0062746B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26BB853A" w14:textId="77777777" w:rsidR="0062746B" w:rsidRDefault="0062746B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02F2C4B0" w14:textId="77777777" w:rsidR="0062746B" w:rsidRDefault="0062746B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36703369" w14:textId="77777777" w:rsidR="0062746B" w:rsidRDefault="001E78BD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14:paraId="097101B7" w14:textId="77777777" w:rsidR="0062746B" w:rsidRDefault="0062746B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14:paraId="4F5B874C" w14:textId="77777777" w:rsidR="0062746B" w:rsidRDefault="001E78B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“公积金政策百问百答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2.0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版” 宣传任务分解表</w:t>
      </w:r>
    </w:p>
    <w:p w14:paraId="056242D5" w14:textId="77777777" w:rsidR="0062746B" w:rsidRDefault="0062746B">
      <w:pPr>
        <w:spacing w:line="560" w:lineRule="exact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99"/>
        <w:gridCol w:w="3196"/>
        <w:gridCol w:w="2717"/>
      </w:tblGrid>
      <w:tr w:rsidR="0062746B" w14:paraId="2F78A0E9" w14:textId="77777777">
        <w:trPr>
          <w:trHeight w:val="879"/>
        </w:trPr>
        <w:tc>
          <w:tcPr>
            <w:tcW w:w="2999" w:type="dxa"/>
            <w:vAlign w:val="center"/>
          </w:tcPr>
          <w:p w14:paraId="25AA9F27" w14:textId="77777777" w:rsidR="0062746B" w:rsidRDefault="001E78BD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时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间</w:t>
            </w:r>
          </w:p>
        </w:tc>
        <w:tc>
          <w:tcPr>
            <w:tcW w:w="3196" w:type="dxa"/>
            <w:vAlign w:val="center"/>
          </w:tcPr>
          <w:p w14:paraId="1DA8505F" w14:textId="77777777" w:rsidR="0062746B" w:rsidRDefault="001E78BD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牵头部门</w:t>
            </w:r>
          </w:p>
        </w:tc>
        <w:tc>
          <w:tcPr>
            <w:tcW w:w="2717" w:type="dxa"/>
            <w:vAlign w:val="center"/>
          </w:tcPr>
          <w:p w14:paraId="5D1FFEA3" w14:textId="77777777" w:rsidR="0062746B" w:rsidRDefault="001E78BD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备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注</w:t>
            </w:r>
          </w:p>
        </w:tc>
      </w:tr>
      <w:tr w:rsidR="0062746B" w14:paraId="37BF09EA" w14:textId="77777777">
        <w:trPr>
          <w:trHeight w:val="743"/>
        </w:trPr>
        <w:tc>
          <w:tcPr>
            <w:tcW w:w="2999" w:type="dxa"/>
            <w:vMerge w:val="restart"/>
            <w:vAlign w:val="center"/>
          </w:tcPr>
          <w:p w14:paraId="41C1E17D" w14:textId="77777777" w:rsidR="0062746B" w:rsidRDefault="001E78BD">
            <w:pPr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月份</w:t>
            </w:r>
          </w:p>
        </w:tc>
        <w:tc>
          <w:tcPr>
            <w:tcW w:w="3196" w:type="dxa"/>
            <w:vAlign w:val="center"/>
          </w:tcPr>
          <w:p w14:paraId="45F43FE4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市直管理部</w:t>
            </w:r>
          </w:p>
        </w:tc>
        <w:tc>
          <w:tcPr>
            <w:tcW w:w="2717" w:type="dxa"/>
            <w:vAlign w:val="center"/>
          </w:tcPr>
          <w:p w14:paraId="4643F29B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73E72AA7" w14:textId="77777777">
        <w:trPr>
          <w:trHeight w:val="722"/>
        </w:trPr>
        <w:tc>
          <w:tcPr>
            <w:tcW w:w="2999" w:type="dxa"/>
            <w:vMerge/>
            <w:tcBorders>
              <w:bottom w:val="single" w:sz="4" w:space="0" w:color="auto"/>
            </w:tcBorders>
            <w:vAlign w:val="center"/>
          </w:tcPr>
          <w:p w14:paraId="36EC152C" w14:textId="77777777" w:rsidR="0062746B" w:rsidRDefault="0062746B">
            <w:pPr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96" w:type="dxa"/>
            <w:vAlign w:val="center"/>
          </w:tcPr>
          <w:p w14:paraId="19F5178C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豫管理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部</w:t>
            </w:r>
          </w:p>
        </w:tc>
        <w:tc>
          <w:tcPr>
            <w:tcW w:w="2717" w:type="dxa"/>
            <w:vAlign w:val="center"/>
          </w:tcPr>
          <w:p w14:paraId="6A95122D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780E0278" w14:textId="77777777">
        <w:trPr>
          <w:trHeight w:val="722"/>
        </w:trPr>
        <w:tc>
          <w:tcPr>
            <w:tcW w:w="2999" w:type="dxa"/>
            <w:vMerge w:val="restart"/>
            <w:tcBorders>
              <w:top w:val="single" w:sz="4" w:space="0" w:color="auto"/>
            </w:tcBorders>
            <w:vAlign w:val="center"/>
          </w:tcPr>
          <w:p w14:paraId="065C2E80" w14:textId="77777777" w:rsidR="0062746B" w:rsidRDefault="001E78BD">
            <w:pPr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月份</w:t>
            </w:r>
          </w:p>
        </w:tc>
        <w:tc>
          <w:tcPr>
            <w:tcW w:w="3196" w:type="dxa"/>
            <w:vAlign w:val="center"/>
          </w:tcPr>
          <w:p w14:paraId="19709249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宿城管理部</w:t>
            </w:r>
          </w:p>
        </w:tc>
        <w:tc>
          <w:tcPr>
            <w:tcW w:w="2717" w:type="dxa"/>
            <w:vAlign w:val="center"/>
          </w:tcPr>
          <w:p w14:paraId="0EA8AD53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4605F3EC" w14:textId="77777777">
        <w:trPr>
          <w:trHeight w:val="743"/>
        </w:trPr>
        <w:tc>
          <w:tcPr>
            <w:tcW w:w="2999" w:type="dxa"/>
            <w:vMerge/>
            <w:vAlign w:val="center"/>
          </w:tcPr>
          <w:p w14:paraId="4C81B412" w14:textId="77777777" w:rsidR="0062746B" w:rsidRDefault="0062746B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96" w:type="dxa"/>
            <w:vAlign w:val="center"/>
          </w:tcPr>
          <w:p w14:paraId="26E607C2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沭阳管理部</w:t>
            </w:r>
          </w:p>
        </w:tc>
        <w:tc>
          <w:tcPr>
            <w:tcW w:w="2717" w:type="dxa"/>
            <w:vAlign w:val="center"/>
          </w:tcPr>
          <w:p w14:paraId="61C4628F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7B4861C7" w14:textId="77777777">
        <w:trPr>
          <w:trHeight w:val="722"/>
        </w:trPr>
        <w:tc>
          <w:tcPr>
            <w:tcW w:w="2999" w:type="dxa"/>
            <w:vMerge w:val="restart"/>
            <w:vAlign w:val="center"/>
          </w:tcPr>
          <w:p w14:paraId="6D6B74C1" w14:textId="77777777" w:rsidR="0062746B" w:rsidRDefault="001E78BD">
            <w:pPr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月份</w:t>
            </w:r>
          </w:p>
        </w:tc>
        <w:tc>
          <w:tcPr>
            <w:tcW w:w="3196" w:type="dxa"/>
            <w:vAlign w:val="center"/>
          </w:tcPr>
          <w:p w14:paraId="4E6B1004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泗阳管理部</w:t>
            </w:r>
          </w:p>
        </w:tc>
        <w:tc>
          <w:tcPr>
            <w:tcW w:w="2717" w:type="dxa"/>
            <w:vAlign w:val="center"/>
          </w:tcPr>
          <w:p w14:paraId="7C5245B0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2890BCE4" w14:textId="77777777">
        <w:trPr>
          <w:trHeight w:val="722"/>
        </w:trPr>
        <w:tc>
          <w:tcPr>
            <w:tcW w:w="2999" w:type="dxa"/>
            <w:vMerge/>
            <w:vAlign w:val="center"/>
          </w:tcPr>
          <w:p w14:paraId="22DBFE6A" w14:textId="77777777" w:rsidR="0062746B" w:rsidRDefault="0062746B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96" w:type="dxa"/>
            <w:vAlign w:val="center"/>
          </w:tcPr>
          <w:p w14:paraId="6CBBEA5E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泗洪管理部</w:t>
            </w:r>
          </w:p>
        </w:tc>
        <w:tc>
          <w:tcPr>
            <w:tcW w:w="2717" w:type="dxa"/>
            <w:vAlign w:val="center"/>
          </w:tcPr>
          <w:p w14:paraId="001B0B64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18757B42" w14:textId="77777777">
        <w:trPr>
          <w:trHeight w:val="743"/>
        </w:trPr>
        <w:tc>
          <w:tcPr>
            <w:tcW w:w="2999" w:type="dxa"/>
            <w:vAlign w:val="center"/>
          </w:tcPr>
          <w:p w14:paraId="53AB4E32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月份</w:t>
            </w:r>
          </w:p>
        </w:tc>
        <w:tc>
          <w:tcPr>
            <w:tcW w:w="3196" w:type="dxa"/>
            <w:vAlign w:val="center"/>
          </w:tcPr>
          <w:p w14:paraId="6DE3B472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办公室</w:t>
            </w:r>
          </w:p>
        </w:tc>
        <w:tc>
          <w:tcPr>
            <w:tcW w:w="2717" w:type="dxa"/>
            <w:vAlign w:val="center"/>
          </w:tcPr>
          <w:p w14:paraId="538E62EA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6FF0437F" w14:textId="77777777">
        <w:trPr>
          <w:trHeight w:val="722"/>
        </w:trPr>
        <w:tc>
          <w:tcPr>
            <w:tcW w:w="2999" w:type="dxa"/>
            <w:vAlign w:val="center"/>
          </w:tcPr>
          <w:p w14:paraId="6E065B0E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月份</w:t>
            </w:r>
          </w:p>
        </w:tc>
        <w:tc>
          <w:tcPr>
            <w:tcW w:w="3196" w:type="dxa"/>
            <w:vAlign w:val="center"/>
          </w:tcPr>
          <w:p w14:paraId="04E01E40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监察科</w:t>
            </w:r>
          </w:p>
        </w:tc>
        <w:tc>
          <w:tcPr>
            <w:tcW w:w="2717" w:type="dxa"/>
            <w:vAlign w:val="center"/>
          </w:tcPr>
          <w:p w14:paraId="24F541F6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76B80F84" w14:textId="77777777">
        <w:trPr>
          <w:trHeight w:val="722"/>
        </w:trPr>
        <w:tc>
          <w:tcPr>
            <w:tcW w:w="2999" w:type="dxa"/>
            <w:vAlign w:val="center"/>
          </w:tcPr>
          <w:p w14:paraId="6F5A43C3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月份</w:t>
            </w:r>
          </w:p>
        </w:tc>
        <w:tc>
          <w:tcPr>
            <w:tcW w:w="3196" w:type="dxa"/>
            <w:vAlign w:val="center"/>
          </w:tcPr>
          <w:p w14:paraId="74E68DF1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财务科</w:t>
            </w:r>
          </w:p>
        </w:tc>
        <w:tc>
          <w:tcPr>
            <w:tcW w:w="2717" w:type="dxa"/>
            <w:vAlign w:val="center"/>
          </w:tcPr>
          <w:p w14:paraId="4BE04B5D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3A65F30D" w14:textId="77777777">
        <w:trPr>
          <w:trHeight w:val="743"/>
        </w:trPr>
        <w:tc>
          <w:tcPr>
            <w:tcW w:w="2999" w:type="dxa"/>
            <w:vAlign w:val="center"/>
          </w:tcPr>
          <w:p w14:paraId="0E3827E7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月份</w:t>
            </w:r>
          </w:p>
        </w:tc>
        <w:tc>
          <w:tcPr>
            <w:tcW w:w="3196" w:type="dxa"/>
            <w:vAlign w:val="center"/>
          </w:tcPr>
          <w:p w14:paraId="1B5F8098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贷款科</w:t>
            </w:r>
            <w:proofErr w:type="gramEnd"/>
          </w:p>
        </w:tc>
        <w:tc>
          <w:tcPr>
            <w:tcW w:w="2717" w:type="dxa"/>
            <w:vAlign w:val="center"/>
          </w:tcPr>
          <w:p w14:paraId="39D4F91F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763E26A0" w14:textId="77777777">
        <w:trPr>
          <w:trHeight w:val="722"/>
        </w:trPr>
        <w:tc>
          <w:tcPr>
            <w:tcW w:w="2999" w:type="dxa"/>
            <w:vAlign w:val="center"/>
          </w:tcPr>
          <w:p w14:paraId="742A1CED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月份</w:t>
            </w:r>
          </w:p>
        </w:tc>
        <w:tc>
          <w:tcPr>
            <w:tcW w:w="3196" w:type="dxa"/>
            <w:vAlign w:val="center"/>
          </w:tcPr>
          <w:p w14:paraId="0EA49CD2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归集科</w:t>
            </w:r>
            <w:proofErr w:type="gramEnd"/>
          </w:p>
        </w:tc>
        <w:tc>
          <w:tcPr>
            <w:tcW w:w="2717" w:type="dxa"/>
            <w:vAlign w:val="center"/>
          </w:tcPr>
          <w:p w14:paraId="5C20ED58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  <w:tr w:rsidR="0062746B" w14:paraId="12C15468" w14:textId="77777777">
        <w:trPr>
          <w:trHeight w:val="743"/>
        </w:trPr>
        <w:tc>
          <w:tcPr>
            <w:tcW w:w="2999" w:type="dxa"/>
            <w:vAlign w:val="center"/>
          </w:tcPr>
          <w:p w14:paraId="495CCA46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月份</w:t>
            </w:r>
          </w:p>
        </w:tc>
        <w:tc>
          <w:tcPr>
            <w:tcW w:w="3196" w:type="dxa"/>
            <w:vAlign w:val="center"/>
          </w:tcPr>
          <w:p w14:paraId="07C8CCE7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信息科</w:t>
            </w:r>
          </w:p>
        </w:tc>
        <w:tc>
          <w:tcPr>
            <w:tcW w:w="2717" w:type="dxa"/>
            <w:vAlign w:val="center"/>
          </w:tcPr>
          <w:p w14:paraId="3D697BDB" w14:textId="77777777" w:rsidR="0062746B" w:rsidRDefault="001E78BD">
            <w:pPr>
              <w:widowControl/>
              <w:spacing w:line="560" w:lineRule="exact"/>
              <w:ind w:leftChars="30" w:left="63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次</w:t>
            </w:r>
          </w:p>
        </w:tc>
      </w:tr>
    </w:tbl>
    <w:p w14:paraId="1DCFD713" w14:textId="77777777" w:rsidR="0062746B" w:rsidRDefault="0062746B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sectPr w:rsidR="0062746B" w:rsidSect="0062746B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6966B" w14:textId="77777777" w:rsidR="0019060A" w:rsidRDefault="0019060A" w:rsidP="0062746B">
      <w:r>
        <w:separator/>
      </w:r>
    </w:p>
  </w:endnote>
  <w:endnote w:type="continuationSeparator" w:id="0">
    <w:p w14:paraId="2C0C0231" w14:textId="77777777" w:rsidR="0019060A" w:rsidRDefault="0019060A" w:rsidP="0062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B8414" w14:textId="77777777" w:rsidR="0062746B" w:rsidRDefault="00000000">
    <w:pPr>
      <w:pStyle w:val="a3"/>
      <w:jc w:val="center"/>
    </w:pPr>
    <w:r>
      <w:pict w14:anchorId="0AB91B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46985770"/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14:paraId="7A5EA2E7" w14:textId="77777777" w:rsidR="0062746B" w:rsidRDefault="0062746B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1E78B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CC07FA" w:rsidRPr="00CC07F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CC07F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14:paraId="1B9C647E" w14:textId="77777777" w:rsidR="0062746B" w:rsidRDefault="0062746B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14:paraId="0F96E370" w14:textId="77777777" w:rsidR="0062746B" w:rsidRDefault="006274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B3A09" w14:textId="77777777" w:rsidR="0019060A" w:rsidRDefault="0019060A" w:rsidP="0062746B">
      <w:r>
        <w:separator/>
      </w:r>
    </w:p>
  </w:footnote>
  <w:footnote w:type="continuationSeparator" w:id="0">
    <w:p w14:paraId="77D8956A" w14:textId="77777777" w:rsidR="0019060A" w:rsidRDefault="0019060A" w:rsidP="0062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61A2832"/>
    <w:rsid w:val="000E72E7"/>
    <w:rsid w:val="0015387D"/>
    <w:rsid w:val="0019060A"/>
    <w:rsid w:val="001D51E9"/>
    <w:rsid w:val="001E78BD"/>
    <w:rsid w:val="002002BD"/>
    <w:rsid w:val="00264FF2"/>
    <w:rsid w:val="002C42C0"/>
    <w:rsid w:val="002D61D0"/>
    <w:rsid w:val="002E7C10"/>
    <w:rsid w:val="00370C93"/>
    <w:rsid w:val="003A3C5B"/>
    <w:rsid w:val="004179D2"/>
    <w:rsid w:val="004637BD"/>
    <w:rsid w:val="004812BD"/>
    <w:rsid w:val="004A57B2"/>
    <w:rsid w:val="00503262"/>
    <w:rsid w:val="00537881"/>
    <w:rsid w:val="005B1FBC"/>
    <w:rsid w:val="005D6F89"/>
    <w:rsid w:val="00606470"/>
    <w:rsid w:val="0062746B"/>
    <w:rsid w:val="006C73AC"/>
    <w:rsid w:val="006E6278"/>
    <w:rsid w:val="00732037"/>
    <w:rsid w:val="00736331"/>
    <w:rsid w:val="00780624"/>
    <w:rsid w:val="007B6A0F"/>
    <w:rsid w:val="007C3B4C"/>
    <w:rsid w:val="007E65AF"/>
    <w:rsid w:val="00810656"/>
    <w:rsid w:val="008401C9"/>
    <w:rsid w:val="00890ABF"/>
    <w:rsid w:val="008A169E"/>
    <w:rsid w:val="008C27E4"/>
    <w:rsid w:val="008D6F6E"/>
    <w:rsid w:val="00920483"/>
    <w:rsid w:val="00A05ED5"/>
    <w:rsid w:val="00A24540"/>
    <w:rsid w:val="00A36D7B"/>
    <w:rsid w:val="00AB4F34"/>
    <w:rsid w:val="00AE5F9C"/>
    <w:rsid w:val="00AE7563"/>
    <w:rsid w:val="00B44AFF"/>
    <w:rsid w:val="00C1374A"/>
    <w:rsid w:val="00C46F61"/>
    <w:rsid w:val="00C656DE"/>
    <w:rsid w:val="00CA5952"/>
    <w:rsid w:val="00CC07FA"/>
    <w:rsid w:val="00DF4D37"/>
    <w:rsid w:val="00DF7B15"/>
    <w:rsid w:val="00ED08C5"/>
    <w:rsid w:val="00ED094E"/>
    <w:rsid w:val="00EE0BFA"/>
    <w:rsid w:val="00EF238A"/>
    <w:rsid w:val="00FC5E61"/>
    <w:rsid w:val="00FD6DF5"/>
    <w:rsid w:val="17E35DBE"/>
    <w:rsid w:val="49662108"/>
    <w:rsid w:val="49971391"/>
    <w:rsid w:val="61B15DDC"/>
    <w:rsid w:val="760A29CD"/>
    <w:rsid w:val="761A2832"/>
    <w:rsid w:val="7650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6BE88"/>
  <w15:docId w15:val="{263C1244-981F-4D42-AD4B-9CCA6796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4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74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6274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qFormat/>
    <w:rsid w:val="0062746B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页脚 字符"/>
    <w:basedOn w:val="a0"/>
    <w:link w:val="a3"/>
    <w:uiPriority w:val="99"/>
    <w:rsid w:val="0062746B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List Paragraph"/>
    <w:basedOn w:val="a"/>
    <w:uiPriority w:val="99"/>
    <w:unhideWhenUsed/>
    <w:rsid w:val="006274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.com/link?m=bOqcykdjgm6%2FIMDKsOi3xJ9J4RyVyPfjNbwxKAsW9EhDsEvOGsJNjI7%2FoYWzDiNzr3UJv472fay%2FyUi%2FUTdCc%2BSroDXN4Z4KaKXJlDuyx4hVWGSctTCu%2FiIEpbqL1tMSkIssyknRLg5hDsDy%2FcXxkczjllbLF4i%2BUh%2FIyIC2u7e3EtJ6eQ%2Feq%2B9oJJMCBjg2TQI7giCOEum8oAed13F%2FTUK0Fbc%2BkH%2Bw0NxJqZZiLVzDFvlOYRe3D%2FlsoN7523mg2BS%2F8vs8uKhk%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602</Words>
  <Characters>3435</Characters>
  <Application>Microsoft Office Word</Application>
  <DocSecurity>0</DocSecurity>
  <Lines>28</Lines>
  <Paragraphs>8</Paragraphs>
  <ScaleCrop>false</ScaleCrop>
  <Company>china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陆叔</dc:creator>
  <cp:lastModifiedBy>Yuri Ming</cp:lastModifiedBy>
  <cp:revision>4</cp:revision>
  <dcterms:created xsi:type="dcterms:W3CDTF">2021-03-25T03:11:00Z</dcterms:created>
  <dcterms:modified xsi:type="dcterms:W3CDTF">2024-12-06T08:31:00Z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234936196_btnclosed</vt:lpwstr>
  </property>
</Properties>
</file>