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14:paraId="43B25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14:paraId="428D5994">
            <w:pPr>
              <w:pStyle w:val="8"/>
              <w:spacing w:line="360" w:lineRule="auto"/>
              <w:jc w:val="both"/>
              <w:rPr>
                <w:rFonts w:hint="eastAsia" w:ascii="仿宋" w:hAnsi="仿宋" w:eastAsia="仿宋" w:cs="仿宋"/>
                <w:b/>
                <w:bCs/>
                <w:color w:val="FF0000"/>
                <w:sz w:val="22"/>
                <w:szCs w:val="22"/>
              </w:rPr>
            </w:pPr>
          </w:p>
        </w:tc>
      </w:tr>
      <w:tr w14:paraId="2E686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tcPr>
          <w:p w14:paraId="2C0A9E52">
            <w:pPr>
              <w:ind w:right="284" w:rightChars="129"/>
              <w:jc w:val="center"/>
              <w:rPr>
                <w:rFonts w:hint="eastAsia" w:ascii="宋体" w:hAnsi="宋体" w:eastAsia="宋体" w:cs="宋体"/>
                <w:b/>
                <w:bCs/>
                <w:sz w:val="52"/>
                <w:szCs w:val="52"/>
                <w:lang w:val="en-US"/>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宿迁市人民政府驻南京办事处</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单位决算公开</w:t>
            </w:r>
          </w:p>
        </w:tc>
      </w:tr>
    </w:tbl>
    <w:p w14:paraId="695B918D">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700" w:bottom="770" w:left="1020" w:header="170" w:footer="280" w:gutter="0"/>
          <w:cols w:space="720" w:num="1"/>
          <w:formProt w:val="0"/>
          <w:titlePg/>
          <w:docGrid w:linePitch="100" w:charSpace="0"/>
        </w:sectPr>
      </w:pPr>
    </w:p>
    <w:p w14:paraId="4C4B0D29">
      <w:pPr>
        <w:pStyle w:val="8"/>
        <w:spacing w:before="4"/>
        <w:rPr>
          <w:rFonts w:hint="eastAsia" w:ascii="华文仿宋" w:hAnsi="华文仿宋" w:eastAsia="华文仿宋" w:cs="仿宋"/>
          <w:sz w:val="10"/>
        </w:rPr>
      </w:pPr>
    </w:p>
    <w:p w14:paraId="7644B63B">
      <w:pPr>
        <w:pStyle w:val="3"/>
        <w:tabs>
          <w:tab w:val="left" w:pos="880"/>
        </w:tabs>
        <w:spacing w:line="718" w:lineRule="exact"/>
        <w:ind w:right="313"/>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14:paraId="450FFB8E">
      <w:pPr>
        <w:pStyle w:val="8"/>
        <w:spacing w:before="7"/>
        <w:rPr>
          <w:rFonts w:hint="eastAsia" w:ascii="仿宋" w:hAnsi="仿宋" w:eastAsia="仿宋" w:cs="仿宋"/>
          <w:sz w:val="27"/>
        </w:rPr>
      </w:pPr>
    </w:p>
    <w:p w14:paraId="113255D3">
      <w:pPr>
        <w:pStyle w:val="8"/>
        <w:spacing w:line="360" w:lineRule="auto"/>
        <w:ind w:left="671" w:leftChars="300" w:hanging="11"/>
        <w:jc w:val="both"/>
        <w:outlineLvl w:val="0"/>
        <w:rPr>
          <w:rFonts w:hint="eastAsia" w:ascii="黑体" w:hAnsi="黑体" w:eastAsia="黑体" w:cs="黑体"/>
        </w:rPr>
      </w:pPr>
      <w:r>
        <w:rPr>
          <w:rFonts w:hint="eastAsia" w:ascii="黑体" w:hAnsi="黑体" w:eastAsia="黑体" w:cs="黑体"/>
        </w:rPr>
        <w:t xml:space="preserve">第一部分 </w:t>
      </w:r>
      <w:r>
        <w:rPr>
          <w:rFonts w:hint="eastAsia" w:ascii="黑体" w:hAnsi="黑体" w:eastAsia="黑体" w:cs="黑体"/>
          <w:lang w:val="en-US"/>
        </w:rPr>
        <w:t>单位</w:t>
      </w:r>
      <w:r>
        <w:rPr>
          <w:rFonts w:hint="eastAsia" w:ascii="黑体" w:hAnsi="黑体" w:eastAsia="黑体" w:cs="黑体"/>
        </w:rPr>
        <w:t>概况</w:t>
      </w:r>
    </w:p>
    <w:p w14:paraId="53132DF5">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一、主要职能</w:t>
      </w:r>
    </w:p>
    <w:p w14:paraId="21D6F396">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机构设置及决算单位构成情况</w:t>
      </w:r>
    </w:p>
    <w:p w14:paraId="4E4B8454">
      <w:pPr>
        <w:pStyle w:val="8"/>
        <w:tabs>
          <w:tab w:val="left" w:pos="2249"/>
        </w:tabs>
        <w:spacing w:line="360" w:lineRule="auto"/>
        <w:ind w:left="671" w:leftChars="300" w:hanging="11"/>
        <w:jc w:val="both"/>
        <w:rPr>
          <w:rFonts w:hint="eastAsia" w:ascii="仿宋" w:hAnsi="仿宋" w:eastAsia="仿宋" w:cs="仿宋"/>
        </w:rPr>
      </w:pPr>
      <w:r>
        <w:rPr>
          <w:rFonts w:hint="eastAsia" w:ascii="仿宋" w:hAnsi="仿宋" w:eastAsia="仿宋" w:cs="仿宋"/>
        </w:rPr>
        <w:t>三、202</w:t>
      </w:r>
      <w:r>
        <w:rPr>
          <w:rFonts w:hint="eastAsia" w:ascii="仿宋" w:hAnsi="仿宋" w:eastAsia="仿宋" w:cs="仿宋"/>
          <w:lang w:val="en-US"/>
        </w:rPr>
        <w:t>3</w:t>
      </w:r>
      <w:r>
        <w:rPr>
          <w:rFonts w:hint="eastAsia" w:ascii="仿宋" w:hAnsi="仿宋" w:eastAsia="仿宋" w:cs="仿宋"/>
        </w:rPr>
        <w:t>年度主要工作完成情况</w:t>
      </w:r>
    </w:p>
    <w:p w14:paraId="42206541">
      <w:pPr>
        <w:pStyle w:val="8"/>
        <w:spacing w:line="360" w:lineRule="auto"/>
        <w:ind w:left="671" w:leftChars="300" w:hanging="11"/>
        <w:jc w:val="both"/>
        <w:rPr>
          <w:rFonts w:hint="eastAsia" w:ascii="黑体" w:hAnsi="黑体" w:eastAsia="黑体" w:cs="黑体"/>
        </w:rPr>
      </w:pPr>
      <w:r>
        <w:rPr>
          <w:rFonts w:hint="eastAsia" w:ascii="黑体" w:hAnsi="黑体" w:eastAsia="黑体" w:cs="黑体"/>
          <w:lang w:val="en-US"/>
        </w:rPr>
        <w:t>第二部分 2023年度</w:t>
      </w:r>
      <w:r>
        <w:rPr>
          <w:rFonts w:ascii="黑体" w:hAnsi="黑体" w:eastAsia="黑体" w:cs="黑体"/>
        </w:rPr>
        <w:t>单位决算表</w:t>
      </w:r>
    </w:p>
    <w:p w14:paraId="6FD9472D">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spacing w:val="-2"/>
        </w:rPr>
        <w:t>一、收入支出决算总表</w:t>
      </w:r>
    </w:p>
    <w:p w14:paraId="7D8C7E02">
      <w:pPr>
        <w:pStyle w:val="8"/>
        <w:spacing w:line="360" w:lineRule="auto"/>
        <w:ind w:left="671" w:leftChars="300" w:right="5774" w:hanging="11"/>
        <w:jc w:val="both"/>
        <w:rPr>
          <w:rFonts w:hint="eastAsia" w:ascii="仿宋" w:hAnsi="仿宋" w:eastAsia="仿宋" w:cs="仿宋"/>
        </w:rPr>
      </w:pPr>
      <w:r>
        <w:rPr>
          <w:rFonts w:hint="eastAsia" w:ascii="仿宋" w:hAnsi="仿宋" w:eastAsia="仿宋" w:cs="仿宋"/>
        </w:rPr>
        <w:t>二、收入决算表</w:t>
      </w:r>
    </w:p>
    <w:p w14:paraId="11CB0BE4">
      <w:pPr>
        <w:pStyle w:val="8"/>
        <w:spacing w:line="360" w:lineRule="auto"/>
        <w:ind w:left="671" w:leftChars="300" w:hanging="11"/>
        <w:jc w:val="both"/>
        <w:rPr>
          <w:rFonts w:hint="eastAsia" w:ascii="仿宋" w:hAnsi="仿宋" w:eastAsia="仿宋" w:cs="仿宋"/>
        </w:rPr>
      </w:pPr>
      <w:r>
        <w:rPr>
          <w:rFonts w:hint="eastAsia" w:ascii="仿宋" w:hAnsi="仿宋" w:eastAsia="仿宋" w:cs="仿宋"/>
          <w:w w:val="95"/>
        </w:rPr>
        <w:t>三、支出决算表</w:t>
      </w:r>
    </w:p>
    <w:p w14:paraId="3593D25E">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四、财政拨款收入支出决算总表</w:t>
      </w:r>
    </w:p>
    <w:p w14:paraId="02FA1DE5">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五、财政拨款支出决算表（功能科目）</w:t>
      </w:r>
    </w:p>
    <w:p w14:paraId="50598114">
      <w:pPr>
        <w:pStyle w:val="8"/>
        <w:spacing w:line="360" w:lineRule="auto"/>
        <w:ind w:left="671" w:leftChars="300" w:right="2894" w:hanging="11"/>
        <w:jc w:val="both"/>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14:paraId="14B9C086">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八、一般公共预算基本支出决算表（经济科目）</w:t>
      </w:r>
    </w:p>
    <w:p w14:paraId="351BA082">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rPr>
        <w:t>财政拨款</w:t>
      </w:r>
      <w:r>
        <w:rPr>
          <w:rFonts w:hint="eastAsia" w:ascii="仿宋" w:hAnsi="仿宋" w:eastAsia="仿宋" w:cs="仿宋"/>
        </w:rPr>
        <w:t>“三公”经费、会议费、培训费支出决算表</w:t>
      </w:r>
    </w:p>
    <w:p w14:paraId="7FE96E2B">
      <w:pPr>
        <w:pStyle w:val="8"/>
        <w:spacing w:line="360" w:lineRule="auto"/>
        <w:ind w:left="671" w:leftChars="300" w:hanging="11"/>
        <w:jc w:val="both"/>
        <w:rPr>
          <w:rFonts w:hint="eastAsia" w:ascii="仿宋" w:hAnsi="仿宋" w:eastAsia="仿宋" w:cs="仿宋"/>
        </w:rPr>
      </w:pPr>
      <w:r>
        <w:rPr>
          <w:rFonts w:hint="eastAsia" w:ascii="仿宋" w:hAnsi="仿宋" w:eastAsia="仿宋" w:cs="仿宋"/>
        </w:rPr>
        <w:t>十、政府性基金预算支出决算表</w:t>
      </w:r>
    </w:p>
    <w:p w14:paraId="39346ABF">
      <w:pPr>
        <w:pStyle w:val="8"/>
        <w:spacing w:line="360" w:lineRule="auto"/>
        <w:ind w:left="671" w:leftChars="300" w:right="2575" w:hanging="11"/>
        <w:jc w:val="both"/>
        <w:rPr>
          <w:rFonts w:hint="eastAsia" w:ascii="仿宋" w:hAnsi="仿宋" w:eastAsia="仿宋" w:cs="仿宋"/>
          <w:lang w:val="en-US"/>
        </w:rPr>
      </w:pPr>
      <w:r>
        <w:rPr>
          <w:rFonts w:hint="eastAsia" w:ascii="仿宋" w:hAnsi="仿宋" w:eastAsia="仿宋" w:cs="仿宋"/>
        </w:rPr>
        <w:t>十一、</w:t>
      </w:r>
      <w:r>
        <w:rPr>
          <w:rFonts w:hint="eastAsia" w:ascii="仿宋" w:hAnsi="仿宋" w:eastAsia="仿宋" w:cs="仿宋"/>
          <w:lang w:val="en-US"/>
        </w:rPr>
        <w:t>国有资本经营预算支出决算表</w:t>
      </w:r>
    </w:p>
    <w:p w14:paraId="2AEFF66F">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w:t>
      </w:r>
      <w:r>
        <w:rPr>
          <w:rFonts w:hint="eastAsia" w:ascii="仿宋" w:hAnsi="仿宋" w:eastAsia="仿宋" w:cs="仿宋"/>
          <w:lang w:val="en-US"/>
        </w:rPr>
        <w:t>财政拨款</w:t>
      </w:r>
      <w:r>
        <w:rPr>
          <w:rFonts w:hint="eastAsia" w:ascii="仿宋" w:hAnsi="仿宋" w:eastAsia="仿宋" w:cs="仿宋"/>
        </w:rPr>
        <w:t>机关运行经费支出决算表</w:t>
      </w:r>
    </w:p>
    <w:p w14:paraId="52CDBA05">
      <w:pPr>
        <w:pStyle w:val="8"/>
        <w:spacing w:line="360" w:lineRule="auto"/>
        <w:ind w:left="671" w:leftChars="300" w:right="2575" w:hanging="11"/>
        <w:jc w:val="both"/>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、政府采购支出决算表</w:t>
      </w:r>
    </w:p>
    <w:p w14:paraId="39662669">
      <w:pPr>
        <w:pStyle w:val="8"/>
        <w:spacing w:line="360" w:lineRule="auto"/>
        <w:ind w:left="671" w:leftChars="300" w:hanging="11"/>
        <w:jc w:val="both"/>
        <w:rPr>
          <w:rFonts w:hint="eastAsia" w:ascii="黑体" w:hAnsi="黑体" w:eastAsia="黑体" w:cs="黑体"/>
          <w:lang w:val="en-US"/>
        </w:rPr>
      </w:pPr>
      <w:r>
        <w:rPr>
          <w:rFonts w:hint="eastAsia" w:ascii="黑体" w:hAnsi="黑体" w:eastAsia="黑体" w:cs="黑体"/>
          <w:lang w:val="en-US"/>
        </w:rPr>
        <w:t>第三部分 2023年度</w:t>
      </w:r>
      <w:r>
        <w:rPr>
          <w:rFonts w:ascii="黑体" w:hAnsi="黑体" w:eastAsia="黑体" w:cs="黑体"/>
        </w:rPr>
        <w:t>单位决算情况说明</w:t>
      </w:r>
    </w:p>
    <w:p w14:paraId="1EDC66C2">
      <w:pPr>
        <w:pStyle w:val="8"/>
        <w:spacing w:line="360" w:lineRule="auto"/>
        <w:ind w:left="671" w:leftChars="300" w:hanging="11"/>
        <w:jc w:val="both"/>
        <w:rPr>
          <w:rFonts w:hint="eastAsia" w:ascii="仿宋" w:hAnsi="仿宋" w:eastAsia="仿宋" w:cs="仿宋"/>
          <w:b/>
          <w:bCs/>
          <w:color w:val="000000"/>
          <w:sz w:val="30"/>
          <w:szCs w:val="30"/>
          <w:lang w:val="en-US" w:bidi="ar"/>
        </w:rPr>
      </w:pPr>
      <w:r>
        <w:rPr>
          <w:rFonts w:hint="eastAsia" w:ascii="黑体" w:hAnsi="黑体" w:eastAsia="黑体" w:cs="黑体"/>
          <w:lang w:val="en-US"/>
        </w:rPr>
        <w:t>第四部分 名词解释</w:t>
      </w:r>
    </w:p>
    <w:p w14:paraId="23056BC3">
      <w:pPr>
        <w:pStyle w:val="8"/>
        <w:spacing w:line="235" w:lineRule="auto"/>
        <w:ind w:left="669" w:leftChars="300" w:right="2414" w:hanging="9"/>
        <w:jc w:val="both"/>
        <w:rPr>
          <w:rFonts w:hint="eastAsia" w:ascii="仿宋" w:hAnsi="仿宋" w:eastAsia="仿宋" w:cs="仿宋"/>
        </w:rPr>
        <w:sectPr>
          <w:footerReference r:id="rId5" w:type="default"/>
          <w:pgSz w:w="11906" w:h="16838"/>
          <w:pgMar w:top="1580" w:right="700" w:bottom="770" w:left="1020" w:header="283" w:footer="280" w:gutter="0"/>
          <w:pgNumType w:fmt="numberInDash" w:start="1"/>
          <w:cols w:space="720" w:num="1"/>
          <w:formProt w:val="0"/>
          <w:docGrid w:linePitch="100" w:charSpace="0"/>
        </w:sectPr>
      </w:pPr>
    </w:p>
    <w:p w14:paraId="3BE167B0">
      <w:pPr>
        <w:pStyle w:val="8"/>
        <w:spacing w:before="1"/>
        <w:rPr>
          <w:rFonts w:hint="eastAsia" w:ascii="华文仿宋" w:hAnsi="华文仿宋" w:eastAsia="华文仿宋" w:cs="仿宋"/>
          <w:sz w:val="14"/>
        </w:rPr>
      </w:pPr>
    </w:p>
    <w:p w14:paraId="5153A706">
      <w:pPr>
        <w:pStyle w:val="5"/>
        <w:tabs>
          <w:tab w:val="left" w:pos="4395"/>
        </w:tabs>
        <w:spacing w:line="606" w:lineRule="exact"/>
        <w:ind w:right="504" w:rightChars="229"/>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rPr>
        <w:t xml:space="preserve"> </w:t>
      </w:r>
      <w:r>
        <w:rPr>
          <w:rFonts w:hint="eastAsia" w:ascii="宋体" w:hAnsi="宋体" w:eastAsia="宋体" w:cs="宋体"/>
          <w:b/>
          <w:bCs/>
        </w:rPr>
        <w:t>单位概况</w:t>
      </w:r>
    </w:p>
    <w:p w14:paraId="113B7417">
      <w:pPr>
        <w:ind w:right="504" w:rightChars="229"/>
        <w:jc w:val="both"/>
        <w:rPr>
          <w:rFonts w:hint="eastAsia"/>
        </w:rPr>
      </w:pPr>
    </w:p>
    <w:p w14:paraId="30E140D7">
      <w:pPr>
        <w:pStyle w:val="8"/>
        <w:keepNext w:val="0"/>
        <w:keepLines w:val="0"/>
        <w:pageBreakBefore w:val="0"/>
        <w:widowControl w:val="0"/>
        <w:kinsoku/>
        <w:wordWrap/>
        <w:overflowPunct/>
        <w:topLinePunct w:val="0"/>
        <w:autoSpaceDE/>
        <w:autoSpaceDN/>
        <w:bidi w:val="0"/>
        <w:adjustRightInd/>
        <w:snapToGrid/>
        <w:spacing w:line="360" w:lineRule="auto"/>
        <w:ind w:right="504" w:rightChars="229" w:firstLine="640" w:firstLineChars="200"/>
        <w:jc w:val="both"/>
        <w:textAlignment w:val="auto"/>
        <w:outlineLvl w:val="1"/>
        <w:rPr>
          <w:rFonts w:hint="eastAsia" w:ascii="黑体" w:hAnsi="黑体" w:eastAsia="黑体" w:cs="黑体"/>
        </w:rPr>
      </w:pPr>
      <w:r>
        <w:rPr>
          <w:rFonts w:hint="eastAsia" w:ascii="黑体" w:hAnsi="黑体" w:eastAsia="黑体" w:cs="黑体"/>
        </w:rPr>
        <w:t>一、主要职能</w:t>
      </w:r>
    </w:p>
    <w:p w14:paraId="3778DA9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2023</w:t>
      </w:r>
      <w:r>
        <w:rPr>
          <w:rFonts w:hint="default" w:ascii="Times New Roman" w:hAnsi="Times New Roman" w:eastAsia="仿宋" w:cs="Times New Roman"/>
          <w:color w:val="auto"/>
          <w:sz w:val="32"/>
          <w:szCs w:val="32"/>
        </w:rPr>
        <w:t>年是全面贯彻落实党的二十大精神的开局之年，南京办事处</w:t>
      </w:r>
      <w:r>
        <w:rPr>
          <w:rFonts w:hint="default" w:ascii="Times New Roman" w:hAnsi="Times New Roman" w:eastAsia="仿宋" w:cs="Times New Roman"/>
          <w:color w:val="auto"/>
          <w:sz w:val="32"/>
          <w:szCs w:val="32"/>
          <w:lang w:val="en-US" w:eastAsia="zh-CN"/>
        </w:rPr>
        <w:t>紧紧</w:t>
      </w:r>
      <w:r>
        <w:rPr>
          <w:rFonts w:hint="default" w:ascii="Times New Roman" w:hAnsi="Times New Roman" w:eastAsia="仿宋" w:cs="Times New Roman"/>
          <w:color w:val="auto"/>
          <w:sz w:val="32"/>
          <w:szCs w:val="32"/>
        </w:rPr>
        <w:t>围绕</w:t>
      </w:r>
      <w:r>
        <w:rPr>
          <w:rFonts w:hint="default" w:ascii="Times New Roman" w:hAnsi="Times New Roman" w:eastAsia="仿宋" w:cs="Times New Roman"/>
          <w:color w:val="auto"/>
          <w:sz w:val="32"/>
          <w:szCs w:val="32"/>
          <w:lang w:val="en-US" w:eastAsia="zh-CN"/>
        </w:rPr>
        <w:t>市委、市政府</w:t>
      </w:r>
      <w:r>
        <w:rPr>
          <w:rFonts w:hint="eastAsia" w:ascii="Times New Roman" w:hAnsi="Times New Roman" w:eastAsia="仿宋" w:cs="Times New Roman"/>
          <w:color w:val="auto"/>
          <w:sz w:val="32"/>
          <w:szCs w:val="32"/>
          <w:lang w:val="en-US" w:eastAsia="zh-CN"/>
        </w:rPr>
        <w:t>工作部署，</w:t>
      </w:r>
      <w:r>
        <w:rPr>
          <w:rFonts w:hint="default" w:ascii="Times New Roman" w:hAnsi="Times New Roman" w:eastAsia="仿宋" w:cs="Times New Roman"/>
          <w:color w:val="auto"/>
          <w:sz w:val="32"/>
          <w:szCs w:val="32"/>
          <w:lang w:val="en-US" w:eastAsia="zh-CN"/>
        </w:rPr>
        <w:t>聚焦</w:t>
      </w:r>
      <w:r>
        <w:rPr>
          <w:rFonts w:hint="default" w:ascii="Times New Roman" w:hAnsi="Times New Roman" w:eastAsia="仿宋" w:cs="Times New Roman"/>
          <w:color w:val="auto"/>
          <w:sz w:val="32"/>
          <w:szCs w:val="32"/>
        </w:rPr>
        <w:t>“经济协作、政务联络、友好往来、服务保障、干部队伍建设”五</w:t>
      </w:r>
      <w:r>
        <w:rPr>
          <w:rFonts w:hint="default" w:ascii="Times New Roman" w:hAnsi="Times New Roman" w:eastAsia="仿宋" w:cs="Times New Roman"/>
          <w:color w:val="auto"/>
          <w:sz w:val="32"/>
          <w:szCs w:val="32"/>
          <w:lang w:val="en-US" w:eastAsia="zh-CN"/>
        </w:rPr>
        <w:t>项工作重点</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细化措施、狠抓落实，</w:t>
      </w:r>
      <w:r>
        <w:rPr>
          <w:rFonts w:hint="default" w:ascii="Times New Roman" w:hAnsi="Times New Roman" w:eastAsia="仿宋" w:cs="Times New Roman"/>
          <w:color w:val="auto"/>
          <w:sz w:val="32"/>
          <w:szCs w:val="32"/>
        </w:rPr>
        <w:t>较好地完成了全年</w:t>
      </w:r>
      <w:r>
        <w:rPr>
          <w:rFonts w:hint="default" w:ascii="Times New Roman" w:hAnsi="Times New Roman" w:eastAsia="仿宋" w:cs="Times New Roman"/>
          <w:color w:val="auto"/>
          <w:sz w:val="32"/>
          <w:szCs w:val="32"/>
          <w:lang w:val="en-US" w:eastAsia="zh-CN"/>
        </w:rPr>
        <w:t>各项</w:t>
      </w:r>
      <w:r>
        <w:rPr>
          <w:rFonts w:hint="default" w:ascii="Times New Roman" w:hAnsi="Times New Roman" w:eastAsia="仿宋" w:cs="Times New Roman"/>
          <w:color w:val="auto"/>
          <w:sz w:val="32"/>
          <w:szCs w:val="32"/>
        </w:rPr>
        <w:t>工作任务</w:t>
      </w:r>
      <w:r>
        <w:rPr>
          <w:rFonts w:hint="default" w:ascii="Times New Roman" w:hAnsi="Times New Roman" w:eastAsia="仿宋" w:cs="Times New Roman"/>
          <w:color w:val="auto"/>
          <w:sz w:val="32"/>
          <w:szCs w:val="32"/>
          <w:lang w:eastAsia="zh-CN"/>
        </w:rPr>
        <w:t>。</w:t>
      </w:r>
    </w:p>
    <w:p w14:paraId="2EB15450">
      <w:pPr>
        <w:pStyle w:val="8"/>
        <w:keepNext w:val="0"/>
        <w:keepLines w:val="0"/>
        <w:pageBreakBefore w:val="0"/>
        <w:widowControl w:val="0"/>
        <w:kinsoku/>
        <w:wordWrap/>
        <w:overflowPunct/>
        <w:topLinePunct w:val="0"/>
        <w:autoSpaceDE/>
        <w:autoSpaceDN/>
        <w:bidi w:val="0"/>
        <w:adjustRightInd/>
        <w:snapToGrid/>
        <w:spacing w:line="360" w:lineRule="auto"/>
        <w:ind w:right="504" w:rightChars="229" w:firstLine="640" w:firstLineChars="200"/>
        <w:jc w:val="both"/>
        <w:textAlignment w:val="auto"/>
        <w:outlineLvl w:val="1"/>
        <w:rPr>
          <w:rFonts w:hint="eastAsia" w:ascii="黑体" w:hAnsi="黑体" w:eastAsia="黑体" w:cs="黑体"/>
          <w:lang w:val="en-US"/>
        </w:rPr>
      </w:pPr>
      <w:r>
        <w:rPr>
          <w:rFonts w:hint="eastAsia" w:ascii="黑体" w:hAnsi="黑体" w:eastAsia="黑体" w:cs="黑体"/>
        </w:rPr>
        <w:t>二、</w:t>
      </w:r>
      <w:r>
        <w:rPr>
          <w:rFonts w:hint="eastAsia" w:ascii="黑体" w:hAnsi="黑体" w:eastAsia="黑体" w:cs="黑体"/>
          <w:lang w:val="en-US"/>
        </w:rPr>
        <w:t>单位</w:t>
      </w:r>
      <w:r>
        <w:rPr>
          <w:rFonts w:hint="eastAsia" w:ascii="黑体" w:hAnsi="黑体" w:eastAsia="黑体" w:cs="黑体"/>
        </w:rPr>
        <w:t>机构设置及决算单位构成情况</w:t>
      </w:r>
    </w:p>
    <w:p w14:paraId="63FC5E6C">
      <w:pPr>
        <w:pStyle w:val="8"/>
        <w:keepNext w:val="0"/>
        <w:keepLines w:val="0"/>
        <w:pageBreakBefore w:val="0"/>
        <w:widowControl w:val="0"/>
        <w:kinsoku/>
        <w:wordWrap/>
        <w:overflowPunct/>
        <w:topLinePunct w:val="0"/>
        <w:autoSpaceDE/>
        <w:autoSpaceDN/>
        <w:bidi w:val="0"/>
        <w:adjustRightInd/>
        <w:snapToGrid/>
        <w:spacing w:line="360" w:lineRule="auto"/>
        <w:ind w:right="504" w:rightChars="229" w:firstLine="640" w:firstLineChars="200"/>
        <w:jc w:val="both"/>
        <w:textAlignment w:val="auto"/>
        <w:rPr>
          <w:rFonts w:hint="eastAsia"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hint="eastAsia" w:ascii="仿宋" w:hAnsi="仿宋" w:eastAsia="仿宋" w:cs="仿宋"/>
          <w:lang w:val="en-US"/>
        </w:rPr>
        <w:t>，</w:t>
      </w:r>
      <w:r>
        <w:rPr>
          <w:rFonts w:ascii="仿宋" w:hAnsi="仿宋" w:eastAsia="仿宋" w:cs="仿宋"/>
        </w:rPr>
        <w:t>本单位内设机构包括综合处、接待处。本单位无下属单位。</w:t>
      </w:r>
    </w:p>
    <w:p w14:paraId="4C8733A4">
      <w:pPr>
        <w:pStyle w:val="8"/>
        <w:keepNext w:val="0"/>
        <w:keepLines w:val="0"/>
        <w:pageBreakBefore w:val="0"/>
        <w:widowControl w:val="0"/>
        <w:kinsoku/>
        <w:wordWrap/>
        <w:overflowPunct/>
        <w:topLinePunct w:val="0"/>
        <w:autoSpaceDE/>
        <w:autoSpaceDN/>
        <w:bidi w:val="0"/>
        <w:adjustRightInd/>
        <w:snapToGrid/>
        <w:spacing w:line="360" w:lineRule="auto"/>
        <w:ind w:right="504" w:rightChars="229" w:firstLine="640" w:firstLineChars="200"/>
        <w:jc w:val="both"/>
        <w:textAlignment w:val="auto"/>
        <w:outlineLvl w:val="1"/>
        <w:rPr>
          <w:rFonts w:hint="eastAsia" w:ascii="黑体" w:hAnsi="黑体" w:eastAsia="黑体" w:cs="黑体"/>
        </w:rPr>
      </w:pPr>
      <w:bookmarkStart w:id="0" w:name="_GoBack"/>
      <w:bookmarkEnd w:id="0"/>
      <w:r>
        <w:rPr>
          <w:rFonts w:hint="eastAsia" w:ascii="黑体" w:hAnsi="黑体" w:eastAsia="黑体" w:cs="黑体"/>
        </w:rPr>
        <w:t>三、202</w:t>
      </w:r>
      <w:r>
        <w:rPr>
          <w:rFonts w:hint="eastAsia" w:ascii="黑体" w:hAnsi="黑体" w:eastAsia="黑体" w:cs="黑体"/>
          <w:lang w:val="en-US"/>
        </w:rPr>
        <w:t>3</w:t>
      </w:r>
      <w:r>
        <w:rPr>
          <w:rFonts w:hint="eastAsia" w:ascii="黑体" w:hAnsi="黑体" w:eastAsia="黑体" w:cs="黑体"/>
        </w:rPr>
        <w:t>年度主要工作完成情况</w:t>
      </w:r>
    </w:p>
    <w:p w14:paraId="141851CD">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eastAsia" w:ascii="Times New Roman" w:hAnsi="Times New Roman" w:eastAsia="仿宋" w:cs="Times New Roman"/>
          <w:color w:val="auto"/>
          <w:sz w:val="32"/>
          <w:szCs w:val="32"/>
          <w:lang w:val="en-US" w:eastAsia="zh-CN"/>
        </w:rPr>
      </w:pP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一</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扎实做好</w:t>
      </w:r>
      <w:r>
        <w:rPr>
          <w:rFonts w:hint="default" w:ascii="Times New Roman" w:hAnsi="Times New Roman" w:eastAsia="楷体" w:cs="Times New Roman"/>
          <w:color w:val="auto"/>
          <w:sz w:val="32"/>
          <w:szCs w:val="32"/>
        </w:rPr>
        <w:t>经济协作</w:t>
      </w:r>
      <w:r>
        <w:rPr>
          <w:rFonts w:hint="default" w:ascii="Times New Roman" w:hAnsi="Times New Roman" w:eastAsia="楷体" w:cs="Times New Roman"/>
          <w:color w:val="auto"/>
          <w:sz w:val="32"/>
          <w:szCs w:val="32"/>
          <w:lang w:val="en-US" w:eastAsia="zh-CN"/>
        </w:rPr>
        <w:t>工作。</w:t>
      </w:r>
      <w:r>
        <w:rPr>
          <w:rFonts w:hint="eastAsia" w:ascii="Times New Roman" w:hAnsi="Times New Roman" w:eastAsia="仿宋" w:cs="Times New Roman"/>
          <w:color w:val="auto"/>
          <w:sz w:val="32"/>
          <w:szCs w:val="32"/>
          <w:lang w:val="en-US" w:eastAsia="zh-CN"/>
        </w:rPr>
        <w:t>市委六届六次会议明确要求，要坚持把工业强市作为重中之重，注重“点线面”协同发展、聚焦企业产业园区三个关键。南京办事处充分利用南京作为省会城市、都市圈核心城市，人流、物流、信息流大等资源优势，积极开展</w:t>
      </w:r>
      <w:r>
        <w:rPr>
          <w:rFonts w:hint="default" w:ascii="Times New Roman" w:hAnsi="Times New Roman" w:eastAsia="仿宋" w:cs="Times New Roman"/>
          <w:color w:val="auto"/>
          <w:sz w:val="32"/>
          <w:szCs w:val="32"/>
          <w:lang w:val="en-US" w:eastAsia="zh-CN"/>
        </w:rPr>
        <w:t>“经济协作”</w:t>
      </w:r>
      <w:r>
        <w:rPr>
          <w:rFonts w:hint="eastAsia" w:ascii="Times New Roman" w:hAnsi="Times New Roman" w:eastAsia="仿宋" w:cs="Times New Roman"/>
          <w:color w:val="auto"/>
          <w:sz w:val="32"/>
          <w:szCs w:val="32"/>
          <w:lang w:val="en-US" w:eastAsia="zh-CN"/>
        </w:rPr>
        <w:t>工作</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努力为宿迁高质量发展贡献力量</w:t>
      </w:r>
      <w:r>
        <w:rPr>
          <w:rFonts w:hint="default" w:ascii="Times New Roman" w:hAnsi="Times New Roman" w:eastAsia="仿宋" w:cs="Times New Roman"/>
          <w:color w:val="auto"/>
          <w:sz w:val="32"/>
          <w:szCs w:val="32"/>
          <w:lang w:val="en-US" w:eastAsia="zh-CN"/>
        </w:rPr>
        <w:t>。</w:t>
      </w:r>
      <w:r>
        <w:rPr>
          <w:rFonts w:hint="eastAsia" w:ascii="仿宋" w:hAnsi="仿宋" w:eastAsia="仿宋" w:cs="仿宋"/>
          <w:b/>
          <w:bCs/>
          <w:i w:val="0"/>
          <w:iCs w:val="0"/>
          <w:caps w:val="0"/>
          <w:color w:val="auto"/>
          <w:spacing w:val="0"/>
          <w:sz w:val="32"/>
          <w:szCs w:val="32"/>
          <w:shd w:val="clear" w:color="auto" w:fill="FFFFFF"/>
          <w:lang w:val="en-US" w:eastAsia="zh-CN"/>
        </w:rPr>
        <w:t>讲好宿迁故事</w:t>
      </w:r>
      <w:r>
        <w:rPr>
          <w:rFonts w:hint="eastAsia" w:ascii="仿宋" w:hAnsi="仿宋" w:eastAsia="仿宋" w:cs="仿宋"/>
          <w:i w:val="0"/>
          <w:iCs w:val="0"/>
          <w:caps w:val="0"/>
          <w:color w:val="auto"/>
          <w:spacing w:val="0"/>
          <w:sz w:val="32"/>
          <w:szCs w:val="32"/>
          <w:shd w:val="clear" w:color="auto" w:fill="FFFFFF"/>
          <w:lang w:val="en-US" w:eastAsia="zh-CN"/>
        </w:rPr>
        <w:t>。通过走访、拜访，宣传推介宿迁经济社会发展情况和营商环境。先后拜访了江苏省山东商会、江苏省私营个体经济协会、江苏省可再生能源行业协会等10多家商会或协会，得到多家媒体的积极反馈。</w:t>
      </w:r>
      <w:r>
        <w:rPr>
          <w:rFonts w:hint="eastAsia" w:ascii="仿宋" w:hAnsi="仿宋" w:eastAsia="仿宋" w:cs="仿宋"/>
          <w:b/>
          <w:bCs/>
          <w:i w:val="0"/>
          <w:iCs w:val="0"/>
          <w:caps w:val="0"/>
          <w:color w:val="auto"/>
          <w:spacing w:val="0"/>
          <w:sz w:val="32"/>
          <w:szCs w:val="32"/>
          <w:shd w:val="clear" w:color="auto" w:fill="FFFFFF"/>
          <w:lang w:val="en-US" w:eastAsia="zh-CN"/>
        </w:rPr>
        <w:t>开展招商引资</w:t>
      </w:r>
      <w:r>
        <w:rPr>
          <w:rFonts w:hint="eastAsia" w:ascii="仿宋" w:hAnsi="仿宋" w:eastAsia="仿宋" w:cs="仿宋"/>
          <w:i w:val="0"/>
          <w:iCs w:val="0"/>
          <w:caps w:val="0"/>
          <w:color w:val="auto"/>
          <w:spacing w:val="0"/>
          <w:sz w:val="32"/>
          <w:szCs w:val="32"/>
          <w:shd w:val="clear" w:color="auto" w:fill="FFFFFF"/>
          <w:lang w:val="en-US" w:eastAsia="zh-CN"/>
        </w:rPr>
        <w:t>。</w:t>
      </w:r>
      <w:r>
        <w:rPr>
          <w:rFonts w:hint="default" w:ascii="Times New Roman" w:hAnsi="Times New Roman" w:eastAsia="仿宋" w:cs="Times New Roman"/>
          <w:color w:val="auto"/>
          <w:sz w:val="32"/>
          <w:szCs w:val="32"/>
          <w:lang w:val="en-US" w:eastAsia="zh-CN"/>
        </w:rPr>
        <w:t>先后</w:t>
      </w:r>
      <w:r>
        <w:rPr>
          <w:rFonts w:hint="eastAsia" w:ascii="Times New Roman" w:hAnsi="Times New Roman" w:eastAsia="仿宋" w:cs="Times New Roman"/>
          <w:color w:val="auto"/>
          <w:sz w:val="32"/>
          <w:szCs w:val="32"/>
          <w:lang w:val="en-US" w:eastAsia="zh-CN"/>
        </w:rPr>
        <w:t>拜访了江苏南极星新能源技术、南京水杯子科技、江苏舜大健康科技</w:t>
      </w:r>
      <w:r>
        <w:rPr>
          <w:rFonts w:hint="default" w:ascii="Times New Roman" w:hAnsi="Times New Roman" w:eastAsia="仿宋" w:cs="Times New Roman"/>
          <w:color w:val="auto"/>
          <w:sz w:val="32"/>
          <w:szCs w:val="32"/>
          <w:lang w:val="en-US" w:eastAsia="zh-CN"/>
        </w:rPr>
        <w:t>等企业40余家</w:t>
      </w:r>
      <w:r>
        <w:rPr>
          <w:rFonts w:hint="eastAsia" w:ascii="Times New Roman" w:hAnsi="Times New Roman" w:eastAsia="仿宋" w:cs="Times New Roman"/>
          <w:color w:val="auto"/>
          <w:sz w:val="32"/>
          <w:szCs w:val="32"/>
          <w:lang w:val="en-US" w:eastAsia="zh-CN"/>
        </w:rPr>
        <w:t>，获取一批有价值的招商线索，并成功招引1个亿元项目落户沭阳</w:t>
      </w:r>
      <w:r>
        <w:rPr>
          <w:rFonts w:hint="eastAsia" w:ascii="仿宋" w:hAnsi="仿宋" w:eastAsia="仿宋" w:cs="仿宋"/>
          <w:i w:val="0"/>
          <w:iCs w:val="0"/>
          <w:caps w:val="0"/>
          <w:color w:val="auto"/>
          <w:spacing w:val="0"/>
          <w:sz w:val="32"/>
          <w:szCs w:val="32"/>
          <w:shd w:val="clear" w:color="auto" w:fill="FFFFFF"/>
          <w:lang w:val="en-US" w:eastAsia="zh-CN"/>
        </w:rPr>
        <w:t>。</w:t>
      </w:r>
      <w:r>
        <w:rPr>
          <w:rFonts w:hint="eastAsia" w:ascii="Times New Roman" w:hAnsi="Times New Roman" w:eastAsia="仿宋" w:cs="Times New Roman"/>
          <w:b/>
          <w:bCs/>
          <w:color w:val="auto"/>
          <w:sz w:val="32"/>
          <w:szCs w:val="32"/>
          <w:lang w:val="en-US" w:eastAsia="zh-CN"/>
        </w:rPr>
        <w:t>助力酒都宿迁建设。</w:t>
      </w:r>
      <w:r>
        <w:rPr>
          <w:rFonts w:hint="eastAsia" w:ascii="Times New Roman" w:hAnsi="Times New Roman" w:eastAsia="仿宋" w:cs="Times New Roman"/>
          <w:color w:val="auto"/>
          <w:sz w:val="32"/>
          <w:szCs w:val="32"/>
          <w:lang w:val="en-US" w:eastAsia="zh-CN"/>
        </w:rPr>
        <w:t>利用各种人脉资源和组织返厂游等，</w:t>
      </w:r>
      <w:r>
        <w:rPr>
          <w:rFonts w:hint="default" w:ascii="Times New Roman" w:hAnsi="Times New Roman" w:eastAsia="仿宋" w:cs="Times New Roman"/>
          <w:color w:val="auto"/>
          <w:sz w:val="32"/>
          <w:szCs w:val="32"/>
          <w:lang w:val="en-US" w:eastAsia="zh-CN"/>
        </w:rPr>
        <w:t>加大</w:t>
      </w:r>
      <w:r>
        <w:rPr>
          <w:rFonts w:hint="eastAsia" w:ascii="Times New Roman" w:hAnsi="Times New Roman" w:eastAsia="仿宋" w:cs="Times New Roman"/>
          <w:color w:val="auto"/>
          <w:sz w:val="32"/>
          <w:szCs w:val="32"/>
          <w:lang w:val="en-US" w:eastAsia="zh-CN"/>
        </w:rPr>
        <w:t>对</w:t>
      </w:r>
      <w:r>
        <w:rPr>
          <w:rFonts w:hint="default" w:ascii="Times New Roman" w:hAnsi="Times New Roman" w:eastAsia="仿宋" w:cs="Times New Roman"/>
          <w:color w:val="auto"/>
          <w:sz w:val="32"/>
          <w:szCs w:val="32"/>
          <w:lang w:val="en-US" w:eastAsia="zh-CN"/>
        </w:rPr>
        <w:t>洋河</w:t>
      </w:r>
      <w:r>
        <w:rPr>
          <w:rFonts w:hint="eastAsia" w:ascii="Times New Roman" w:hAnsi="Times New Roman" w:eastAsia="仿宋" w:cs="Times New Roman"/>
          <w:color w:val="auto"/>
          <w:sz w:val="32"/>
          <w:szCs w:val="32"/>
          <w:lang w:val="en-US" w:eastAsia="zh-CN"/>
        </w:rPr>
        <w:t>、双沟宣传推介，让众多企业家走进洋河、双沟，近距离感受“苏酒集团”的发展态势，体味宿迁酒文化的博大精深，增强他们消费洋河、双沟酒的信心，并促成一些客户购买洋河、双沟酒。</w:t>
      </w:r>
    </w:p>
    <w:p w14:paraId="252C3855">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二</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扎实做好</w:t>
      </w:r>
      <w:r>
        <w:rPr>
          <w:rFonts w:hint="default" w:ascii="Times New Roman" w:hAnsi="Times New Roman" w:eastAsia="楷体" w:cs="Times New Roman"/>
          <w:color w:val="auto"/>
          <w:sz w:val="32"/>
          <w:szCs w:val="32"/>
        </w:rPr>
        <w:t>政务联络</w:t>
      </w:r>
      <w:r>
        <w:rPr>
          <w:rFonts w:hint="default" w:ascii="Times New Roman" w:hAnsi="Times New Roman" w:eastAsia="楷体" w:cs="Times New Roman"/>
          <w:color w:val="auto"/>
          <w:sz w:val="32"/>
          <w:szCs w:val="32"/>
          <w:lang w:val="en-US" w:eastAsia="zh-CN"/>
        </w:rPr>
        <w:t>工作</w:t>
      </w:r>
      <w:r>
        <w:rPr>
          <w:rFonts w:hint="default" w:ascii="Times New Roman" w:hAnsi="Times New Roman" w:eastAsia="楷体" w:cs="Times New Roman"/>
          <w:color w:val="auto"/>
          <w:sz w:val="32"/>
          <w:szCs w:val="32"/>
        </w:rPr>
        <w:t>。</w:t>
      </w:r>
      <w:r>
        <w:rPr>
          <w:rFonts w:hint="eastAsia" w:ascii="仿宋" w:hAnsi="仿宋" w:eastAsia="仿宋" w:cs="仿宋"/>
          <w:i w:val="0"/>
          <w:iCs w:val="0"/>
          <w:caps w:val="0"/>
          <w:color w:val="auto"/>
          <w:spacing w:val="0"/>
          <w:sz w:val="32"/>
          <w:szCs w:val="32"/>
          <w:shd w:val="clear" w:color="auto" w:fill="FFFFFF"/>
          <w:lang w:val="en-US" w:eastAsia="zh-CN"/>
        </w:rPr>
        <w:t>南京作为省会城市，加强政务联络，有利于吃透上级政策，更好对上汇报争取。南京办事处积极做好相关辅助工作。</w:t>
      </w:r>
      <w:r>
        <w:rPr>
          <w:rFonts w:hint="eastAsia" w:ascii="Times New Roman" w:hAnsi="Times New Roman" w:eastAsia="仿宋" w:cs="Times New Roman"/>
          <w:b/>
          <w:bCs/>
          <w:color w:val="auto"/>
          <w:sz w:val="32"/>
          <w:szCs w:val="32"/>
          <w:lang w:val="en-US" w:eastAsia="zh-CN"/>
        </w:rPr>
        <w:t>收集信息。</w:t>
      </w:r>
      <w:r>
        <w:rPr>
          <w:rFonts w:hint="eastAsia" w:ascii="仿宋" w:hAnsi="仿宋" w:eastAsia="仿宋" w:cs="仿宋"/>
          <w:i w:val="0"/>
          <w:iCs w:val="0"/>
          <w:caps w:val="0"/>
          <w:color w:val="auto"/>
          <w:spacing w:val="0"/>
          <w:sz w:val="32"/>
          <w:szCs w:val="32"/>
          <w:shd w:val="clear" w:color="auto" w:fill="FFFFFF"/>
          <w:lang w:val="en-US" w:eastAsia="zh-CN"/>
        </w:rPr>
        <w:t>加强与省委办公厅、省政府办公厅等相关处室人员联络，主动对接汇报，广泛收集各类信息，特别是各地区先进做法。</w:t>
      </w:r>
      <w:r>
        <w:rPr>
          <w:rFonts w:hint="eastAsia" w:ascii="仿宋" w:hAnsi="仿宋" w:eastAsia="仿宋" w:cs="仿宋"/>
          <w:b/>
          <w:bCs/>
          <w:i w:val="0"/>
          <w:iCs w:val="0"/>
          <w:caps w:val="0"/>
          <w:color w:val="auto"/>
          <w:spacing w:val="0"/>
          <w:sz w:val="32"/>
          <w:szCs w:val="32"/>
          <w:shd w:val="clear" w:color="auto" w:fill="FFFFFF"/>
          <w:lang w:val="en-US" w:eastAsia="zh-CN"/>
        </w:rPr>
        <w:t>争取支持</w:t>
      </w:r>
      <w:r>
        <w:rPr>
          <w:rFonts w:hint="eastAsia" w:ascii="仿宋" w:hAnsi="仿宋" w:eastAsia="仿宋" w:cs="仿宋"/>
          <w:i w:val="0"/>
          <w:iCs w:val="0"/>
          <w:caps w:val="0"/>
          <w:color w:val="auto"/>
          <w:spacing w:val="0"/>
          <w:sz w:val="32"/>
          <w:szCs w:val="32"/>
          <w:shd w:val="clear" w:color="auto" w:fill="FFFFFF"/>
          <w:lang w:val="en-US" w:eastAsia="zh-CN"/>
        </w:rPr>
        <w:t>。积极配合县区和市直部门协调有关事项，重点围绕高质量考核、项目、资金、政策等进行对接争取。</w:t>
      </w:r>
      <w:r>
        <w:rPr>
          <w:rFonts w:hint="eastAsia" w:ascii="仿宋" w:hAnsi="仿宋" w:eastAsia="仿宋" w:cs="仿宋"/>
          <w:b/>
          <w:bCs/>
          <w:i w:val="0"/>
          <w:iCs w:val="0"/>
          <w:caps w:val="0"/>
          <w:color w:val="auto"/>
          <w:spacing w:val="0"/>
          <w:sz w:val="32"/>
          <w:szCs w:val="32"/>
          <w:shd w:val="clear" w:color="auto" w:fill="FFFFFF"/>
          <w:lang w:val="en-US" w:eastAsia="zh-CN"/>
        </w:rPr>
        <w:t>扩大联系。</w:t>
      </w:r>
      <w:r>
        <w:rPr>
          <w:rFonts w:hint="eastAsia" w:ascii="仿宋" w:hAnsi="仿宋" w:eastAsia="仿宋" w:cs="仿宋"/>
          <w:i w:val="0"/>
          <w:iCs w:val="0"/>
          <w:caps w:val="0"/>
          <w:color w:val="auto"/>
          <w:spacing w:val="0"/>
          <w:sz w:val="32"/>
          <w:szCs w:val="32"/>
          <w:shd w:val="clear" w:color="auto" w:fill="FFFFFF"/>
          <w:lang w:val="en-US" w:eastAsia="zh-CN"/>
        </w:rPr>
        <w:t>为了扩大联络范围，争取更多支持，更新</w:t>
      </w:r>
      <w:r>
        <w:rPr>
          <w:rFonts w:hint="default" w:ascii="仿宋" w:hAnsi="仿宋" w:eastAsia="仿宋" w:cs="仿宋"/>
          <w:i w:val="0"/>
          <w:iCs w:val="0"/>
          <w:caps w:val="0"/>
          <w:color w:val="auto"/>
          <w:spacing w:val="0"/>
          <w:sz w:val="32"/>
          <w:szCs w:val="32"/>
          <w:shd w:val="clear" w:color="auto" w:fill="FFFFFF"/>
          <w:lang w:val="en-US" w:eastAsia="zh-CN"/>
        </w:rPr>
        <w:t>编辑</w:t>
      </w:r>
      <w:r>
        <w:rPr>
          <w:rFonts w:hint="eastAsia" w:ascii="仿宋" w:hAnsi="仿宋" w:eastAsia="仿宋" w:cs="仿宋"/>
          <w:i w:val="0"/>
          <w:iCs w:val="0"/>
          <w:caps w:val="0"/>
          <w:color w:val="auto"/>
          <w:spacing w:val="0"/>
          <w:sz w:val="32"/>
          <w:szCs w:val="32"/>
          <w:shd w:val="clear" w:color="auto" w:fill="FFFFFF"/>
          <w:lang w:val="en-US" w:eastAsia="zh-CN"/>
        </w:rPr>
        <w:t>了《</w:t>
      </w:r>
      <w:r>
        <w:rPr>
          <w:rFonts w:hint="default" w:ascii="仿宋" w:hAnsi="仿宋" w:eastAsia="仿宋" w:cs="仿宋"/>
          <w:i w:val="0"/>
          <w:iCs w:val="0"/>
          <w:caps w:val="0"/>
          <w:color w:val="auto"/>
          <w:spacing w:val="0"/>
          <w:sz w:val="32"/>
          <w:szCs w:val="32"/>
          <w:shd w:val="clear" w:color="auto" w:fill="FFFFFF"/>
          <w:lang w:val="en-US" w:eastAsia="zh-CN"/>
        </w:rPr>
        <w:t>宿在宁人员通讯录</w:t>
      </w:r>
      <w:r>
        <w:rPr>
          <w:rFonts w:hint="eastAsia" w:ascii="仿宋" w:hAnsi="仿宋" w:eastAsia="仿宋" w:cs="仿宋"/>
          <w:i w:val="0"/>
          <w:iCs w:val="0"/>
          <w:caps w:val="0"/>
          <w:color w:val="auto"/>
          <w:spacing w:val="0"/>
          <w:sz w:val="32"/>
          <w:szCs w:val="32"/>
          <w:shd w:val="clear" w:color="auto" w:fill="FFFFFF"/>
          <w:lang w:val="en-US" w:eastAsia="zh-CN"/>
        </w:rPr>
        <w:t>》</w:t>
      </w:r>
      <w:r>
        <w:rPr>
          <w:rFonts w:hint="eastAsia" w:ascii="Times New Roman" w:hAnsi="Times New Roman" w:eastAsia="仿宋" w:cs="Times New Roman"/>
          <w:color w:val="auto"/>
          <w:sz w:val="32"/>
          <w:szCs w:val="32"/>
          <w:lang w:val="en-US" w:eastAsia="zh-CN"/>
        </w:rPr>
        <w:t>，共收录在册人员451名。</w:t>
      </w:r>
    </w:p>
    <w:p w14:paraId="3437A78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三</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扎实做好</w:t>
      </w:r>
      <w:r>
        <w:rPr>
          <w:rFonts w:hint="default" w:ascii="Times New Roman" w:hAnsi="Times New Roman" w:eastAsia="楷体" w:cs="Times New Roman"/>
          <w:color w:val="auto"/>
          <w:sz w:val="32"/>
          <w:szCs w:val="32"/>
        </w:rPr>
        <w:t>友好往来工作。</w:t>
      </w:r>
      <w:r>
        <w:rPr>
          <w:rFonts w:hint="eastAsia" w:ascii="仿宋" w:hAnsi="仿宋" w:eastAsia="仿宋" w:cs="仿宋"/>
          <w:i w:val="0"/>
          <w:iCs w:val="0"/>
          <w:caps w:val="0"/>
          <w:color w:val="auto"/>
          <w:spacing w:val="0"/>
          <w:sz w:val="32"/>
          <w:szCs w:val="32"/>
          <w:shd w:val="clear" w:color="auto" w:fill="FFFFFF"/>
          <w:lang w:val="en-US" w:eastAsia="zh-CN"/>
        </w:rPr>
        <w:t>加强与曾在宿迁工作奉献过及对宿迁给予大力支持的省（市）部门退休老干部联络，听取对我市高质量发展的意见建议并争取关心支持；加强与兄弟市驻宁办联系，持续学习借鉴对方先进做法；加强与南京市宿迁商会联络，引导企业家回馈家乡、服务家乡、建设家乡。</w:t>
      </w:r>
    </w:p>
    <w:p w14:paraId="037F6CA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sz w:val="32"/>
          <w:szCs w:val="32"/>
          <w:lang w:val="en-US" w:eastAsia="zh-CN"/>
        </w:rPr>
      </w:pPr>
      <w:r>
        <w:rPr>
          <w:rFonts w:hint="default" w:ascii="Times New Roman" w:hAnsi="Times New Roman" w:eastAsia="仿宋"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仿宋" w:cs="Times New Roman"/>
          <w:color w:val="auto"/>
          <w:sz w:val="32"/>
          <w:szCs w:val="32"/>
          <w:lang w:eastAsia="zh-CN"/>
        </w:rPr>
        <w:t>）</w:t>
      </w:r>
      <w:r>
        <w:rPr>
          <w:rFonts w:hint="default" w:ascii="Times New Roman" w:hAnsi="Times New Roman" w:eastAsia="楷体" w:cs="Times New Roman"/>
          <w:color w:val="auto"/>
          <w:sz w:val="32"/>
          <w:szCs w:val="32"/>
          <w:lang w:val="en-US" w:eastAsia="zh-CN"/>
        </w:rPr>
        <w:t>扎实做好</w:t>
      </w:r>
      <w:r>
        <w:rPr>
          <w:rFonts w:hint="default" w:ascii="Times New Roman" w:hAnsi="Times New Roman" w:eastAsia="楷体" w:cs="Times New Roman"/>
          <w:color w:val="auto"/>
          <w:sz w:val="32"/>
          <w:szCs w:val="32"/>
        </w:rPr>
        <w:t>服务保障</w:t>
      </w:r>
      <w:r>
        <w:rPr>
          <w:rFonts w:hint="default" w:ascii="Times New Roman" w:hAnsi="Times New Roman" w:eastAsia="楷体" w:cs="Times New Roman"/>
          <w:color w:val="auto"/>
          <w:sz w:val="32"/>
          <w:szCs w:val="32"/>
          <w:lang w:val="en-US" w:eastAsia="zh-CN"/>
        </w:rPr>
        <w:t>工作</w:t>
      </w:r>
      <w:r>
        <w:rPr>
          <w:rFonts w:hint="default" w:ascii="Times New Roman" w:hAnsi="Times New Roman" w:eastAsia="楷体" w:cs="Times New Roman"/>
          <w:color w:val="auto"/>
          <w:sz w:val="32"/>
          <w:szCs w:val="32"/>
        </w:rPr>
        <w:t>。</w:t>
      </w:r>
      <w:r>
        <w:rPr>
          <w:rFonts w:hint="eastAsia" w:ascii="Times New Roman" w:hAnsi="Times New Roman" w:eastAsia="仿宋" w:cs="Times New Roman"/>
          <w:color w:val="auto"/>
          <w:sz w:val="32"/>
          <w:szCs w:val="32"/>
          <w:lang w:val="en-US" w:eastAsia="zh-CN"/>
        </w:rPr>
        <w:t>持续</w:t>
      </w:r>
      <w:r>
        <w:rPr>
          <w:rFonts w:hint="default" w:ascii="Times New Roman" w:hAnsi="Times New Roman" w:eastAsia="仿宋" w:cs="Times New Roman"/>
          <w:color w:val="auto"/>
          <w:sz w:val="32"/>
          <w:szCs w:val="32"/>
          <w:lang w:val="en-US" w:eastAsia="zh-CN"/>
        </w:rPr>
        <w:t>加强与省委办公厅、省政府办公厅等有关处室对接，及时了解会议情况，及时做好会议报</w:t>
      </w:r>
      <w:r>
        <w:rPr>
          <w:rFonts w:hint="eastAsia" w:ascii="Times New Roman" w:hAnsi="Times New Roman" w:eastAsia="仿宋" w:cs="Times New Roman"/>
          <w:color w:val="auto"/>
          <w:sz w:val="32"/>
          <w:szCs w:val="32"/>
          <w:lang w:val="en-US" w:eastAsia="zh-CN"/>
        </w:rPr>
        <w:t>到</w:t>
      </w:r>
      <w:r>
        <w:rPr>
          <w:rFonts w:hint="default" w:ascii="Times New Roman" w:hAnsi="Times New Roman" w:eastAsia="仿宋" w:cs="Times New Roman"/>
          <w:color w:val="auto"/>
          <w:sz w:val="32"/>
          <w:szCs w:val="32"/>
          <w:lang w:val="en-US" w:eastAsia="zh-CN"/>
        </w:rPr>
        <w:t>、材料领取、客房对接等；加强与机场、高铁站等有关人员进行联系，力求领导、专家、客商等出行顺利</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服务保障不论在数量和质量上都有了一定的提升，服务保障次数</w:t>
      </w:r>
      <w:r>
        <w:rPr>
          <w:rFonts w:hint="eastAsia" w:ascii="Times New Roman" w:hAnsi="Times New Roman" w:eastAsia="仿宋" w:cs="Times New Roman"/>
          <w:color w:val="auto"/>
          <w:sz w:val="32"/>
          <w:szCs w:val="32"/>
          <w:lang w:val="en-US" w:eastAsia="zh-CN"/>
        </w:rPr>
        <w:t>130</w:t>
      </w:r>
      <w:r>
        <w:rPr>
          <w:rFonts w:hint="default" w:ascii="Times New Roman" w:hAnsi="Times New Roman" w:eastAsia="仿宋" w:cs="Times New Roman"/>
          <w:color w:val="auto"/>
          <w:sz w:val="32"/>
          <w:szCs w:val="32"/>
          <w:lang w:val="en-US" w:eastAsia="zh-CN"/>
        </w:rPr>
        <w:t>余次，服务保障人数</w:t>
      </w:r>
      <w:r>
        <w:rPr>
          <w:rFonts w:hint="eastAsia" w:ascii="Times New Roman" w:hAnsi="Times New Roman" w:eastAsia="仿宋" w:cs="Times New Roman"/>
          <w:color w:val="auto"/>
          <w:sz w:val="32"/>
          <w:szCs w:val="32"/>
          <w:lang w:val="en-US" w:eastAsia="zh-CN"/>
        </w:rPr>
        <w:t>近400人</w:t>
      </w:r>
      <w:r>
        <w:rPr>
          <w:rFonts w:hint="default" w:ascii="Times New Roman" w:hAnsi="Times New Roman" w:eastAsia="仿宋" w:cs="Times New Roman"/>
          <w:color w:val="auto"/>
          <w:sz w:val="32"/>
          <w:szCs w:val="32"/>
          <w:lang w:val="en-US" w:eastAsia="zh-CN"/>
        </w:rPr>
        <w:t>，服务保障更为顺畅、周到，得到服务对象的认可和好评</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此外</w:t>
      </w:r>
      <w:r>
        <w:rPr>
          <w:rFonts w:hint="eastAsia" w:ascii="仿宋" w:hAnsi="仿宋" w:eastAsia="仿宋" w:cs="仿宋"/>
          <w:color w:val="auto"/>
          <w:sz w:val="32"/>
          <w:szCs w:val="32"/>
          <w:lang w:val="en-US" w:eastAsia="zh-CN"/>
        </w:rPr>
        <w:t>，精心维护办公楼运转，努力打造“家”的温馨，将一批已超过使用年限无法使用的资产及闲置资产进行报废处置，更换燃气锅炉等，定期对中央空调进行维护保养，坚持日巡查制度，保证单位安全运转；精心维护车辆运行，定期维护保养，时刻保持车辆安全卫生。</w:t>
      </w:r>
    </w:p>
    <w:p w14:paraId="289B7904">
      <w:pPr>
        <w:keepNext w:val="0"/>
        <w:keepLines w:val="0"/>
        <w:pageBreakBefore w:val="0"/>
        <w:numPr>
          <w:ilvl w:val="0"/>
          <w:numId w:val="0"/>
        </w:numPr>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2312" w:cs="Times New Roman"/>
          <w:color w:val="auto"/>
          <w:sz w:val="32"/>
          <w:szCs w:val="32"/>
          <w:lang w:val="en-US" w:eastAsia="zh-CN"/>
        </w:rPr>
      </w:pP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lang w:val="en-US" w:eastAsia="zh-CN"/>
        </w:rPr>
        <w:t>五</w:t>
      </w:r>
      <w:r>
        <w:rPr>
          <w:rFonts w:hint="default" w:ascii="方正仿宋_GBK" w:hAnsi="方正仿宋_GBK" w:eastAsia="方正仿宋_GBK" w:cs="方正仿宋_GBK"/>
          <w:color w:val="auto"/>
          <w:sz w:val="32"/>
          <w:szCs w:val="32"/>
          <w:lang w:val="en-US" w:eastAsia="zh-CN"/>
        </w:rPr>
        <w:t>）</w:t>
      </w:r>
      <w:r>
        <w:rPr>
          <w:rFonts w:hint="default" w:ascii="Times New Roman" w:hAnsi="Times New Roman" w:eastAsia="楷体" w:cs="Times New Roman"/>
          <w:color w:val="auto"/>
          <w:sz w:val="32"/>
          <w:szCs w:val="32"/>
        </w:rPr>
        <w:t>扎实</w:t>
      </w:r>
      <w:r>
        <w:rPr>
          <w:rFonts w:hint="default" w:ascii="Times New Roman" w:hAnsi="Times New Roman" w:eastAsia="楷体" w:cs="Times New Roman"/>
          <w:color w:val="auto"/>
          <w:sz w:val="32"/>
          <w:szCs w:val="32"/>
          <w:lang w:val="en-US" w:eastAsia="zh-CN"/>
        </w:rPr>
        <w:t>做好</w:t>
      </w:r>
      <w:r>
        <w:rPr>
          <w:rFonts w:hint="default" w:ascii="Times New Roman" w:hAnsi="Times New Roman" w:eastAsia="楷体" w:cs="Times New Roman"/>
          <w:color w:val="auto"/>
          <w:sz w:val="32"/>
          <w:szCs w:val="32"/>
        </w:rPr>
        <w:t>干部队伍建设工作。</w:t>
      </w:r>
      <w:r>
        <w:rPr>
          <w:rFonts w:hint="default" w:ascii="Times New Roman" w:hAnsi="Times New Roman" w:eastAsia="仿宋" w:cs="Times New Roman"/>
          <w:color w:val="auto"/>
          <w:sz w:val="32"/>
          <w:szCs w:val="32"/>
          <w:lang w:val="en-US" w:eastAsia="zh-CN"/>
        </w:rPr>
        <w:t>进入新时代，培养忠诚干净担当的高素质专业化干部队伍，是做好各项工作的关键，严格用好干部标准，推进干部队伍建设。</w:t>
      </w:r>
      <w:r>
        <w:rPr>
          <w:rFonts w:hint="eastAsia" w:ascii="Times New Roman" w:hAnsi="Times New Roman" w:eastAsia="仿宋" w:cs="Times New Roman"/>
          <w:b/>
          <w:bCs/>
          <w:color w:val="auto"/>
          <w:sz w:val="32"/>
          <w:szCs w:val="32"/>
          <w:lang w:val="en-US" w:eastAsia="zh-CN"/>
        </w:rPr>
        <w:t>认真</w:t>
      </w:r>
      <w:r>
        <w:rPr>
          <w:rFonts w:hint="default" w:ascii="Times New Roman" w:hAnsi="Times New Roman" w:eastAsia="仿宋" w:cs="Times New Roman"/>
          <w:b/>
          <w:bCs/>
          <w:color w:val="auto"/>
          <w:sz w:val="32"/>
          <w:szCs w:val="32"/>
          <w:lang w:val="en-US" w:eastAsia="zh-CN"/>
        </w:rPr>
        <w:t>开展主题教育</w:t>
      </w:r>
      <w:r>
        <w:rPr>
          <w:rFonts w:hint="default" w:ascii="Times New Roman" w:hAnsi="Times New Roman" w:eastAsia="仿宋" w:cs="Times New Roman"/>
          <w:color w:val="auto"/>
          <w:sz w:val="32"/>
          <w:szCs w:val="32"/>
          <w:lang w:val="en-US" w:eastAsia="zh-CN"/>
        </w:rPr>
        <w:t>，</w:t>
      </w:r>
      <w:r>
        <w:rPr>
          <w:rFonts w:hint="eastAsia" w:ascii="Times New Roman" w:hAnsi="Times New Roman" w:eastAsia="仿宋" w:cs="Times New Roman"/>
          <w:color w:val="auto"/>
          <w:sz w:val="32"/>
          <w:szCs w:val="32"/>
          <w:lang w:val="en-US" w:eastAsia="zh-CN"/>
        </w:rPr>
        <w:t>按照</w:t>
      </w:r>
      <w:r>
        <w:rPr>
          <w:rFonts w:hint="default" w:ascii="Times New Roman" w:hAnsi="Times New Roman" w:eastAsia="仿宋" w:cs="Times New Roman"/>
          <w:color w:val="auto"/>
          <w:sz w:val="32"/>
          <w:szCs w:val="32"/>
          <w:lang w:val="en-US" w:eastAsia="zh-CN"/>
        </w:rPr>
        <w:t>“先学先悟先查先改”，</w:t>
      </w:r>
      <w:r>
        <w:rPr>
          <w:rFonts w:hint="default" w:ascii="Times New Roman" w:hAnsi="Times New Roman" w:eastAsia="方正仿宋_GBK" w:cs="Times New Roman"/>
          <w:color w:val="auto"/>
          <w:kern w:val="0"/>
          <w:sz w:val="32"/>
          <w:szCs w:val="32"/>
        </w:rPr>
        <w:t>认真填写</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snapToGrid w:val="0"/>
          <w:color w:val="auto"/>
          <w:kern w:val="0"/>
          <w:sz w:val="32"/>
          <w:szCs w:val="32"/>
        </w:rPr>
        <w:t>我最深刻的学习体会</w:t>
      </w:r>
      <w:r>
        <w:rPr>
          <w:rFonts w:hint="eastAsia" w:ascii="Times New Roman" w:hAnsi="Times New Roman" w:eastAsia="方正仿宋_GBK" w:cs="Times New Roman"/>
          <w:snapToGrid w:val="0"/>
          <w:color w:val="auto"/>
          <w:kern w:val="0"/>
          <w:sz w:val="32"/>
          <w:szCs w:val="32"/>
          <w:lang w:eastAsia="zh-CN"/>
        </w:rPr>
        <w:t>》《</w:t>
      </w:r>
      <w:r>
        <w:rPr>
          <w:rFonts w:hint="default" w:ascii="Times New Roman" w:hAnsi="Times New Roman" w:eastAsia="方正仿宋_GBK" w:cs="Times New Roman"/>
          <w:color w:val="auto"/>
          <w:kern w:val="0"/>
          <w:sz w:val="32"/>
          <w:szCs w:val="32"/>
        </w:rPr>
        <w:t>我需要解决的问题清单</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我的问题即知即改清单</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仿宋" w:cs="Times New Roman"/>
          <w:color w:val="auto"/>
          <w:sz w:val="32"/>
          <w:szCs w:val="32"/>
          <w:lang w:val="en-US" w:eastAsia="zh-CN"/>
        </w:rPr>
        <w:t>集中学习了党的二十大报告和党章，以及《习近平著作选读》等8种学习材料</w:t>
      </w:r>
      <w:r>
        <w:rPr>
          <w:rFonts w:hint="eastAsia" w:ascii="Times New Roman" w:hAnsi="Times New Roman" w:eastAsia="仿宋" w:cs="Times New Roman"/>
          <w:color w:val="auto"/>
          <w:sz w:val="32"/>
          <w:szCs w:val="32"/>
          <w:lang w:val="en-US" w:eastAsia="zh-CN"/>
        </w:rPr>
        <w:t>，并参加主题教育读书班，</w:t>
      </w:r>
      <w:r>
        <w:rPr>
          <w:rFonts w:hint="default" w:ascii="Times New Roman" w:hAnsi="Times New Roman" w:eastAsia="仿宋" w:cs="Times New Roman"/>
          <w:color w:val="auto"/>
          <w:sz w:val="32"/>
          <w:szCs w:val="32"/>
          <w:lang w:val="en-US" w:eastAsia="zh-CN"/>
        </w:rPr>
        <w:t>开展主题教育讲党课1次</w:t>
      </w:r>
      <w:r>
        <w:rPr>
          <w:rFonts w:hint="eastAsia" w:ascii="Times New Roman" w:hAnsi="Times New Roman" w:eastAsia="仿宋" w:cs="Times New Roman"/>
          <w:color w:val="auto"/>
          <w:sz w:val="32"/>
          <w:szCs w:val="32"/>
          <w:lang w:val="en-US" w:eastAsia="zh-CN"/>
        </w:rPr>
        <w:t>；深入开展调查研究，</w:t>
      </w:r>
      <w:r>
        <w:rPr>
          <w:rFonts w:hint="eastAsia" w:ascii="Times New Roman" w:hAnsi="Times New Roman" w:eastAsia="方正仿宋_GBK" w:cs="Times New Roman"/>
          <w:color w:val="auto"/>
          <w:sz w:val="32"/>
          <w:szCs w:val="32"/>
          <w:lang w:val="en-US" w:eastAsia="zh-CN"/>
        </w:rPr>
        <w:t>参加市政府办公室机关党委“双报到、双服务”活动1次，走进南京江滨新寓社1次，支部党员分别至居住小区进行实地调研</w:t>
      </w:r>
      <w:r>
        <w:rPr>
          <w:rFonts w:hint="eastAsia" w:ascii="Times New Roman" w:hAnsi="Times New Roman" w:eastAsia="仿宋" w:cs="Times New Roman"/>
          <w:color w:val="auto"/>
          <w:sz w:val="32"/>
          <w:szCs w:val="32"/>
          <w:lang w:val="en-US" w:eastAsia="zh-CN"/>
        </w:rPr>
        <w:t>，撰写调研报告4篇；查摆梳理出问题清单，制定了整改措施，并立行立改</w:t>
      </w:r>
      <w:r>
        <w:rPr>
          <w:rFonts w:hint="eastAsia" w:ascii="仿宋" w:hAnsi="仿宋" w:eastAsia="仿宋" w:cs="仿宋"/>
          <w:color w:val="auto"/>
          <w:sz w:val="32"/>
          <w:szCs w:val="32"/>
          <w:lang w:val="en-US" w:eastAsia="zh-CN"/>
        </w:rPr>
        <w:t>，更好推动了各项工作落实。</w:t>
      </w:r>
      <w:r>
        <w:rPr>
          <w:rFonts w:hint="default" w:ascii="Times New Roman" w:hAnsi="Times New Roman" w:eastAsia="仿宋" w:cs="Times New Roman"/>
          <w:b/>
          <w:bCs/>
          <w:color w:val="auto"/>
          <w:sz w:val="32"/>
          <w:szCs w:val="32"/>
          <w:lang w:val="en-US" w:eastAsia="zh-CN"/>
        </w:rPr>
        <w:t>认真开展两个提升年活动，</w:t>
      </w:r>
      <w:r>
        <w:rPr>
          <w:rFonts w:hint="eastAsia" w:ascii="Times New Roman" w:hAnsi="Times New Roman" w:eastAsia="仿宋" w:cs="Times New Roman"/>
          <w:color w:val="auto"/>
          <w:sz w:val="32"/>
          <w:szCs w:val="32"/>
          <w:lang w:val="en-US" w:eastAsia="zh-CN"/>
        </w:rPr>
        <w:t>围绕“辅助能力提升年活动”，</w:t>
      </w:r>
      <w:r>
        <w:rPr>
          <w:rFonts w:hint="default" w:ascii="Times New Roman" w:hAnsi="Times New Roman" w:eastAsia="仿宋" w:cs="Times New Roman"/>
          <w:color w:val="auto"/>
          <w:sz w:val="32"/>
          <w:szCs w:val="32"/>
          <w:lang w:val="en-US" w:eastAsia="zh-CN"/>
        </w:rPr>
        <w:t>完成了“微调研</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好主意”</w:t>
      </w:r>
      <w:r>
        <w:rPr>
          <w:rFonts w:hint="eastAsia" w:ascii="Times New Roman" w:hAnsi="Times New Roman" w:eastAsia="仿宋" w:cs="Times New Roman"/>
          <w:color w:val="auto"/>
          <w:sz w:val="32"/>
          <w:szCs w:val="32"/>
          <w:lang w:val="en-US" w:eastAsia="zh-CN"/>
        </w:rPr>
        <w:t>共20</w:t>
      </w:r>
      <w:r>
        <w:rPr>
          <w:rFonts w:hint="default" w:ascii="Times New Roman" w:hAnsi="Times New Roman" w:eastAsia="仿宋" w:cs="Times New Roman"/>
          <w:color w:val="auto"/>
          <w:sz w:val="32"/>
          <w:szCs w:val="32"/>
          <w:lang w:val="en-US" w:eastAsia="zh-CN"/>
        </w:rPr>
        <w:t>篇</w:t>
      </w:r>
      <w:r>
        <w:rPr>
          <w:rFonts w:hint="eastAsia"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val="en-US" w:eastAsia="zh-CN"/>
        </w:rPr>
        <w:t>并按时上报“域外信息收集报送工作聚焦事项”</w:t>
      </w:r>
      <w:r>
        <w:rPr>
          <w:rFonts w:hint="eastAsia" w:ascii="Times New Roman" w:hAnsi="Times New Roman" w:eastAsia="仿宋" w:cs="Times New Roman"/>
          <w:color w:val="auto"/>
          <w:sz w:val="32"/>
          <w:szCs w:val="32"/>
          <w:lang w:val="en-US" w:eastAsia="zh-CN"/>
        </w:rPr>
        <w:t>；围绕“制度执行提升年活动”，系统学习了市政府办公室内部工作制度，单位制度汇编及2023年工作要点等，并对请假制度、值班制度、财务制度、档案管理制度等进行专题讲学等。</w:t>
      </w:r>
      <w:r>
        <w:rPr>
          <w:rFonts w:hint="default" w:ascii="Times New Roman" w:hAnsi="Times New Roman" w:eastAsia="仿宋" w:cs="Times New Roman"/>
          <w:b/>
          <w:bCs/>
          <w:color w:val="auto"/>
          <w:sz w:val="32"/>
          <w:szCs w:val="32"/>
          <w:lang w:val="en-US" w:eastAsia="zh-CN"/>
        </w:rPr>
        <w:t>严格执行“三会一课”制度，</w:t>
      </w:r>
      <w:r>
        <w:rPr>
          <w:rFonts w:hint="default" w:ascii="Times New Roman" w:hAnsi="Times New Roman" w:eastAsia="仿宋" w:cs="Times New Roman"/>
          <w:color w:val="auto"/>
          <w:sz w:val="32"/>
          <w:szCs w:val="32"/>
          <w:lang w:val="en-US" w:eastAsia="zh-CN"/>
        </w:rPr>
        <w:t>共开展</w:t>
      </w:r>
      <w:r>
        <w:rPr>
          <w:rFonts w:hint="eastAsia" w:ascii="Times New Roman" w:hAnsi="Times New Roman" w:eastAsia="仿宋" w:cs="Times New Roman"/>
          <w:color w:val="auto"/>
          <w:sz w:val="32"/>
          <w:szCs w:val="32"/>
          <w:lang w:val="en-US" w:eastAsia="zh-CN"/>
        </w:rPr>
        <w:t>党员</w:t>
      </w:r>
      <w:r>
        <w:rPr>
          <w:rFonts w:hint="default" w:ascii="Times New Roman" w:hAnsi="Times New Roman" w:eastAsia="仿宋" w:cs="Times New Roman"/>
          <w:color w:val="auto"/>
          <w:sz w:val="32"/>
          <w:szCs w:val="32"/>
          <w:lang w:val="en-US" w:eastAsia="zh-CN"/>
        </w:rPr>
        <w:t>活动</w:t>
      </w:r>
      <w:r>
        <w:rPr>
          <w:rFonts w:hint="eastAsia"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lang w:val="en-US" w:eastAsia="zh-CN"/>
        </w:rPr>
        <w:t>次，</w:t>
      </w:r>
      <w:r>
        <w:rPr>
          <w:rFonts w:hint="eastAsia" w:ascii="Times New Roman" w:hAnsi="Times New Roman" w:eastAsia="仿宋" w:cs="Times New Roman"/>
          <w:color w:val="auto"/>
          <w:sz w:val="32"/>
          <w:szCs w:val="32"/>
          <w:lang w:val="en-US" w:eastAsia="zh-CN"/>
        </w:rPr>
        <w:t>讲党课5次</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集中</w:t>
      </w:r>
      <w:r>
        <w:rPr>
          <w:rFonts w:hint="default" w:ascii="Times New Roman" w:hAnsi="Times New Roman" w:eastAsia="方正仿宋_GBK" w:cs="Times New Roman"/>
          <w:color w:val="auto"/>
          <w:sz w:val="32"/>
          <w:szCs w:val="32"/>
        </w:rPr>
        <w:t>收听收看高质量发展暨改革创新大会</w:t>
      </w:r>
      <w:r>
        <w:rPr>
          <w:rFonts w:hint="eastAsia" w:ascii="Times New Roman" w:hAnsi="Times New Roman" w:eastAsia="方正仿宋_GBK" w:cs="Times New Roman"/>
          <w:color w:val="auto"/>
          <w:sz w:val="32"/>
          <w:szCs w:val="32"/>
          <w:lang w:val="en-US" w:eastAsia="zh-CN"/>
        </w:rPr>
        <w:t>1次，赴南京总统府开展四史学教活动1次，</w:t>
      </w:r>
      <w:r>
        <w:rPr>
          <w:rFonts w:hint="default" w:ascii="Times New Roman" w:hAnsi="Times New Roman" w:eastAsia="方正仿宋_GBK" w:cs="Times New Roman"/>
          <w:color w:val="auto"/>
          <w:sz w:val="32"/>
          <w:szCs w:val="32"/>
        </w:rPr>
        <w:t>赴</w:t>
      </w:r>
      <w:r>
        <w:rPr>
          <w:rFonts w:hint="default" w:ascii="Times New Roman" w:hAnsi="Times New Roman" w:eastAsia="方正仿宋_GBK" w:cs="Times New Roman"/>
          <w:color w:val="auto"/>
          <w:sz w:val="32"/>
          <w:szCs w:val="32"/>
          <w:lang w:val="en-US" w:eastAsia="zh-CN"/>
        </w:rPr>
        <w:t>南京博物院</w:t>
      </w:r>
      <w:r>
        <w:rPr>
          <w:rFonts w:hint="default" w:ascii="Times New Roman" w:hAnsi="Times New Roman" w:eastAsia="方正仿宋_GBK" w:cs="Times New Roman"/>
          <w:color w:val="auto"/>
          <w:sz w:val="32"/>
          <w:szCs w:val="32"/>
        </w:rPr>
        <w:t>开展专题培训</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次</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 xml:space="preserve">参加省机关事务管理局组织的“庆七一”联合主题党日活动1次， </w:t>
      </w:r>
      <w:r>
        <w:rPr>
          <w:rFonts w:hint="default" w:ascii="Times New Roman" w:hAnsi="Times New Roman" w:eastAsia="方正仿宋_GBK" w:cs="Times New Roman"/>
          <w:color w:val="auto"/>
          <w:sz w:val="32"/>
          <w:szCs w:val="32"/>
          <w:lang w:val="en-US" w:eastAsia="zh-CN"/>
        </w:rPr>
        <w:t>参加市政府办公室“庆七一·颂党恩”合唱比赛并获得三等奖</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2312" w:cs="Times New Roman"/>
          <w:color w:val="auto"/>
          <w:sz w:val="32"/>
          <w:szCs w:val="32"/>
          <w:lang w:val="en-US" w:eastAsia="zh-CN"/>
        </w:rPr>
        <w:t>支部在党员E家评星定级系统内积分排名在市政府办公室机关党委14个支部中，</w:t>
      </w:r>
      <w:r>
        <w:rPr>
          <w:rFonts w:hint="eastAsia" w:ascii="Times New Roman" w:hAnsi="Times New Roman" w:eastAsia="方正仿宋_GB2312" w:cs="Times New Roman"/>
          <w:color w:val="auto"/>
          <w:sz w:val="32"/>
          <w:szCs w:val="32"/>
          <w:lang w:val="en-US" w:eastAsia="zh-CN"/>
        </w:rPr>
        <w:t>排名靠前</w:t>
      </w:r>
      <w:r>
        <w:rPr>
          <w:rFonts w:hint="default" w:ascii="Times New Roman" w:hAnsi="Times New Roman" w:eastAsia="方正仿宋_GB2312" w:cs="Times New Roman"/>
          <w:color w:val="auto"/>
          <w:sz w:val="32"/>
          <w:szCs w:val="32"/>
          <w:lang w:val="en-US" w:eastAsia="zh-CN"/>
        </w:rPr>
        <w:t>。</w:t>
      </w:r>
      <w:r>
        <w:rPr>
          <w:rFonts w:hint="default" w:ascii="Times New Roman" w:hAnsi="Times New Roman" w:eastAsia="仿宋" w:cs="Times New Roman"/>
          <w:b/>
          <w:bCs/>
          <w:color w:val="auto"/>
          <w:sz w:val="32"/>
          <w:szCs w:val="32"/>
          <w:lang w:val="en-US" w:eastAsia="zh-CN"/>
        </w:rPr>
        <w:t>积极开展党风廉政建设，</w:t>
      </w:r>
      <w:r>
        <w:rPr>
          <w:rFonts w:hint="default" w:ascii="Times New Roman" w:hAnsi="Times New Roman" w:eastAsia="方正仿宋_GB2312" w:cs="Times New Roman"/>
          <w:color w:val="auto"/>
          <w:sz w:val="32"/>
          <w:szCs w:val="32"/>
          <w:lang w:val="en-US" w:eastAsia="zh-CN"/>
        </w:rPr>
        <w:t>坚持利用学习强国、宿迁干部学院、江苏省干部在线学习中心等扎实开展学习，提高思想理论水</w:t>
      </w:r>
      <w:r>
        <w:rPr>
          <w:rFonts w:hint="default" w:ascii="Times New Roman" w:hAnsi="Times New Roman" w:eastAsia="方正仿宋_GB2312" w:cs="Times New Roman"/>
          <w:color w:val="auto"/>
          <w:sz w:val="32"/>
          <w:szCs w:val="32"/>
        </w:rPr>
        <w:t>平</w:t>
      </w:r>
      <w:r>
        <w:rPr>
          <w:rFonts w:hint="default" w:ascii="Times New Roman" w:hAnsi="Times New Roman" w:eastAsia="方正仿宋_GB2312" w:cs="Times New Roman"/>
          <w:color w:val="auto"/>
          <w:sz w:val="32"/>
          <w:szCs w:val="32"/>
          <w:lang w:eastAsia="zh-CN"/>
        </w:rPr>
        <w:t>；</w:t>
      </w:r>
      <w:r>
        <w:rPr>
          <w:rFonts w:hint="eastAsia" w:ascii="Times New Roman" w:hAnsi="Times New Roman" w:eastAsia="方正仿宋_GB2312" w:cs="Times New Roman"/>
          <w:color w:val="auto"/>
          <w:sz w:val="32"/>
          <w:szCs w:val="32"/>
          <w:lang w:val="en-US" w:eastAsia="zh-CN"/>
        </w:rPr>
        <w:t>坚持利用</w:t>
      </w:r>
      <w:r>
        <w:rPr>
          <w:rFonts w:hint="default" w:ascii="Times New Roman" w:hAnsi="Times New Roman" w:eastAsia="方正仿宋_GB2312" w:cs="Times New Roman"/>
          <w:color w:val="auto"/>
          <w:sz w:val="32"/>
          <w:szCs w:val="32"/>
          <w:lang w:val="en-US" w:eastAsia="zh-CN"/>
        </w:rPr>
        <w:t>党员活动日</w:t>
      </w:r>
      <w:r>
        <w:rPr>
          <w:rFonts w:hint="eastAsia" w:ascii="Times New Roman" w:hAnsi="Times New Roman" w:eastAsia="方正仿宋_GB2312" w:cs="Times New Roman"/>
          <w:color w:val="auto"/>
          <w:sz w:val="32"/>
          <w:szCs w:val="32"/>
          <w:lang w:val="en-US" w:eastAsia="zh-CN"/>
        </w:rPr>
        <w:t>、会议等</w:t>
      </w:r>
      <w:r>
        <w:rPr>
          <w:rFonts w:hint="default" w:ascii="Times New Roman" w:hAnsi="Times New Roman" w:eastAsia="方正仿宋_GB2312" w:cs="Times New Roman"/>
          <w:color w:val="auto"/>
          <w:sz w:val="32"/>
          <w:szCs w:val="32"/>
        </w:rPr>
        <w:t>及时传达学习相关文件、会议及讲话精神</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开展节前廉政教育</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val="en-US" w:eastAsia="zh-CN"/>
        </w:rPr>
        <w:t>次</w:t>
      </w:r>
      <w:r>
        <w:rPr>
          <w:rFonts w:hint="default"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围绕</w:t>
      </w:r>
      <w:r>
        <w:rPr>
          <w:rFonts w:hint="default" w:ascii="Times New Roman" w:hAnsi="Times New Roman" w:eastAsia="方正仿宋_GB2312" w:cs="Times New Roman"/>
          <w:color w:val="auto"/>
          <w:sz w:val="32"/>
          <w:szCs w:val="32"/>
          <w:lang w:val="en-US" w:eastAsia="zh-CN"/>
        </w:rPr>
        <w:t>廉政风险点排查</w:t>
      </w:r>
      <w:r>
        <w:rPr>
          <w:rFonts w:hint="default" w:ascii="Times New Roman" w:hAnsi="Times New Roman" w:eastAsia="方正仿宋_GB2312" w:cs="Times New Roman"/>
          <w:color w:val="auto"/>
          <w:sz w:val="32"/>
          <w:szCs w:val="32"/>
        </w:rPr>
        <w:t>存在问题并列出问题清单，</w:t>
      </w:r>
      <w:r>
        <w:rPr>
          <w:rFonts w:hint="default" w:ascii="Times New Roman" w:hAnsi="Times New Roman" w:eastAsia="方正仿宋_GB2312" w:cs="Times New Roman"/>
          <w:color w:val="auto"/>
          <w:sz w:val="32"/>
          <w:szCs w:val="32"/>
          <w:lang w:val="en-US" w:eastAsia="zh-CN"/>
        </w:rPr>
        <w:t>限时整改。</w:t>
      </w:r>
      <w:r>
        <w:rPr>
          <w:rFonts w:hint="default" w:ascii="Times New Roman" w:hAnsi="Times New Roman" w:eastAsia="仿宋" w:cs="Times New Roman"/>
          <w:b/>
          <w:bCs/>
          <w:color w:val="auto"/>
          <w:sz w:val="32"/>
          <w:szCs w:val="32"/>
          <w:lang w:val="en-US" w:eastAsia="zh-CN"/>
        </w:rPr>
        <w:t>注重业务能力</w:t>
      </w:r>
      <w:r>
        <w:rPr>
          <w:rFonts w:hint="eastAsia" w:ascii="Times New Roman" w:hAnsi="Times New Roman" w:eastAsia="仿宋" w:cs="Times New Roman"/>
          <w:b/>
          <w:bCs/>
          <w:color w:val="auto"/>
          <w:sz w:val="32"/>
          <w:szCs w:val="32"/>
          <w:lang w:val="en-US" w:eastAsia="zh-CN"/>
        </w:rPr>
        <w:t>提升</w:t>
      </w:r>
      <w:r>
        <w:rPr>
          <w:rFonts w:hint="default" w:ascii="Times New Roman" w:hAnsi="Times New Roman" w:eastAsia="仿宋" w:cs="Times New Roman"/>
          <w:b/>
          <w:bCs/>
          <w:color w:val="auto"/>
          <w:sz w:val="32"/>
          <w:szCs w:val="32"/>
          <w:lang w:val="en-US" w:eastAsia="zh-CN"/>
        </w:rPr>
        <w:t>，</w:t>
      </w:r>
      <w:r>
        <w:rPr>
          <w:rFonts w:hint="eastAsia" w:ascii="Times New Roman" w:hAnsi="Times New Roman" w:eastAsia="方正仿宋_GB2312" w:cs="Times New Roman"/>
          <w:color w:val="auto"/>
          <w:sz w:val="32"/>
          <w:szCs w:val="32"/>
          <w:lang w:val="en-US" w:eastAsia="zh-CN"/>
        </w:rPr>
        <w:t>立足岗位职责，加强相关法律法规和规章制度学习，不断推进依法行政；</w:t>
      </w:r>
      <w:r>
        <w:rPr>
          <w:rFonts w:hint="default" w:ascii="Times New Roman" w:hAnsi="Times New Roman" w:eastAsia="仿宋" w:cs="Times New Roman"/>
          <w:color w:val="auto"/>
          <w:sz w:val="32"/>
          <w:szCs w:val="32"/>
          <w:lang w:val="en-US" w:eastAsia="zh-CN"/>
        </w:rPr>
        <w:t>开展了消防安全讲座，完善了安全防范措施，最大限度</w:t>
      </w:r>
      <w:r>
        <w:rPr>
          <w:rFonts w:hint="eastAsia" w:ascii="Times New Roman" w:hAnsi="Times New Roman" w:eastAsia="仿宋" w:cs="Times New Roman"/>
          <w:color w:val="auto"/>
          <w:sz w:val="32"/>
          <w:szCs w:val="32"/>
          <w:lang w:val="en-US" w:eastAsia="zh-CN"/>
        </w:rPr>
        <w:t>地</w:t>
      </w:r>
      <w:r>
        <w:rPr>
          <w:rFonts w:hint="default" w:ascii="Times New Roman" w:hAnsi="Times New Roman" w:eastAsia="仿宋" w:cs="Times New Roman"/>
          <w:color w:val="auto"/>
          <w:sz w:val="32"/>
          <w:szCs w:val="32"/>
          <w:lang w:val="en-US" w:eastAsia="zh-CN"/>
        </w:rPr>
        <w:t>减少了事故隐患。</w:t>
      </w:r>
    </w:p>
    <w:p w14:paraId="7B4D79BF">
      <w:pPr>
        <w:keepNext w:val="0"/>
        <w:keepLines w:val="0"/>
        <w:pageBreakBefore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此外</w:t>
      </w:r>
      <w:r>
        <w:rPr>
          <w:rFonts w:hint="default" w:ascii="Times New Roman" w:hAnsi="Times New Roman" w:eastAsia="楷体" w:cs="Times New Roman"/>
          <w:color w:val="auto"/>
          <w:sz w:val="32"/>
          <w:szCs w:val="32"/>
          <w:lang w:val="en-US" w:eastAsia="zh-CN"/>
        </w:rPr>
        <w:t>，</w:t>
      </w:r>
      <w:r>
        <w:rPr>
          <w:rFonts w:hint="default" w:ascii="Times New Roman" w:hAnsi="Times New Roman" w:eastAsia="仿宋" w:cs="Times New Roman"/>
          <w:b w:val="0"/>
          <w:bCs w:val="0"/>
          <w:color w:val="auto"/>
          <w:sz w:val="32"/>
          <w:szCs w:val="32"/>
          <w:lang w:val="en-US" w:eastAsia="zh-CN"/>
        </w:rPr>
        <w:t>完善内控制度并抓好执行</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根据新的形势要求，</w:t>
      </w:r>
      <w:r>
        <w:rPr>
          <w:rFonts w:hint="default" w:ascii="Times New Roman" w:hAnsi="Times New Roman" w:eastAsia="仿宋" w:cs="Times New Roman"/>
          <w:color w:val="auto"/>
          <w:sz w:val="32"/>
          <w:szCs w:val="32"/>
          <w:lang w:eastAsia="zh-CN"/>
        </w:rPr>
        <w:t>印发了</w:t>
      </w:r>
      <w:r>
        <w:rPr>
          <w:rFonts w:hint="default" w:ascii="Times New Roman" w:hAnsi="Times New Roman" w:eastAsia="仿宋" w:cs="Times New Roman"/>
          <w:color w:val="auto"/>
          <w:sz w:val="32"/>
          <w:szCs w:val="32"/>
        </w:rPr>
        <w:t>《宿迁市人民政府驻南京办事处</w:t>
      </w:r>
      <w:r>
        <w:rPr>
          <w:rFonts w:hint="default" w:ascii="Times New Roman" w:hAnsi="Times New Roman" w:eastAsia="仿宋" w:cs="Times New Roman"/>
          <w:color w:val="auto"/>
          <w:sz w:val="32"/>
          <w:szCs w:val="32"/>
          <w:lang w:val="en-US" w:eastAsia="zh-CN"/>
        </w:rPr>
        <w:t>2023年</w:t>
      </w:r>
      <w:r>
        <w:rPr>
          <w:rFonts w:hint="default" w:ascii="Times New Roman" w:hAnsi="Times New Roman" w:eastAsia="仿宋" w:cs="Times New Roman"/>
          <w:color w:val="auto"/>
          <w:sz w:val="32"/>
          <w:szCs w:val="32"/>
        </w:rPr>
        <w:t>工作分工</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宿迁市人民政府驻南京办事处20</w:t>
      </w:r>
      <w:r>
        <w:rPr>
          <w:rFonts w:hint="default"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年工作要点》等</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坚持每月初召开月度会议，总结上月工作完成情况、明确本月工作重点，对一些重点事项均在月度会议（或支部会议）上进行集体研究，对涉及资金支出一个不落进行过堂研究，并</w:t>
      </w:r>
      <w:r>
        <w:rPr>
          <w:rFonts w:hint="eastAsia" w:ascii="Times New Roman" w:hAnsi="Times New Roman" w:eastAsia="仿宋" w:cs="Times New Roman"/>
          <w:color w:val="auto"/>
          <w:sz w:val="32"/>
          <w:szCs w:val="32"/>
          <w:lang w:val="en-US" w:eastAsia="zh-CN"/>
        </w:rPr>
        <w:t>形</w:t>
      </w:r>
      <w:r>
        <w:rPr>
          <w:rFonts w:hint="default" w:ascii="Times New Roman" w:hAnsi="Times New Roman" w:eastAsia="仿宋" w:cs="Times New Roman"/>
          <w:color w:val="auto"/>
          <w:sz w:val="32"/>
          <w:szCs w:val="32"/>
          <w:lang w:val="en-US" w:eastAsia="zh-CN"/>
        </w:rPr>
        <w:t>成相关材料作为财务报销凭据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规范做好人事工作，创新性采用服务外包解决</w:t>
      </w:r>
      <w:r>
        <w:rPr>
          <w:rFonts w:hint="default" w:ascii="Times New Roman" w:hAnsi="Times New Roman" w:eastAsia="方正仿宋_GBK" w:cs="Times New Roman"/>
          <w:color w:val="auto"/>
          <w:sz w:val="32"/>
          <w:szCs w:val="32"/>
          <w:lang w:val="en-US" w:eastAsia="zh-CN"/>
        </w:rPr>
        <w:t>因人员流动影响工作开展的问题</w:t>
      </w:r>
      <w:r>
        <w:rPr>
          <w:rFonts w:hint="default" w:ascii="Times New Roman" w:hAnsi="Times New Roman" w:eastAsia="方正仿宋_GB2312" w:cs="Times New Roman"/>
          <w:color w:val="auto"/>
          <w:sz w:val="32"/>
          <w:szCs w:val="32"/>
          <w:lang w:val="en-US" w:eastAsia="zh-CN"/>
        </w:rPr>
        <w:t>。</w:t>
      </w:r>
    </w:p>
    <w:p w14:paraId="02CA2231"/>
    <w:p w14:paraId="4C75CF15">
      <w:pPr>
        <w:pStyle w:val="8"/>
        <w:spacing w:line="360" w:lineRule="auto"/>
        <w:ind w:left="440" w:leftChars="200" w:right="504" w:rightChars="229" w:firstLine="658"/>
        <w:jc w:val="both"/>
        <w:rPr>
          <w:rFonts w:hint="eastAsia" w:ascii="仿宋" w:hAnsi="仿宋" w:eastAsia="仿宋" w:cs="仿宋"/>
          <w:lang w:val="en-US"/>
        </w:rPr>
      </w:pPr>
    </w:p>
    <w:p w14:paraId="616A23E8">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3FF057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25773E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700717D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5B29D37E">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6EA37172">
      <w:pPr>
        <w:pStyle w:val="21"/>
        <w:tabs>
          <w:tab w:val="left" w:pos="1609"/>
        </w:tabs>
        <w:spacing w:before="12" w:line="300" w:lineRule="auto"/>
        <w:ind w:left="340" w:right="567" w:firstLine="0"/>
        <w:jc w:val="center"/>
        <w:rPr>
          <w:rFonts w:hint="eastAsia" w:ascii="仿宋" w:hAnsi="仿宋" w:eastAsia="仿宋" w:cs="仿宋"/>
          <w:b/>
          <w:bCs/>
          <w:sz w:val="44"/>
          <w:szCs w:val="44"/>
          <w:lang w:val="en-US"/>
        </w:rPr>
      </w:pPr>
    </w:p>
    <w:p w14:paraId="0F44191B">
      <w:pPr>
        <w:pStyle w:val="21"/>
        <w:tabs>
          <w:tab w:val="left" w:pos="1609"/>
        </w:tabs>
        <w:spacing w:before="12" w:line="300" w:lineRule="auto"/>
        <w:ind w:left="340" w:right="567" w:firstLine="0"/>
        <w:jc w:val="center"/>
        <w:outlineLvl w:val="0"/>
        <w:rPr>
          <w:rFonts w:hint="eastAsia" w:ascii="宋体" w:hAnsi="宋体" w:eastAsia="宋体" w:cs="宋体"/>
          <w:b/>
          <w:bCs/>
          <w:sz w:val="36"/>
          <w:szCs w:val="36"/>
          <w:lang w:val="en-US"/>
        </w:rPr>
      </w:pPr>
      <w:r>
        <w:rPr>
          <w:rFonts w:hint="eastAsia" w:ascii="宋体" w:hAnsi="宋体" w:eastAsia="宋体" w:cs="宋体"/>
          <w:b/>
          <w:bCs/>
          <w:sz w:val="36"/>
          <w:szCs w:val="36"/>
        </w:rPr>
        <w:t>第二部分</w:t>
      </w:r>
    </w:p>
    <w:p w14:paraId="4283C97F">
      <w:pPr>
        <w:pStyle w:val="21"/>
        <w:tabs>
          <w:tab w:val="left" w:pos="1609"/>
        </w:tabs>
        <w:spacing w:before="12"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rPr>
        <w:t>宿迁市人民政府驻南京办事处</w:t>
      </w:r>
    </w:p>
    <w:p w14:paraId="54D5D8D0">
      <w:pPr>
        <w:pStyle w:val="21"/>
        <w:tabs>
          <w:tab w:val="left" w:pos="1609"/>
        </w:tabs>
        <w:spacing w:before="12"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rPr>
        <w:t>202</w:t>
      </w:r>
      <w:r>
        <w:rPr>
          <w:rFonts w:hint="eastAsia" w:ascii="宋体" w:hAnsi="宋体" w:eastAsia="宋体" w:cs="宋体"/>
          <w:b/>
          <w:bCs/>
          <w:sz w:val="36"/>
          <w:szCs w:val="36"/>
          <w:lang w:val="en-US"/>
        </w:rPr>
        <w:t>3</w:t>
      </w:r>
      <w:r>
        <w:rPr>
          <w:rFonts w:hint="eastAsia" w:ascii="宋体" w:hAnsi="宋体" w:eastAsia="宋体" w:cs="宋体"/>
          <w:b/>
          <w:bCs/>
          <w:sz w:val="36"/>
          <w:szCs w:val="36"/>
        </w:rPr>
        <w:t>年度</w:t>
      </w:r>
      <w:r>
        <w:rPr>
          <w:rFonts w:hint="eastAsia" w:ascii="宋体" w:hAnsi="宋体" w:eastAsia="宋体" w:cs="宋体"/>
          <w:b/>
          <w:bCs/>
          <w:sz w:val="36"/>
          <w:szCs w:val="36"/>
          <w:lang w:val="en-US"/>
        </w:rPr>
        <w:t>单位</w:t>
      </w:r>
      <w:r>
        <w:rPr>
          <w:rFonts w:ascii="宋体" w:hAnsi="宋体" w:eastAsia="宋体" w:cs="宋体"/>
          <w:b/>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14:paraId="29D74BD4">
        <w:tblPrEx>
          <w:tblCellMar>
            <w:top w:w="0" w:type="dxa"/>
            <w:left w:w="108" w:type="dxa"/>
            <w:bottom w:w="0" w:type="dxa"/>
            <w:right w:w="108" w:type="dxa"/>
          </w:tblCellMar>
        </w:tblPrEx>
        <w:trPr>
          <w:trHeight w:val="544" w:hRule="atLeast"/>
          <w:jc w:val="center"/>
        </w:trPr>
        <w:tc>
          <w:tcPr>
            <w:tcW w:w="10447" w:type="dxa"/>
            <w:gridSpan w:val="5"/>
          </w:tcPr>
          <w:p w14:paraId="2AEB8EF0">
            <w:pPr>
              <w:pageBreakBefore/>
              <w:jc w:val="center"/>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14:paraId="19F1D978">
        <w:tblPrEx>
          <w:tblCellMar>
            <w:top w:w="0" w:type="dxa"/>
            <w:left w:w="108" w:type="dxa"/>
            <w:bottom w:w="0" w:type="dxa"/>
            <w:right w:w="108" w:type="dxa"/>
          </w:tblCellMar>
        </w:tblPrEx>
        <w:trPr>
          <w:trHeight w:val="348" w:hRule="atLeast"/>
          <w:jc w:val="center"/>
        </w:trPr>
        <w:tc>
          <w:tcPr>
            <w:tcW w:w="3468" w:type="dxa"/>
          </w:tcPr>
          <w:p w14:paraId="4384D829">
            <w:pPr>
              <w:rPr>
                <w:rFonts w:hint="eastAsia" w:ascii="仿宋" w:hAnsi="仿宋" w:eastAsia="仿宋" w:cs="仿宋"/>
                <w:color w:val="000000"/>
                <w:sz w:val="20"/>
              </w:rPr>
            </w:pPr>
          </w:p>
        </w:tc>
        <w:tc>
          <w:tcPr>
            <w:tcW w:w="1777" w:type="dxa"/>
          </w:tcPr>
          <w:p w14:paraId="5A65760F">
            <w:pPr>
              <w:rPr>
                <w:rFonts w:hint="eastAsia" w:ascii="仿宋" w:hAnsi="仿宋" w:eastAsia="仿宋" w:cs="仿宋"/>
                <w:color w:val="000000"/>
                <w:sz w:val="20"/>
              </w:rPr>
            </w:pPr>
          </w:p>
        </w:tc>
        <w:tc>
          <w:tcPr>
            <w:tcW w:w="5202" w:type="dxa"/>
            <w:gridSpan w:val="3"/>
          </w:tcPr>
          <w:p w14:paraId="016EFD23">
            <w:pPr>
              <w:jc w:val="right"/>
              <w:rPr>
                <w:rFonts w:hint="eastAsia" w:ascii="仿宋" w:hAnsi="仿宋" w:eastAsia="仿宋" w:cs="仿宋"/>
                <w:color w:val="000000"/>
              </w:rPr>
            </w:pPr>
            <w:r>
              <w:rPr>
                <w:rFonts w:hint="eastAsia" w:ascii="仿宋" w:hAnsi="仿宋" w:eastAsia="仿宋" w:cs="仿宋"/>
                <w:color w:val="000000"/>
                <w:lang w:eastAsia="ar-SA"/>
              </w:rPr>
              <w:t>公开01表</w:t>
            </w:r>
          </w:p>
        </w:tc>
      </w:tr>
      <w:tr w14:paraId="7665D314">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14:paraId="6E309B72">
            <w:pPr>
              <w:rPr>
                <w:rFonts w:hint="eastAsia"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color w:val="000000"/>
                <w:lang w:eastAsia="ar-SA"/>
              </w:rPr>
              <w:t>宿迁市人民政府驻南京办事处</w:t>
            </w:r>
          </w:p>
        </w:tc>
        <w:tc>
          <w:tcPr>
            <w:tcW w:w="3167" w:type="dxa"/>
            <w:gridSpan w:val="2"/>
            <w:tcBorders>
              <w:bottom w:val="single" w:color="000000" w:sz="4" w:space="0"/>
            </w:tcBorders>
            <w:vAlign w:val="center"/>
          </w:tcPr>
          <w:p w14:paraId="59C85B5D">
            <w:pPr>
              <w:jc w:val="right"/>
              <w:rPr>
                <w:rFonts w:hint="eastAsia" w:ascii="仿宋" w:hAnsi="仿宋" w:eastAsia="仿宋" w:cs="仿宋"/>
                <w:color w:val="000000"/>
              </w:rPr>
            </w:pPr>
            <w:r>
              <w:rPr>
                <w:rFonts w:hint="eastAsia" w:ascii="仿宋" w:hAnsi="仿宋" w:eastAsia="仿宋" w:cs="仿宋"/>
                <w:color w:val="000000"/>
              </w:rPr>
              <w:t>金额单位：万元</w:t>
            </w:r>
          </w:p>
        </w:tc>
      </w:tr>
      <w:tr w14:paraId="4F3847B8">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14:paraId="3B5F8D5E">
            <w:pPr>
              <w:jc w:val="center"/>
              <w:rPr>
                <w:rFonts w:hint="eastAsia" w:ascii="仿宋" w:hAnsi="仿宋" w:eastAsia="仿宋" w:cs="仿宋"/>
                <w:color w:val="000000"/>
              </w:rPr>
            </w:pPr>
            <w:r>
              <w:rPr>
                <w:rFonts w:hint="eastAsia" w:ascii="仿宋" w:hAnsi="仿宋" w:eastAsia="仿宋" w:cs="仿宋"/>
                <w:color w:val="000000"/>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14:paraId="5BBF2697">
            <w:pPr>
              <w:jc w:val="center"/>
              <w:rPr>
                <w:rFonts w:hint="eastAsia" w:ascii="仿宋" w:hAnsi="仿宋" w:eastAsia="仿宋" w:cs="仿宋"/>
                <w:color w:val="000000"/>
              </w:rPr>
            </w:pPr>
            <w:r>
              <w:rPr>
                <w:rFonts w:hint="eastAsia" w:ascii="仿宋" w:hAnsi="仿宋" w:eastAsia="仿宋" w:cs="仿宋"/>
                <w:color w:val="000000"/>
                <w:lang w:eastAsia="ar-SA"/>
              </w:rPr>
              <w:t>支出</w:t>
            </w:r>
          </w:p>
        </w:tc>
      </w:tr>
      <w:tr w14:paraId="77A49428">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D244805">
            <w:pPr>
              <w:jc w:val="center"/>
              <w:rPr>
                <w:rFonts w:hint="eastAsia" w:ascii="仿宋" w:hAnsi="仿宋" w:eastAsia="仿宋" w:cs="仿宋"/>
                <w:color w:val="000000"/>
              </w:rPr>
            </w:pPr>
            <w:r>
              <w:rPr>
                <w:rFonts w:ascii="仿宋" w:hAnsi="仿宋" w:eastAsia="仿宋" w:cs="仿宋"/>
                <w:color w:val="000000"/>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14:paraId="33EBAA0E">
            <w:pPr>
              <w:jc w:val="center"/>
              <w:rPr>
                <w:rFonts w:hint="eastAsia" w:ascii="仿宋" w:hAnsi="仿宋" w:eastAsia="仿宋" w:cs="仿宋"/>
                <w:color w:val="000000"/>
              </w:rPr>
            </w:pPr>
            <w:r>
              <w:rPr>
                <w:rFonts w:hint="eastAsia" w:ascii="仿宋" w:hAnsi="仿宋" w:eastAsia="仿宋" w:cs="仿宋"/>
                <w:color w:val="000000"/>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2E7A470">
            <w:pPr>
              <w:jc w:val="center"/>
              <w:rPr>
                <w:rFonts w:hint="eastAsia" w:ascii="仿宋" w:hAnsi="仿宋" w:eastAsia="仿宋" w:cs="仿宋"/>
                <w:color w:val="000000"/>
              </w:rPr>
            </w:pPr>
            <w:r>
              <w:rPr>
                <w:rFonts w:hint="eastAsia" w:ascii="仿宋" w:hAnsi="仿宋" w:eastAsia="仿宋" w:cs="仿宋"/>
                <w:color w:val="000000"/>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14:paraId="3B9C5639">
            <w:pPr>
              <w:jc w:val="center"/>
              <w:rPr>
                <w:rFonts w:hint="eastAsia" w:ascii="仿宋" w:hAnsi="仿宋" w:eastAsia="仿宋" w:cs="仿宋"/>
                <w:color w:val="000000"/>
              </w:rPr>
            </w:pPr>
            <w:r>
              <w:rPr>
                <w:rFonts w:hint="eastAsia" w:ascii="仿宋" w:hAnsi="仿宋" w:eastAsia="仿宋" w:cs="仿宋"/>
                <w:color w:val="000000"/>
                <w:lang w:eastAsia="ar-SA"/>
              </w:rPr>
              <w:t>决算数</w:t>
            </w:r>
          </w:p>
        </w:tc>
      </w:tr>
      <w:tr w14:paraId="377A1CE0">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D4BF5C">
            <w:pPr>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1FBE1DF1">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183.77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B8F6138">
            <w:pPr>
              <w:keepNext/>
              <w:keepLines/>
              <w:rPr>
                <w:rFonts w:hint="eastAsia" w:ascii="仿宋" w:hAnsi="仿宋" w:eastAsia="仿宋" w:cs="仿宋"/>
                <w:color w:val="000000"/>
              </w:rPr>
            </w:pPr>
            <w:r>
              <w:rPr>
                <w:rFonts w:hint="eastAsia" w:ascii="仿宋" w:hAnsi="仿宋" w:eastAsia="仿宋" w:cs="仿宋"/>
                <w:color w:val="000000"/>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9183CD">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143.26</w:t>
            </w:r>
          </w:p>
        </w:tc>
      </w:tr>
      <w:tr w14:paraId="30A0090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F52D7BA">
            <w:pPr>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506E79F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DB9BE97">
            <w:pPr>
              <w:keepNext/>
              <w:keepLines/>
              <w:rPr>
                <w:rFonts w:hint="eastAsia" w:ascii="仿宋" w:hAnsi="仿宋" w:eastAsia="仿宋" w:cs="仿宋"/>
                <w:color w:val="000000"/>
              </w:rPr>
            </w:pPr>
            <w:r>
              <w:rPr>
                <w:rFonts w:hint="eastAsia" w:ascii="仿宋" w:hAnsi="仿宋" w:eastAsia="仿宋" w:cs="仿宋"/>
                <w:color w:val="000000"/>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D5A9A45">
            <w:pPr>
              <w:keepNext/>
              <w:keepLines/>
              <w:jc w:val="right"/>
              <w:rPr>
                <w:rFonts w:hint="eastAsia" w:ascii="仿宋" w:hAnsi="仿宋" w:eastAsia="仿宋" w:cs="仿宋"/>
                <w:color w:val="000000"/>
                <w:lang w:eastAsia="ar-SA"/>
              </w:rPr>
            </w:pPr>
          </w:p>
        </w:tc>
      </w:tr>
      <w:tr w14:paraId="11E5DB79">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A515734">
            <w:pPr>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7DD4B388">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12E5DEFE">
            <w:pPr>
              <w:keepNext/>
              <w:keepLines/>
              <w:rPr>
                <w:rFonts w:hint="eastAsia" w:ascii="仿宋" w:hAnsi="仿宋" w:eastAsia="仿宋" w:cs="仿宋"/>
                <w:color w:val="000000"/>
              </w:rPr>
            </w:pPr>
            <w:r>
              <w:rPr>
                <w:rFonts w:hint="eastAsia" w:ascii="仿宋" w:hAnsi="仿宋" w:eastAsia="仿宋" w:cs="仿宋"/>
                <w:color w:val="000000"/>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407DC76">
            <w:pPr>
              <w:keepNext/>
              <w:keepLines/>
              <w:jc w:val="right"/>
              <w:rPr>
                <w:rFonts w:hint="eastAsia" w:ascii="仿宋" w:hAnsi="仿宋" w:eastAsia="仿宋" w:cs="仿宋"/>
                <w:color w:val="000000"/>
                <w:lang w:eastAsia="ar-SA"/>
              </w:rPr>
            </w:pPr>
          </w:p>
        </w:tc>
      </w:tr>
      <w:tr w14:paraId="3BEFC13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CA17177">
            <w:pPr>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620C2EA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E73EA1F">
            <w:pPr>
              <w:keepNext/>
              <w:keepLines/>
              <w:rPr>
                <w:rFonts w:hint="eastAsia" w:ascii="仿宋" w:hAnsi="仿宋" w:eastAsia="仿宋" w:cs="仿宋"/>
                <w:color w:val="000000"/>
              </w:rPr>
            </w:pPr>
            <w:r>
              <w:rPr>
                <w:rFonts w:hint="eastAsia" w:ascii="仿宋" w:hAnsi="仿宋" w:eastAsia="仿宋" w:cs="仿宋"/>
                <w:color w:val="000000"/>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C2603DB">
            <w:pPr>
              <w:keepNext/>
              <w:keepLines/>
              <w:jc w:val="right"/>
              <w:rPr>
                <w:rFonts w:hint="eastAsia" w:ascii="仿宋" w:hAnsi="仿宋" w:eastAsia="仿宋" w:cs="仿宋"/>
                <w:color w:val="000000"/>
                <w:lang w:eastAsia="ar-SA"/>
              </w:rPr>
            </w:pPr>
          </w:p>
        </w:tc>
      </w:tr>
      <w:tr w14:paraId="2EF022F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E8B296">
            <w:pPr>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0F67FEA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93CD643">
            <w:pPr>
              <w:keepNext/>
              <w:keepLines/>
              <w:rPr>
                <w:rFonts w:hint="eastAsia" w:ascii="仿宋" w:hAnsi="仿宋" w:eastAsia="仿宋" w:cs="仿宋"/>
                <w:color w:val="000000"/>
              </w:rPr>
            </w:pPr>
            <w:r>
              <w:rPr>
                <w:rFonts w:hint="eastAsia" w:ascii="仿宋" w:hAnsi="仿宋" w:eastAsia="仿宋" w:cs="仿宋"/>
                <w:color w:val="000000"/>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E6D856D">
            <w:pPr>
              <w:keepNext/>
              <w:keepLines/>
              <w:jc w:val="right"/>
              <w:rPr>
                <w:rFonts w:hint="eastAsia" w:ascii="仿宋" w:hAnsi="仿宋" w:eastAsia="仿宋" w:cs="仿宋"/>
                <w:color w:val="000000"/>
                <w:lang w:eastAsia="ar-SA"/>
              </w:rPr>
            </w:pPr>
          </w:p>
        </w:tc>
      </w:tr>
      <w:tr w14:paraId="02CA0D7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4A36CC1">
            <w:pPr>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4FF52E6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71361D5">
            <w:pPr>
              <w:keepNext/>
              <w:keepLines/>
              <w:rPr>
                <w:rFonts w:hint="eastAsia" w:ascii="仿宋" w:hAnsi="仿宋" w:eastAsia="仿宋" w:cs="仿宋"/>
                <w:color w:val="000000"/>
              </w:rPr>
            </w:pPr>
            <w:r>
              <w:rPr>
                <w:rFonts w:hint="eastAsia" w:ascii="仿宋" w:hAnsi="仿宋" w:eastAsia="仿宋" w:cs="仿宋"/>
                <w:color w:val="000000"/>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9E40AD">
            <w:pPr>
              <w:keepNext/>
              <w:keepLines/>
              <w:jc w:val="right"/>
              <w:rPr>
                <w:rFonts w:hint="eastAsia" w:ascii="仿宋" w:hAnsi="仿宋" w:eastAsia="仿宋" w:cs="仿宋"/>
                <w:color w:val="000000"/>
                <w:lang w:eastAsia="ar-SA"/>
              </w:rPr>
            </w:pPr>
          </w:p>
        </w:tc>
      </w:tr>
      <w:tr w14:paraId="14E2A5C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3B5C6C4">
            <w:pPr>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390E5C3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3E003AA">
            <w:pPr>
              <w:keepNext/>
              <w:keepLines/>
              <w:rPr>
                <w:rFonts w:hint="eastAsia" w:ascii="仿宋" w:hAnsi="仿宋" w:eastAsia="仿宋" w:cs="仿宋"/>
                <w:color w:val="000000"/>
              </w:rPr>
            </w:pPr>
            <w:r>
              <w:rPr>
                <w:rFonts w:hint="eastAsia" w:ascii="仿宋" w:hAnsi="仿宋" w:eastAsia="仿宋" w:cs="仿宋"/>
                <w:color w:val="000000"/>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EC7261E">
            <w:pPr>
              <w:keepNext/>
              <w:keepLines/>
              <w:jc w:val="right"/>
              <w:rPr>
                <w:rFonts w:hint="eastAsia" w:ascii="仿宋" w:hAnsi="仿宋" w:eastAsia="仿宋" w:cs="仿宋"/>
                <w:color w:val="000000"/>
                <w:lang w:eastAsia="ar-SA"/>
              </w:rPr>
            </w:pPr>
          </w:p>
        </w:tc>
      </w:tr>
      <w:tr w14:paraId="6753A8E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C103FF0">
            <w:pPr>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14:paraId="298B41D3">
            <w:pPr>
              <w:keepNext/>
              <w:keepLines/>
              <w:jc w:val="right"/>
              <w:rPr>
                <w:rFonts w:hint="eastAsia" w:ascii="仿宋" w:hAnsi="仿宋" w:eastAsia="仿宋" w:cs="仿宋"/>
                <w:color w:val="000000"/>
                <w:lang w:eastAsia="ar-SA"/>
              </w:rPr>
            </w:pPr>
            <w:r>
              <w:rPr>
                <w:rFonts w:hint="eastAsia" w:ascii="仿宋" w:hAnsi="仿宋" w:eastAsia="仿宋" w:cs="仿宋"/>
                <w:color w:val="000000"/>
                <w:lang w:eastAsia="ar-SA"/>
              </w:rPr>
              <w:t>0.27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D4B9E45">
            <w:pPr>
              <w:keepNext/>
              <w:keepLines/>
              <w:rPr>
                <w:rFonts w:hint="eastAsia" w:ascii="仿宋" w:hAnsi="仿宋" w:eastAsia="仿宋" w:cs="仿宋"/>
                <w:color w:val="000000"/>
              </w:rPr>
            </w:pPr>
            <w:r>
              <w:rPr>
                <w:rFonts w:hint="eastAsia" w:ascii="仿宋" w:hAnsi="仿宋" w:eastAsia="仿宋" w:cs="仿宋"/>
                <w:color w:val="000000"/>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360019">
            <w:pPr>
              <w:keepNext/>
              <w:keepLines/>
              <w:jc w:val="right"/>
              <w:rPr>
                <w:rFonts w:hint="eastAsia" w:ascii="仿宋" w:hAnsi="仿宋" w:eastAsia="仿宋" w:cs="仿宋"/>
                <w:color w:val="000000"/>
                <w:lang w:eastAsia="ar-SA"/>
              </w:rPr>
            </w:pPr>
          </w:p>
        </w:tc>
      </w:tr>
      <w:tr w14:paraId="0834341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C8B0318">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59086C">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5495CEB">
            <w:pPr>
              <w:keepNext/>
              <w:keepLines/>
              <w:rPr>
                <w:rFonts w:hint="eastAsia" w:ascii="仿宋" w:hAnsi="仿宋" w:eastAsia="仿宋" w:cs="仿宋"/>
                <w:color w:val="000000"/>
              </w:rPr>
            </w:pPr>
            <w:r>
              <w:rPr>
                <w:rFonts w:hint="eastAsia" w:ascii="仿宋" w:hAnsi="仿宋" w:eastAsia="仿宋" w:cs="仿宋"/>
                <w:color w:val="000000"/>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D0D62E7">
            <w:pPr>
              <w:keepNext/>
              <w:keepLines/>
              <w:jc w:val="right"/>
              <w:rPr>
                <w:rFonts w:hint="eastAsia" w:ascii="仿宋" w:hAnsi="仿宋" w:eastAsia="仿宋" w:cs="仿宋"/>
                <w:color w:val="000000"/>
                <w:lang w:eastAsia="ar-SA"/>
              </w:rPr>
            </w:pPr>
          </w:p>
        </w:tc>
      </w:tr>
      <w:tr w14:paraId="4F47BE4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3538D4B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38EB115">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2474C81">
            <w:pPr>
              <w:keepNext/>
              <w:keepLines/>
              <w:rPr>
                <w:rFonts w:hint="eastAsia" w:ascii="仿宋" w:hAnsi="仿宋" w:eastAsia="仿宋" w:cs="仿宋"/>
                <w:color w:val="000000"/>
              </w:rPr>
            </w:pPr>
            <w:r>
              <w:rPr>
                <w:rFonts w:hint="eastAsia" w:ascii="仿宋" w:hAnsi="仿宋" w:eastAsia="仿宋" w:cs="仿宋"/>
                <w:color w:val="000000"/>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8E9445">
            <w:pPr>
              <w:keepNext/>
              <w:keepLines/>
              <w:jc w:val="right"/>
              <w:rPr>
                <w:rFonts w:hint="eastAsia" w:ascii="仿宋" w:hAnsi="仿宋" w:eastAsia="仿宋" w:cs="仿宋"/>
                <w:color w:val="000000"/>
                <w:lang w:eastAsia="ar-SA"/>
              </w:rPr>
            </w:pPr>
          </w:p>
        </w:tc>
      </w:tr>
      <w:tr w14:paraId="0F635528">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15BBE16">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4A91B1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F97C074">
            <w:pPr>
              <w:keepNext/>
              <w:keepLines/>
              <w:rPr>
                <w:rFonts w:hint="eastAsia" w:ascii="仿宋" w:hAnsi="仿宋" w:eastAsia="仿宋" w:cs="仿宋"/>
                <w:color w:val="000000"/>
              </w:rPr>
            </w:pPr>
            <w:r>
              <w:rPr>
                <w:rFonts w:hint="eastAsia" w:ascii="仿宋" w:hAnsi="仿宋" w:eastAsia="仿宋" w:cs="仿宋"/>
                <w:color w:val="000000"/>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1ECD848">
            <w:pPr>
              <w:keepNext/>
              <w:keepLines/>
              <w:jc w:val="right"/>
              <w:rPr>
                <w:rFonts w:hint="eastAsia" w:ascii="仿宋" w:hAnsi="仿宋" w:eastAsia="仿宋" w:cs="仿宋"/>
                <w:color w:val="000000"/>
                <w:lang w:eastAsia="ar-SA"/>
              </w:rPr>
            </w:pPr>
          </w:p>
        </w:tc>
      </w:tr>
      <w:tr w14:paraId="61DE79B7">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20A458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660ABB">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3069743">
            <w:pPr>
              <w:keepNext/>
              <w:keepLines/>
              <w:rPr>
                <w:rFonts w:hint="eastAsia" w:ascii="仿宋" w:hAnsi="仿宋" w:eastAsia="仿宋" w:cs="仿宋"/>
                <w:color w:val="000000"/>
              </w:rPr>
            </w:pPr>
            <w:r>
              <w:rPr>
                <w:rFonts w:hint="eastAsia" w:ascii="仿宋" w:hAnsi="仿宋" w:eastAsia="仿宋" w:cs="仿宋"/>
                <w:color w:val="000000"/>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BCCFF2B">
            <w:pPr>
              <w:keepNext/>
              <w:keepLines/>
              <w:jc w:val="right"/>
              <w:rPr>
                <w:rFonts w:hint="eastAsia" w:ascii="仿宋" w:hAnsi="仿宋" w:eastAsia="仿宋" w:cs="仿宋"/>
                <w:color w:val="000000"/>
                <w:lang w:eastAsia="ar-SA"/>
              </w:rPr>
            </w:pPr>
          </w:p>
        </w:tc>
      </w:tr>
      <w:tr w14:paraId="558E823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43DC4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F22D4B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AE9C27">
            <w:pPr>
              <w:keepNext/>
              <w:keepLines/>
              <w:rPr>
                <w:rFonts w:hint="eastAsia" w:ascii="仿宋" w:hAnsi="仿宋" w:eastAsia="仿宋" w:cs="仿宋"/>
                <w:color w:val="000000"/>
              </w:rPr>
            </w:pPr>
            <w:r>
              <w:rPr>
                <w:rFonts w:hint="eastAsia" w:ascii="仿宋" w:hAnsi="仿宋" w:eastAsia="仿宋" w:cs="仿宋"/>
                <w:color w:val="000000"/>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28432E7">
            <w:pPr>
              <w:keepNext/>
              <w:keepLines/>
              <w:jc w:val="right"/>
              <w:rPr>
                <w:rFonts w:hint="eastAsia" w:ascii="仿宋" w:hAnsi="仿宋" w:eastAsia="仿宋" w:cs="仿宋"/>
                <w:color w:val="000000"/>
                <w:lang w:eastAsia="ar-SA"/>
              </w:rPr>
            </w:pPr>
          </w:p>
        </w:tc>
      </w:tr>
      <w:tr w14:paraId="56C24B8B">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2565D83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733F3A9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E6A6F07">
            <w:pPr>
              <w:keepNext/>
              <w:keepLines/>
              <w:rPr>
                <w:rFonts w:hint="eastAsia" w:ascii="仿宋" w:hAnsi="仿宋" w:eastAsia="仿宋" w:cs="仿宋"/>
                <w:color w:val="000000"/>
              </w:rPr>
            </w:pPr>
            <w:r>
              <w:rPr>
                <w:rFonts w:hint="eastAsia" w:ascii="仿宋" w:hAnsi="仿宋" w:eastAsia="仿宋" w:cs="仿宋"/>
                <w:color w:val="000000"/>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D3A044C">
            <w:pPr>
              <w:keepNext/>
              <w:keepLines/>
              <w:jc w:val="right"/>
              <w:rPr>
                <w:rFonts w:hint="eastAsia" w:ascii="仿宋" w:hAnsi="仿宋" w:eastAsia="仿宋" w:cs="仿宋"/>
                <w:color w:val="000000"/>
                <w:lang w:eastAsia="ar-SA"/>
              </w:rPr>
            </w:pPr>
          </w:p>
        </w:tc>
      </w:tr>
      <w:tr w14:paraId="757B122C">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765E5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F9033C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78E671BB">
            <w:pPr>
              <w:keepNext/>
              <w:keepLines/>
              <w:rPr>
                <w:rFonts w:hint="eastAsia" w:ascii="仿宋" w:hAnsi="仿宋" w:eastAsia="仿宋" w:cs="仿宋"/>
                <w:color w:val="000000"/>
              </w:rPr>
            </w:pPr>
            <w:r>
              <w:rPr>
                <w:rFonts w:hint="eastAsia" w:ascii="仿宋" w:hAnsi="仿宋" w:eastAsia="仿宋" w:cs="仿宋"/>
                <w:color w:val="000000"/>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60E7A292">
            <w:pPr>
              <w:keepNext/>
              <w:keepLines/>
              <w:jc w:val="right"/>
              <w:rPr>
                <w:rFonts w:hint="eastAsia" w:ascii="仿宋" w:hAnsi="仿宋" w:eastAsia="仿宋" w:cs="仿宋"/>
                <w:color w:val="000000"/>
                <w:lang w:eastAsia="ar-SA"/>
              </w:rPr>
            </w:pPr>
          </w:p>
        </w:tc>
      </w:tr>
      <w:tr w14:paraId="1E77C714">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6BBB72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524E3A8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FE99641">
            <w:pPr>
              <w:keepNext/>
              <w:keepLines/>
              <w:rPr>
                <w:rFonts w:hint="eastAsia" w:ascii="仿宋" w:hAnsi="仿宋" w:eastAsia="仿宋" w:cs="仿宋"/>
                <w:color w:val="000000"/>
              </w:rPr>
            </w:pPr>
            <w:r>
              <w:rPr>
                <w:rFonts w:hint="eastAsia" w:ascii="仿宋" w:hAnsi="仿宋" w:eastAsia="仿宋" w:cs="仿宋"/>
                <w:color w:val="000000"/>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FDB127B">
            <w:pPr>
              <w:keepNext/>
              <w:keepLines/>
              <w:jc w:val="right"/>
              <w:rPr>
                <w:rFonts w:hint="eastAsia" w:ascii="仿宋" w:hAnsi="仿宋" w:eastAsia="仿宋" w:cs="仿宋"/>
                <w:color w:val="000000"/>
                <w:lang w:eastAsia="ar-SA"/>
              </w:rPr>
            </w:pPr>
          </w:p>
        </w:tc>
      </w:tr>
      <w:tr w14:paraId="7BAC144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A19A7B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413ABCCD">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1C6C3E8">
            <w:pPr>
              <w:keepNext/>
              <w:keepLines/>
              <w:rPr>
                <w:rFonts w:hint="eastAsia" w:ascii="仿宋" w:hAnsi="仿宋" w:eastAsia="仿宋" w:cs="仿宋"/>
                <w:color w:val="000000"/>
              </w:rPr>
            </w:pPr>
            <w:r>
              <w:rPr>
                <w:rFonts w:hint="eastAsia" w:ascii="仿宋" w:hAnsi="仿宋" w:eastAsia="仿宋" w:cs="仿宋"/>
                <w:color w:val="000000"/>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DECC3B7">
            <w:pPr>
              <w:keepNext/>
              <w:keepLines/>
              <w:jc w:val="right"/>
              <w:rPr>
                <w:rFonts w:hint="eastAsia" w:ascii="仿宋" w:hAnsi="仿宋" w:eastAsia="仿宋" w:cs="仿宋"/>
                <w:color w:val="000000"/>
                <w:lang w:eastAsia="ar-SA"/>
              </w:rPr>
            </w:pPr>
          </w:p>
        </w:tc>
      </w:tr>
      <w:tr w14:paraId="5D171F8F">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4507F5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AA704F3">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C327229">
            <w:pPr>
              <w:keepNext/>
              <w:keepLines/>
              <w:rPr>
                <w:rFonts w:hint="eastAsia" w:ascii="仿宋" w:hAnsi="仿宋" w:eastAsia="仿宋" w:cs="仿宋"/>
                <w:color w:val="000000"/>
              </w:rPr>
            </w:pPr>
            <w:r>
              <w:rPr>
                <w:rFonts w:hint="eastAsia" w:ascii="仿宋" w:hAnsi="仿宋" w:eastAsia="仿宋" w:cs="仿宋"/>
                <w:color w:val="000000"/>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3948CD71">
            <w:pPr>
              <w:keepNext/>
              <w:keepLines/>
              <w:jc w:val="right"/>
              <w:rPr>
                <w:rFonts w:hint="eastAsia" w:ascii="仿宋" w:hAnsi="仿宋" w:eastAsia="仿宋" w:cs="仿宋"/>
                <w:color w:val="000000"/>
                <w:lang w:eastAsia="ar-SA"/>
              </w:rPr>
            </w:pPr>
          </w:p>
        </w:tc>
      </w:tr>
      <w:tr w14:paraId="08951B2D">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56B5E5F9">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6E2BE536">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55E3A6D">
            <w:pPr>
              <w:keepNext/>
              <w:keepLines/>
              <w:rPr>
                <w:rFonts w:hint="eastAsia" w:ascii="仿宋" w:hAnsi="仿宋" w:eastAsia="仿宋" w:cs="仿宋"/>
                <w:color w:val="000000"/>
              </w:rPr>
            </w:pPr>
            <w:r>
              <w:rPr>
                <w:rFonts w:hint="eastAsia" w:ascii="仿宋" w:hAnsi="仿宋" w:eastAsia="仿宋" w:cs="仿宋"/>
                <w:color w:val="000000"/>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0F8065F">
            <w:pPr>
              <w:keepNext/>
              <w:keepLines/>
              <w:jc w:val="right"/>
              <w:rPr>
                <w:rFonts w:hint="eastAsia" w:ascii="仿宋" w:hAnsi="仿宋" w:eastAsia="仿宋" w:cs="仿宋"/>
                <w:color w:val="000000"/>
                <w:lang w:eastAsia="ar-SA"/>
              </w:rPr>
            </w:pPr>
          </w:p>
        </w:tc>
      </w:tr>
      <w:tr w14:paraId="2EDD81F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365ED3">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82920D4">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B22FBDE">
            <w:pPr>
              <w:keepNext/>
              <w:keepLines/>
              <w:rPr>
                <w:rFonts w:hint="eastAsia" w:ascii="仿宋" w:hAnsi="仿宋" w:eastAsia="仿宋" w:cs="仿宋"/>
                <w:color w:val="000000"/>
              </w:rPr>
            </w:pPr>
            <w:r>
              <w:rPr>
                <w:rFonts w:hint="eastAsia" w:ascii="仿宋" w:hAnsi="仿宋" w:eastAsia="仿宋" w:cs="仿宋"/>
                <w:color w:val="000000"/>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0DB92D4F">
            <w:pPr>
              <w:keepNext/>
              <w:keepLines/>
              <w:jc w:val="right"/>
              <w:rPr>
                <w:rFonts w:hint="eastAsia" w:ascii="仿宋" w:hAnsi="仿宋" w:eastAsia="仿宋" w:cs="仿宋"/>
                <w:color w:val="000000"/>
                <w:lang w:eastAsia="ar-SA"/>
              </w:rPr>
            </w:pPr>
          </w:p>
        </w:tc>
      </w:tr>
      <w:tr w14:paraId="1C2B60A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7886D94">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2EDA9E50">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09D268B">
            <w:pPr>
              <w:keepNext/>
              <w:keepLines/>
              <w:rPr>
                <w:rFonts w:hint="eastAsia" w:ascii="仿宋" w:hAnsi="仿宋" w:eastAsia="仿宋" w:cs="仿宋"/>
                <w:color w:val="000000"/>
              </w:rPr>
            </w:pPr>
            <w:r>
              <w:rPr>
                <w:rFonts w:hint="eastAsia" w:ascii="仿宋" w:hAnsi="仿宋" w:eastAsia="仿宋" w:cs="仿宋"/>
                <w:color w:val="000000"/>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5693CC52">
            <w:pPr>
              <w:keepNext/>
              <w:keepLines/>
              <w:jc w:val="right"/>
              <w:rPr>
                <w:rFonts w:hint="eastAsia" w:ascii="仿宋" w:hAnsi="仿宋" w:eastAsia="仿宋" w:cs="仿宋"/>
                <w:color w:val="000000"/>
                <w:lang w:eastAsia="ar-SA"/>
              </w:rPr>
            </w:pPr>
          </w:p>
        </w:tc>
      </w:tr>
      <w:tr w14:paraId="0C91B86A">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03488955">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56C620A">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FB09F32">
            <w:pPr>
              <w:keepNext/>
              <w:keepLines/>
              <w:rPr>
                <w:rFonts w:hint="eastAsia" w:ascii="仿宋" w:hAnsi="仿宋" w:eastAsia="仿宋" w:cs="仿宋"/>
                <w:color w:val="000000"/>
              </w:rPr>
            </w:pPr>
            <w:r>
              <w:rPr>
                <w:rFonts w:hint="eastAsia" w:ascii="仿宋" w:hAnsi="仿宋" w:eastAsia="仿宋" w:cs="仿宋"/>
                <w:color w:val="000000"/>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4F2274F0">
            <w:pPr>
              <w:keepNext/>
              <w:keepLines/>
              <w:jc w:val="right"/>
              <w:rPr>
                <w:rFonts w:hint="eastAsia" w:ascii="仿宋" w:hAnsi="仿宋" w:eastAsia="仿宋" w:cs="仿宋"/>
                <w:color w:val="000000"/>
                <w:lang w:eastAsia="ar-SA"/>
              </w:rPr>
            </w:pPr>
          </w:p>
        </w:tc>
      </w:tr>
      <w:tr w14:paraId="0A78502E">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8D538F2">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CA1605E">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D4CB61D">
            <w:pPr>
              <w:keepNext/>
              <w:keepLines/>
              <w:rPr>
                <w:rFonts w:hint="eastAsia" w:ascii="仿宋" w:hAnsi="仿宋" w:eastAsia="仿宋" w:cs="仿宋"/>
                <w:color w:val="000000"/>
              </w:rPr>
            </w:pPr>
            <w:r>
              <w:rPr>
                <w:rFonts w:hint="eastAsia" w:ascii="仿宋" w:hAnsi="仿宋" w:eastAsia="仿宋" w:cs="仿宋"/>
                <w:color w:val="000000"/>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7A81FD84">
            <w:pPr>
              <w:keepNext/>
              <w:keepLines/>
              <w:jc w:val="right"/>
              <w:rPr>
                <w:rFonts w:hint="eastAsia" w:ascii="仿宋" w:hAnsi="仿宋" w:eastAsia="仿宋" w:cs="仿宋"/>
                <w:color w:val="000000"/>
                <w:lang w:eastAsia="ar-SA"/>
              </w:rPr>
            </w:pPr>
          </w:p>
        </w:tc>
      </w:tr>
      <w:tr w14:paraId="12FFF126">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933809D">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0EB4D067">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52C23D38">
            <w:pPr>
              <w:keepNext/>
              <w:keepLines/>
              <w:rPr>
                <w:rFonts w:hint="eastAsia" w:ascii="仿宋" w:hAnsi="仿宋" w:eastAsia="仿宋" w:cs="仿宋"/>
                <w:color w:val="000000"/>
              </w:rPr>
            </w:pPr>
            <w:r>
              <w:rPr>
                <w:rFonts w:hint="eastAsia" w:ascii="仿宋" w:hAnsi="仿宋" w:eastAsia="仿宋" w:cs="仿宋"/>
                <w:color w:val="000000"/>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684C50C">
            <w:pPr>
              <w:keepNext/>
              <w:keepLines/>
              <w:jc w:val="right"/>
              <w:rPr>
                <w:rFonts w:hint="eastAsia" w:ascii="仿宋" w:hAnsi="仿宋" w:eastAsia="仿宋" w:cs="仿宋"/>
                <w:color w:val="000000"/>
                <w:lang w:eastAsia="ar-SA"/>
              </w:rPr>
            </w:pPr>
          </w:p>
        </w:tc>
      </w:tr>
      <w:tr w14:paraId="268A9ED1">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2F0420C">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1054C49F">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6704C87D">
            <w:pPr>
              <w:keepNext/>
              <w:keepLines/>
              <w:rPr>
                <w:rFonts w:hint="eastAsia" w:ascii="仿宋" w:hAnsi="仿宋" w:eastAsia="仿宋" w:cs="仿宋"/>
                <w:color w:val="000000"/>
              </w:rPr>
            </w:pPr>
            <w:r>
              <w:rPr>
                <w:rFonts w:hint="eastAsia" w:ascii="仿宋" w:hAnsi="仿宋" w:eastAsia="仿宋" w:cs="仿宋"/>
                <w:color w:val="000000"/>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10E191B2">
            <w:pPr>
              <w:keepNext/>
              <w:keepLines/>
              <w:jc w:val="right"/>
              <w:rPr>
                <w:rFonts w:hint="eastAsia" w:ascii="仿宋" w:hAnsi="仿宋" w:eastAsia="仿宋" w:cs="仿宋"/>
                <w:color w:val="000000"/>
                <w:lang w:eastAsia="ar-SA"/>
              </w:rPr>
            </w:pPr>
          </w:p>
        </w:tc>
      </w:tr>
      <w:tr w14:paraId="03BAB375">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E0BCF1B">
            <w:pPr>
              <w:rPr>
                <w:rFonts w:hint="eastAsia" w:ascii="仿宋" w:hAnsi="仿宋" w:eastAsia="仿宋" w:cs="仿宋"/>
              </w:rPr>
            </w:pPr>
          </w:p>
        </w:tc>
        <w:tc>
          <w:tcPr>
            <w:tcW w:w="1777" w:type="dxa"/>
            <w:tcBorders>
              <w:top w:val="single" w:color="000000" w:sz="4" w:space="0"/>
              <w:left w:val="single" w:color="000000" w:sz="4" w:space="0"/>
              <w:bottom w:val="single" w:color="000000" w:sz="4" w:space="0"/>
              <w:right w:val="single" w:color="000000" w:sz="4" w:space="0"/>
            </w:tcBorders>
            <w:vAlign w:val="center"/>
          </w:tcPr>
          <w:p w14:paraId="3F94EB59">
            <w:pPr>
              <w:keepNext/>
              <w:keepLines/>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E8EAB4E">
            <w:pPr>
              <w:keepNext/>
              <w:keepLines/>
              <w:rPr>
                <w:rFonts w:hint="eastAsia" w:ascii="仿宋" w:hAnsi="仿宋" w:eastAsia="仿宋" w:cs="仿宋"/>
                <w:color w:val="000000"/>
              </w:rPr>
            </w:pPr>
            <w:r>
              <w:rPr>
                <w:rFonts w:hint="eastAsia" w:ascii="仿宋" w:hAnsi="仿宋" w:eastAsia="仿宋" w:cs="仿宋"/>
                <w:color w:val="000000"/>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14:paraId="2379FCA4">
            <w:pPr>
              <w:keepNext/>
              <w:keepLines/>
              <w:jc w:val="right"/>
              <w:rPr>
                <w:rFonts w:hint="eastAsia" w:ascii="仿宋" w:hAnsi="仿宋" w:eastAsia="仿宋" w:cs="仿宋"/>
                <w:color w:val="000000"/>
                <w:lang w:eastAsia="ar-SA"/>
              </w:rPr>
            </w:pPr>
          </w:p>
        </w:tc>
      </w:tr>
      <w:tr w14:paraId="61E15156">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62B28933">
            <w:pPr>
              <w:jc w:val="center"/>
              <w:rPr>
                <w:rFonts w:hint="eastAsia" w:ascii="仿宋" w:hAnsi="仿宋" w:eastAsia="仿宋" w:cs="仿宋"/>
                <w:color w:val="000000"/>
              </w:rPr>
            </w:pPr>
            <w:r>
              <w:rPr>
                <w:rFonts w:hint="eastAsia" w:ascii="仿宋" w:hAnsi="仿宋" w:eastAsia="仿宋" w:cs="仿宋"/>
                <w:b/>
                <w:bCs/>
                <w:color w:val="000000"/>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764662D5">
            <w:pPr>
              <w:jc w:val="right"/>
              <w:rPr>
                <w:rFonts w:hint="eastAsia" w:ascii="仿宋" w:hAnsi="仿宋" w:eastAsia="仿宋" w:cs="仿宋"/>
                <w:color w:val="000000"/>
              </w:rPr>
            </w:pPr>
            <w:r>
              <w:rPr>
                <w:rFonts w:hint="eastAsia" w:ascii="仿宋" w:hAnsi="仿宋" w:eastAsia="仿宋" w:cs="仿宋"/>
                <w:color w:val="000000"/>
                <w:lang w:eastAsia="ar-SA"/>
              </w:rPr>
              <w:t>184.04</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054A8882">
            <w:pPr>
              <w:jc w:val="center"/>
              <w:rPr>
                <w:rFonts w:hint="eastAsia" w:ascii="仿宋" w:hAnsi="仿宋" w:eastAsia="仿宋" w:cs="仿宋"/>
                <w:b/>
                <w:bCs/>
                <w:color w:val="000000"/>
              </w:rPr>
            </w:pPr>
            <w:r>
              <w:rPr>
                <w:rFonts w:hint="eastAsia" w:ascii="仿宋" w:hAnsi="仿宋" w:eastAsia="仿宋" w:cs="仿宋"/>
                <w:b/>
                <w:bCs/>
                <w:color w:val="000000"/>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76391E9">
            <w:pPr>
              <w:jc w:val="right"/>
              <w:rPr>
                <w:rFonts w:hint="eastAsia" w:ascii="仿宋" w:hAnsi="仿宋" w:eastAsia="仿宋" w:cs="仿宋"/>
                <w:color w:val="000000"/>
              </w:rPr>
            </w:pPr>
            <w:r>
              <w:rPr>
                <w:rFonts w:hint="eastAsia" w:ascii="仿宋" w:hAnsi="仿宋" w:eastAsia="仿宋" w:cs="仿宋"/>
                <w:color w:val="000000"/>
                <w:lang w:eastAsia="ar-SA"/>
              </w:rPr>
              <w:t>143.26</w:t>
            </w:r>
          </w:p>
        </w:tc>
      </w:tr>
      <w:tr w14:paraId="5555D5CF">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1BFA4B34">
            <w:pPr>
              <w:ind w:firstLine="220" w:firstLineChars="100"/>
              <w:rPr>
                <w:rFonts w:hint="eastAsia" w:ascii="仿宋" w:hAnsi="仿宋" w:eastAsia="仿宋" w:cs="仿宋"/>
                <w:color w:val="000000"/>
              </w:rPr>
            </w:pPr>
            <w:r>
              <w:rPr>
                <w:rFonts w:hint="eastAsia" w:ascii="仿宋" w:hAnsi="仿宋" w:eastAsia="仿宋" w:cs="仿宋"/>
                <w:color w:val="000000"/>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6C23C023">
            <w:pPr>
              <w:jc w:val="right"/>
              <w:rPr>
                <w:rFonts w:hint="eastAsia" w:ascii="仿宋" w:hAnsi="仿宋" w:eastAsia="仿宋" w:cs="仿宋"/>
                <w:color w:val="000000"/>
                <w:lang w:eastAsia="ar-SA"/>
              </w:rPr>
            </w:pP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28EEC09">
            <w:pPr>
              <w:ind w:firstLine="220" w:firstLineChars="100"/>
              <w:rPr>
                <w:rFonts w:hint="eastAsia" w:ascii="仿宋" w:hAnsi="仿宋" w:eastAsia="仿宋" w:cs="仿宋"/>
                <w:color w:val="000000"/>
              </w:rPr>
            </w:pPr>
            <w:r>
              <w:rPr>
                <w:rFonts w:hint="eastAsia" w:ascii="仿宋" w:hAnsi="仿宋" w:eastAsia="仿宋" w:cs="仿宋"/>
                <w:color w:val="000000"/>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14:paraId="3001EFB6">
            <w:pPr>
              <w:jc w:val="right"/>
              <w:rPr>
                <w:rFonts w:hint="eastAsia" w:ascii="仿宋" w:hAnsi="仿宋" w:eastAsia="仿宋" w:cs="仿宋"/>
                <w:color w:val="000000"/>
              </w:rPr>
            </w:pPr>
          </w:p>
        </w:tc>
      </w:tr>
      <w:tr w14:paraId="1E2F8467">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7FA1A0B8">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14:paraId="7FAA9973">
            <w:pPr>
              <w:jc w:val="right"/>
              <w:rPr>
                <w:rFonts w:hint="eastAsia" w:ascii="仿宋" w:hAnsi="仿宋" w:eastAsia="仿宋" w:cs="仿宋"/>
                <w:color w:val="000000"/>
                <w:lang w:eastAsia="ar-SA"/>
              </w:rPr>
            </w:pPr>
            <w:r>
              <w:rPr>
                <w:rFonts w:hint="eastAsia" w:ascii="仿宋" w:hAnsi="仿宋" w:eastAsia="仿宋" w:cs="仿宋"/>
                <w:color w:val="000000"/>
                <w:lang w:eastAsia="ar-SA"/>
              </w:rPr>
              <w:t>34.73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2AB9C569">
            <w:pPr>
              <w:ind w:firstLine="220" w:firstLineChars="100"/>
              <w:rPr>
                <w:rFonts w:hint="eastAsia" w:ascii="仿宋" w:hAnsi="仿宋" w:eastAsia="仿宋" w:cs="仿宋"/>
                <w:color w:val="000000"/>
              </w:rPr>
            </w:pPr>
            <w:r>
              <w:rPr>
                <w:rFonts w:hint="eastAsia" w:ascii="仿宋" w:hAnsi="仿宋" w:eastAsia="仿宋" w:cs="仿宋"/>
                <w:color w:val="000000"/>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14:paraId="6F307046">
            <w:pPr>
              <w:jc w:val="right"/>
              <w:rPr>
                <w:rFonts w:hint="eastAsia" w:ascii="仿宋" w:hAnsi="仿宋" w:eastAsia="仿宋" w:cs="仿宋"/>
                <w:color w:val="000000"/>
              </w:rPr>
            </w:pPr>
            <w:r>
              <w:rPr>
                <w:rFonts w:hint="eastAsia" w:ascii="仿宋" w:hAnsi="仿宋" w:eastAsia="仿宋" w:cs="仿宋"/>
                <w:color w:val="000000"/>
                <w:lang w:eastAsia="ar-SA"/>
              </w:rPr>
              <w:t>75.51</w:t>
            </w:r>
          </w:p>
        </w:tc>
      </w:tr>
      <w:tr w14:paraId="507C2337">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14:paraId="58F844FB">
            <w:pPr>
              <w:rPr>
                <w:rFonts w:hint="eastAsia" w:ascii="仿宋" w:hAnsi="仿宋" w:eastAsia="仿宋" w:cs="仿宋"/>
                <w:color w:val="000000"/>
              </w:rPr>
            </w:pPr>
          </w:p>
        </w:tc>
        <w:tc>
          <w:tcPr>
            <w:tcW w:w="1777" w:type="dxa"/>
            <w:tcBorders>
              <w:top w:val="single" w:color="000000" w:sz="4" w:space="0"/>
              <w:left w:val="single" w:color="000000" w:sz="4" w:space="0"/>
              <w:bottom w:val="single" w:color="000000" w:sz="4" w:space="0"/>
              <w:right w:val="single" w:color="000000" w:sz="4" w:space="0"/>
            </w:tcBorders>
          </w:tcPr>
          <w:p w14:paraId="477B48C5">
            <w:pPr>
              <w:rPr>
                <w:rFonts w:hint="eastAsia" w:ascii="仿宋" w:hAnsi="仿宋" w:eastAsia="仿宋" w:cs="仿宋"/>
                <w:color w:val="000000"/>
              </w:rPr>
            </w:pPr>
          </w:p>
        </w:tc>
        <w:tc>
          <w:tcPr>
            <w:tcW w:w="3376" w:type="dxa"/>
            <w:gridSpan w:val="2"/>
            <w:tcBorders>
              <w:top w:val="single" w:color="000000" w:sz="4" w:space="0"/>
              <w:left w:val="single" w:color="000000" w:sz="4" w:space="0"/>
              <w:bottom w:val="single" w:color="000000" w:sz="4" w:space="0"/>
              <w:right w:val="single" w:color="000000" w:sz="4" w:space="0"/>
            </w:tcBorders>
          </w:tcPr>
          <w:p w14:paraId="5FA38382">
            <w:pPr>
              <w:rPr>
                <w:rFonts w:hint="eastAsia" w:ascii="仿宋" w:hAnsi="仿宋" w:eastAsia="仿宋" w:cs="仿宋"/>
                <w:color w:val="000000"/>
              </w:rPr>
            </w:pPr>
          </w:p>
        </w:tc>
        <w:tc>
          <w:tcPr>
            <w:tcW w:w="1826" w:type="dxa"/>
            <w:tcBorders>
              <w:top w:val="single" w:color="000000" w:sz="4" w:space="0"/>
              <w:left w:val="single" w:color="000000" w:sz="4" w:space="0"/>
              <w:bottom w:val="single" w:color="000000" w:sz="4" w:space="0"/>
              <w:right w:val="single" w:color="000000" w:sz="4" w:space="0"/>
            </w:tcBorders>
          </w:tcPr>
          <w:p w14:paraId="1EF8F92E">
            <w:pPr>
              <w:rPr>
                <w:rFonts w:hint="eastAsia" w:ascii="仿宋" w:hAnsi="仿宋" w:eastAsia="仿宋" w:cs="仿宋"/>
                <w:color w:val="000000"/>
              </w:rPr>
            </w:pPr>
          </w:p>
        </w:tc>
      </w:tr>
      <w:tr w14:paraId="45F440F0">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14:paraId="455FD616">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14:paraId="08A4F36C">
            <w:pPr>
              <w:jc w:val="right"/>
              <w:rPr>
                <w:rFonts w:hint="eastAsia" w:ascii="仿宋" w:hAnsi="仿宋" w:eastAsia="仿宋" w:cs="仿宋"/>
                <w:color w:val="000000"/>
              </w:rPr>
            </w:pPr>
            <w:r>
              <w:rPr>
                <w:rFonts w:hint="eastAsia" w:ascii="仿宋" w:hAnsi="仿宋" w:eastAsia="仿宋" w:cs="仿宋"/>
                <w:color w:val="000000"/>
                <w:lang w:eastAsia="ar-SA"/>
              </w:rPr>
              <w:t>218.77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14:paraId="3B1B1927">
            <w:pPr>
              <w:jc w:val="center"/>
              <w:rPr>
                <w:rFonts w:hint="eastAsia" w:ascii="仿宋" w:hAnsi="仿宋" w:eastAsia="仿宋" w:cs="仿宋"/>
                <w:color w:val="000000"/>
              </w:rPr>
            </w:pPr>
            <w:r>
              <w:rPr>
                <w:rFonts w:hint="eastAsia" w:ascii="仿宋" w:hAnsi="仿宋" w:eastAsia="仿宋" w:cs="仿宋"/>
                <w:b/>
                <w:color w:val="000000"/>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14:paraId="19A0B95F">
            <w:pPr>
              <w:jc w:val="right"/>
              <w:rPr>
                <w:rFonts w:hint="eastAsia" w:ascii="仿宋" w:hAnsi="仿宋" w:eastAsia="仿宋" w:cs="仿宋"/>
                <w:color w:val="000000"/>
              </w:rPr>
            </w:pPr>
            <w:r>
              <w:rPr>
                <w:rFonts w:hint="eastAsia" w:ascii="仿宋" w:hAnsi="仿宋" w:eastAsia="仿宋" w:cs="仿宋"/>
                <w:color w:val="000000"/>
                <w:lang w:eastAsia="ar-SA"/>
              </w:rPr>
              <w:t>218.77</w:t>
            </w:r>
          </w:p>
        </w:tc>
      </w:tr>
    </w:tbl>
    <w:p w14:paraId="466BFF58">
      <w:pPr>
        <w:spacing w:before="66"/>
        <w:jc w:val="both"/>
        <w:rPr>
          <w:rFonts w:hint="eastAsia" w:ascii="仿宋" w:hAnsi="仿宋" w:eastAsia="仿宋" w:cs="仿宋"/>
          <w:color w:val="000000"/>
          <w:lang w:val="en-US"/>
        </w:rPr>
      </w:pPr>
      <w:r>
        <w:rPr>
          <w:rFonts w:hint="eastAsia" w:ascii="仿宋" w:hAnsi="仿宋" w:eastAsia="仿宋" w:cs="仿宋"/>
          <w:color w:val="000000"/>
          <w:lang w:val="en-US"/>
        </w:rPr>
        <w:t>注：本表反映本年度的总收支和年末结转结余情况。本表金额单位转换时可能存在尾数误差。</w:t>
      </w:r>
    </w:p>
    <w:p w14:paraId="107DE535">
      <w:pPr>
        <w:spacing w:before="66"/>
        <w:jc w:val="both"/>
        <w:rPr>
          <w:rFonts w:hint="eastAsia" w:ascii="仿宋" w:hAnsi="仿宋" w:eastAsia="仿宋" w:cs="仿宋"/>
          <w:color w:val="000000"/>
          <w:lang w:val="en-US"/>
        </w:rPr>
        <w:sectPr>
          <w:footerReference r:id="rId6" w:type="default"/>
          <w:pgSz w:w="11906" w:h="16838"/>
          <w:pgMar w:top="1417" w:right="1417" w:bottom="1417" w:left="1417" w:header="170" w:footer="280" w:gutter="0"/>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14:paraId="49817B54">
        <w:tblPrEx>
          <w:tblCellMar>
            <w:top w:w="0" w:type="dxa"/>
            <w:left w:w="108" w:type="dxa"/>
            <w:bottom w:w="0" w:type="dxa"/>
            <w:right w:w="108" w:type="dxa"/>
          </w:tblCellMar>
        </w:tblPrEx>
        <w:trPr>
          <w:trHeight w:val="403" w:hRule="atLeast"/>
          <w:jc w:val="center"/>
        </w:trPr>
        <w:tc>
          <w:tcPr>
            <w:tcW w:w="16660" w:type="dxa"/>
            <w:gridSpan w:val="10"/>
            <w:vAlign w:val="center"/>
          </w:tcPr>
          <w:p w14:paraId="760218E2">
            <w:pPr>
              <w:pStyle w:val="5"/>
              <w:rPr>
                <w:rFonts w:hint="eastAsia" w:ascii="仿宋" w:hAnsi="仿宋" w:eastAsia="仿宋" w:cs="仿宋"/>
                <w:b/>
                <w:bCs/>
                <w:sz w:val="44"/>
                <w:szCs w:val="44"/>
                <w:lang w:val="en-US"/>
              </w:rPr>
            </w:pPr>
            <w:r>
              <w:rPr>
                <w:rFonts w:hint="eastAsia" w:ascii="宋体" w:hAnsi="宋体" w:eastAsia="宋体" w:cs="宋体"/>
                <w:b/>
                <w:bCs/>
                <w:color w:val="000000"/>
                <w:lang w:eastAsia="ar-SA"/>
              </w:rPr>
              <w:t>收入决算表</w:t>
            </w:r>
          </w:p>
        </w:tc>
      </w:tr>
      <w:tr w14:paraId="3AE6A12F">
        <w:tblPrEx>
          <w:tblCellMar>
            <w:top w:w="0" w:type="dxa"/>
            <w:left w:w="108" w:type="dxa"/>
            <w:bottom w:w="0" w:type="dxa"/>
            <w:right w:w="108" w:type="dxa"/>
          </w:tblCellMar>
        </w:tblPrEx>
        <w:trPr>
          <w:trHeight w:val="247" w:hRule="atLeast"/>
          <w:jc w:val="center"/>
        </w:trPr>
        <w:tc>
          <w:tcPr>
            <w:tcW w:w="4357" w:type="dxa"/>
            <w:gridSpan w:val="2"/>
            <w:vAlign w:val="center"/>
          </w:tcPr>
          <w:p w14:paraId="07652EA5">
            <w:pPr>
              <w:pStyle w:val="22"/>
              <w:jc w:val="center"/>
              <w:rPr>
                <w:rFonts w:hint="eastAsia" w:ascii="仿宋" w:hAnsi="仿宋" w:eastAsia="仿宋" w:cs="仿宋"/>
              </w:rPr>
            </w:pPr>
          </w:p>
        </w:tc>
        <w:tc>
          <w:tcPr>
            <w:tcW w:w="1716" w:type="dxa"/>
            <w:vAlign w:val="center"/>
          </w:tcPr>
          <w:p w14:paraId="4FBB1D59">
            <w:pPr>
              <w:pStyle w:val="22"/>
              <w:jc w:val="center"/>
              <w:rPr>
                <w:rFonts w:hint="eastAsia" w:ascii="仿宋" w:hAnsi="仿宋" w:eastAsia="仿宋" w:cs="仿宋"/>
              </w:rPr>
            </w:pPr>
          </w:p>
        </w:tc>
        <w:tc>
          <w:tcPr>
            <w:tcW w:w="1728" w:type="dxa"/>
            <w:vAlign w:val="center"/>
          </w:tcPr>
          <w:p w14:paraId="5861BC04">
            <w:pPr>
              <w:pStyle w:val="22"/>
              <w:jc w:val="center"/>
              <w:rPr>
                <w:rFonts w:hint="eastAsia" w:ascii="仿宋" w:hAnsi="仿宋" w:eastAsia="仿宋" w:cs="仿宋"/>
              </w:rPr>
            </w:pPr>
          </w:p>
        </w:tc>
        <w:tc>
          <w:tcPr>
            <w:tcW w:w="1686" w:type="dxa"/>
            <w:vAlign w:val="center"/>
          </w:tcPr>
          <w:p w14:paraId="3876D9BE">
            <w:pPr>
              <w:pStyle w:val="22"/>
              <w:jc w:val="center"/>
              <w:rPr>
                <w:rFonts w:hint="eastAsia" w:ascii="仿宋" w:hAnsi="仿宋" w:eastAsia="仿宋" w:cs="仿宋"/>
              </w:rPr>
            </w:pPr>
          </w:p>
        </w:tc>
        <w:tc>
          <w:tcPr>
            <w:tcW w:w="3207" w:type="dxa"/>
            <w:gridSpan w:val="2"/>
            <w:vAlign w:val="center"/>
          </w:tcPr>
          <w:p w14:paraId="428C2444">
            <w:pPr>
              <w:pStyle w:val="22"/>
              <w:jc w:val="center"/>
              <w:rPr>
                <w:rFonts w:hint="eastAsia" w:ascii="仿宋" w:hAnsi="仿宋" w:eastAsia="仿宋" w:cs="仿宋"/>
              </w:rPr>
            </w:pPr>
          </w:p>
        </w:tc>
        <w:tc>
          <w:tcPr>
            <w:tcW w:w="1263" w:type="dxa"/>
            <w:vAlign w:val="center"/>
          </w:tcPr>
          <w:p w14:paraId="1558212B">
            <w:pPr>
              <w:pStyle w:val="22"/>
              <w:jc w:val="center"/>
              <w:rPr>
                <w:rFonts w:hint="eastAsia" w:ascii="仿宋" w:hAnsi="仿宋" w:eastAsia="仿宋" w:cs="仿宋"/>
              </w:rPr>
            </w:pPr>
          </w:p>
        </w:tc>
        <w:tc>
          <w:tcPr>
            <w:tcW w:w="2703" w:type="dxa"/>
            <w:gridSpan w:val="2"/>
            <w:vAlign w:val="center"/>
          </w:tcPr>
          <w:p w14:paraId="70FD27A4">
            <w:pPr>
              <w:pStyle w:val="22"/>
              <w:jc w:val="right"/>
              <w:rPr>
                <w:rFonts w:hint="eastAsia" w:ascii="仿宋" w:hAnsi="仿宋" w:eastAsia="仿宋" w:cs="仿宋"/>
              </w:rPr>
            </w:pPr>
            <w:r>
              <w:rPr>
                <w:rFonts w:hint="eastAsia" w:ascii="仿宋" w:hAnsi="仿宋" w:eastAsia="仿宋" w:cs="仿宋"/>
              </w:rPr>
              <w:t>公开02表</w:t>
            </w:r>
          </w:p>
        </w:tc>
      </w:tr>
      <w:tr w14:paraId="49D3756A">
        <w:tblPrEx>
          <w:tblCellMar>
            <w:top w:w="0" w:type="dxa"/>
            <w:left w:w="108" w:type="dxa"/>
            <w:bottom w:w="0" w:type="dxa"/>
            <w:right w:w="108" w:type="dxa"/>
          </w:tblCellMar>
        </w:tblPrEx>
        <w:trPr>
          <w:trHeight w:val="247" w:hRule="atLeast"/>
          <w:jc w:val="center"/>
        </w:trPr>
        <w:tc>
          <w:tcPr>
            <w:tcW w:w="13957" w:type="dxa"/>
            <w:gridSpan w:val="8"/>
            <w:vAlign w:val="center"/>
          </w:tcPr>
          <w:p w14:paraId="3CC2636A">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2703" w:type="dxa"/>
            <w:gridSpan w:val="2"/>
            <w:vAlign w:val="center"/>
          </w:tcPr>
          <w:p w14:paraId="086C9D19">
            <w:pPr>
              <w:pStyle w:val="22"/>
              <w:jc w:val="right"/>
              <w:rPr>
                <w:rFonts w:hint="eastAsia" w:ascii="仿宋" w:hAnsi="仿宋" w:eastAsia="仿宋" w:cs="仿宋"/>
              </w:rPr>
            </w:pPr>
            <w:r>
              <w:rPr>
                <w:rFonts w:hint="eastAsia" w:ascii="仿宋" w:hAnsi="仿宋" w:eastAsia="仿宋" w:cs="仿宋"/>
              </w:rPr>
              <w:t>金额单位：万元</w:t>
            </w:r>
          </w:p>
        </w:tc>
      </w:tr>
      <w:tr w14:paraId="39264D43">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14:paraId="504C393A">
            <w:pPr>
              <w:pStyle w:val="22"/>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14:paraId="173C381F">
            <w:pPr>
              <w:pStyle w:val="22"/>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14:paraId="7C41ACC3">
            <w:pPr>
              <w:pStyle w:val="22"/>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14:paraId="7E8DBB2F">
            <w:pPr>
              <w:pStyle w:val="22"/>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14:paraId="1E52EE24">
            <w:pPr>
              <w:pStyle w:val="22"/>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14:paraId="6E869C7D">
            <w:pPr>
              <w:pStyle w:val="22"/>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14:paraId="3D2E5734">
            <w:pPr>
              <w:pStyle w:val="22"/>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14:paraId="35D44008">
            <w:pPr>
              <w:pStyle w:val="22"/>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14:paraId="2AA93A17">
            <w:pPr>
              <w:pStyle w:val="22"/>
              <w:jc w:val="center"/>
              <w:rPr>
                <w:rFonts w:hint="eastAsia" w:ascii="仿宋" w:hAnsi="仿宋" w:eastAsia="仿宋" w:cs="仿宋"/>
              </w:rPr>
            </w:pPr>
            <w:r>
              <w:rPr>
                <w:rFonts w:hint="eastAsia" w:ascii="仿宋" w:hAnsi="仿宋" w:eastAsia="仿宋" w:cs="仿宋"/>
              </w:rPr>
              <w:t>其他收入</w:t>
            </w:r>
          </w:p>
        </w:tc>
      </w:tr>
      <w:tr w14:paraId="591AEBD7">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14:paraId="0D6ED311">
            <w:pPr>
              <w:pStyle w:val="22"/>
              <w:jc w:val="center"/>
              <w:rPr>
                <w:rFonts w:hint="eastAsia" w:ascii="仿宋" w:hAnsi="仿宋" w:eastAsia="仿宋" w:cs="仿宋"/>
              </w:rPr>
            </w:pPr>
            <w:r>
              <w:rPr>
                <w:rFonts w:hint="eastAsia" w:ascii="仿宋" w:hAnsi="仿宋" w:eastAsia="仿宋" w:cs="仿宋"/>
              </w:rPr>
              <w:t>功能分类</w:t>
            </w:r>
          </w:p>
          <w:p w14:paraId="6FA3F0D7">
            <w:pPr>
              <w:pStyle w:val="22"/>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14:paraId="7F5B54BF">
            <w:pPr>
              <w:pStyle w:val="22"/>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14:paraId="6DCF3246">
            <w:pPr>
              <w:rPr>
                <w:rFonts w:hint="eastAsia" w:ascii="仿宋" w:hAnsi="仿宋" w:eastAsia="仿宋" w:cs="仿宋"/>
              </w:rPr>
            </w:pPr>
          </w:p>
        </w:tc>
        <w:tc>
          <w:tcPr>
            <w:tcW w:w="1728" w:type="dxa"/>
            <w:vMerge w:val="continue"/>
            <w:tcBorders>
              <w:left w:val="single" w:color="000000" w:sz="4" w:space="0"/>
              <w:bottom w:val="single" w:color="000000" w:sz="4" w:space="0"/>
            </w:tcBorders>
          </w:tcPr>
          <w:p w14:paraId="40C89041">
            <w:pPr>
              <w:rPr>
                <w:rFonts w:hint="eastAsia" w:ascii="仿宋" w:hAnsi="仿宋" w:eastAsia="仿宋" w:cs="仿宋"/>
              </w:rPr>
            </w:pPr>
          </w:p>
        </w:tc>
        <w:tc>
          <w:tcPr>
            <w:tcW w:w="1686" w:type="dxa"/>
            <w:vMerge w:val="continue"/>
            <w:tcBorders>
              <w:left w:val="single" w:color="000000" w:sz="4" w:space="0"/>
              <w:bottom w:val="single" w:color="000000" w:sz="4" w:space="0"/>
            </w:tcBorders>
          </w:tcPr>
          <w:p w14:paraId="6952EBF2">
            <w:pPr>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14:paraId="2D32970E">
            <w:pPr>
              <w:pStyle w:val="22"/>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14:paraId="08D9BC65">
            <w:pPr>
              <w:pStyle w:val="22"/>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14:paraId="241D2D09">
            <w:pPr>
              <w:rPr>
                <w:rFonts w:hint="eastAsia" w:ascii="仿宋" w:hAnsi="仿宋" w:eastAsia="仿宋" w:cs="仿宋"/>
              </w:rPr>
            </w:pPr>
          </w:p>
        </w:tc>
        <w:tc>
          <w:tcPr>
            <w:tcW w:w="1375" w:type="dxa"/>
            <w:vMerge w:val="continue"/>
            <w:tcBorders>
              <w:left w:val="single" w:color="000000" w:sz="4" w:space="0"/>
              <w:bottom w:val="single" w:color="000000" w:sz="4" w:space="0"/>
            </w:tcBorders>
          </w:tcPr>
          <w:p w14:paraId="0E556A8B">
            <w:pPr>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14:paraId="7DE519C7">
            <w:pPr>
              <w:rPr>
                <w:rFonts w:hint="eastAsia" w:ascii="仿宋" w:hAnsi="仿宋" w:eastAsia="仿宋" w:cs="仿宋"/>
              </w:rPr>
            </w:pPr>
          </w:p>
        </w:tc>
      </w:tr>
      <w:tr w14:paraId="344FC1C2">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14:paraId="78D67D61">
            <w:pPr>
              <w:pStyle w:val="22"/>
              <w:jc w:val="center"/>
              <w:rPr>
                <w:rFonts w:hint="eastAsia" w:ascii="仿宋" w:hAnsi="仿宋" w:eastAsia="仿宋" w:cs="仿宋"/>
              </w:rPr>
            </w:pPr>
            <w:r>
              <w:rPr>
                <w:rFonts w:ascii="仿宋" w:hAnsi="仿宋" w:eastAsia="仿宋" w:cs="仿宋"/>
              </w:rPr>
              <w:t>合计</w:t>
            </w:r>
          </w:p>
        </w:tc>
        <w:tc>
          <w:tcPr>
            <w:tcW w:w="1716" w:type="dxa"/>
            <w:tcBorders>
              <w:left w:val="single" w:color="000000" w:sz="4" w:space="0"/>
              <w:bottom w:val="single" w:color="000000" w:sz="4" w:space="0"/>
            </w:tcBorders>
            <w:vAlign w:val="center"/>
          </w:tcPr>
          <w:p w14:paraId="5794F01E">
            <w:pPr>
              <w:jc w:val="right"/>
              <w:rPr>
                <w:rFonts w:hint="eastAsia" w:ascii="仿宋" w:hAnsi="仿宋" w:eastAsia="仿宋" w:cs="仿宋"/>
                <w:sz w:val="20"/>
                <w:szCs w:val="20"/>
              </w:rPr>
            </w:pPr>
            <w:r>
              <w:rPr>
                <w:rFonts w:hint="eastAsia" w:ascii="仿宋" w:hAnsi="仿宋" w:eastAsia="仿宋" w:cs="仿宋"/>
                <w:sz w:val="20"/>
                <w:szCs w:val="20"/>
              </w:rPr>
              <w:t>184.04</w:t>
            </w:r>
          </w:p>
        </w:tc>
        <w:tc>
          <w:tcPr>
            <w:tcW w:w="1728" w:type="dxa"/>
            <w:tcBorders>
              <w:left w:val="single" w:color="000000" w:sz="4" w:space="0"/>
              <w:bottom w:val="single" w:color="000000" w:sz="4" w:space="0"/>
            </w:tcBorders>
            <w:vAlign w:val="center"/>
          </w:tcPr>
          <w:p w14:paraId="07CC8EBC">
            <w:pPr>
              <w:jc w:val="right"/>
              <w:rPr>
                <w:rFonts w:hint="eastAsia" w:ascii="仿宋" w:hAnsi="仿宋" w:eastAsia="仿宋" w:cs="仿宋"/>
                <w:sz w:val="20"/>
                <w:szCs w:val="20"/>
              </w:rPr>
            </w:pPr>
            <w:r>
              <w:rPr>
                <w:rFonts w:hint="eastAsia" w:ascii="仿宋" w:hAnsi="仿宋" w:eastAsia="仿宋" w:cs="仿宋"/>
                <w:sz w:val="20"/>
                <w:szCs w:val="20"/>
              </w:rPr>
              <w:t>183.77</w:t>
            </w:r>
          </w:p>
        </w:tc>
        <w:tc>
          <w:tcPr>
            <w:tcW w:w="1686" w:type="dxa"/>
            <w:tcBorders>
              <w:left w:val="single" w:color="000000" w:sz="4" w:space="0"/>
              <w:bottom w:val="single" w:color="000000" w:sz="4" w:space="0"/>
            </w:tcBorders>
            <w:vAlign w:val="center"/>
          </w:tcPr>
          <w:p w14:paraId="4D8C81FC">
            <w:pPr>
              <w:jc w:val="right"/>
              <w:rPr>
                <w:rFonts w:hint="eastAsia" w:ascii="仿宋" w:hAnsi="仿宋" w:eastAsia="仿宋" w:cs="仿宋"/>
                <w:sz w:val="20"/>
                <w:szCs w:val="20"/>
              </w:rPr>
            </w:pPr>
          </w:p>
        </w:tc>
        <w:tc>
          <w:tcPr>
            <w:tcW w:w="1503" w:type="dxa"/>
            <w:tcBorders>
              <w:left w:val="single" w:color="000000" w:sz="4" w:space="0"/>
              <w:bottom w:val="single" w:color="000000" w:sz="4" w:space="0"/>
            </w:tcBorders>
            <w:vAlign w:val="center"/>
          </w:tcPr>
          <w:p w14:paraId="22638986">
            <w:pPr>
              <w:jc w:val="right"/>
              <w:rPr>
                <w:rFonts w:hint="eastAsia" w:ascii="仿宋" w:hAnsi="仿宋" w:eastAsia="仿宋" w:cs="仿宋"/>
                <w:sz w:val="20"/>
                <w:szCs w:val="20"/>
              </w:rPr>
            </w:pPr>
          </w:p>
        </w:tc>
        <w:tc>
          <w:tcPr>
            <w:tcW w:w="1704" w:type="dxa"/>
            <w:tcBorders>
              <w:left w:val="single" w:color="000000" w:sz="4" w:space="0"/>
              <w:bottom w:val="single" w:color="000000" w:sz="4" w:space="0"/>
            </w:tcBorders>
            <w:vAlign w:val="center"/>
          </w:tcPr>
          <w:p w14:paraId="5F9F9F83">
            <w:pPr>
              <w:jc w:val="right"/>
              <w:rPr>
                <w:rFonts w:hint="eastAsia" w:ascii="仿宋" w:hAnsi="仿宋" w:eastAsia="仿宋" w:cs="仿宋"/>
                <w:sz w:val="20"/>
                <w:szCs w:val="20"/>
              </w:rPr>
            </w:pPr>
          </w:p>
        </w:tc>
        <w:tc>
          <w:tcPr>
            <w:tcW w:w="1263" w:type="dxa"/>
            <w:tcBorders>
              <w:left w:val="single" w:color="000000" w:sz="4" w:space="0"/>
              <w:bottom w:val="single" w:color="000000" w:sz="4" w:space="0"/>
            </w:tcBorders>
            <w:vAlign w:val="center"/>
          </w:tcPr>
          <w:p w14:paraId="09B74986">
            <w:pPr>
              <w:jc w:val="right"/>
              <w:rPr>
                <w:rFonts w:hint="eastAsia" w:ascii="仿宋" w:hAnsi="仿宋" w:eastAsia="仿宋" w:cs="仿宋"/>
                <w:sz w:val="20"/>
                <w:szCs w:val="20"/>
              </w:rPr>
            </w:pPr>
          </w:p>
        </w:tc>
        <w:tc>
          <w:tcPr>
            <w:tcW w:w="1375" w:type="dxa"/>
            <w:tcBorders>
              <w:left w:val="single" w:color="000000" w:sz="4" w:space="0"/>
              <w:bottom w:val="single" w:color="000000" w:sz="4" w:space="0"/>
            </w:tcBorders>
            <w:vAlign w:val="center"/>
          </w:tcPr>
          <w:p w14:paraId="578C407E">
            <w:pPr>
              <w:jc w:val="right"/>
              <w:rPr>
                <w:rFonts w:hint="eastAsia" w:ascii="仿宋" w:hAnsi="仿宋" w:eastAsia="仿宋" w:cs="仿宋"/>
                <w:sz w:val="20"/>
                <w:szCs w:val="20"/>
              </w:rPr>
            </w:pPr>
          </w:p>
        </w:tc>
        <w:tc>
          <w:tcPr>
            <w:tcW w:w="1328" w:type="dxa"/>
            <w:tcBorders>
              <w:left w:val="single" w:color="000000" w:sz="4" w:space="0"/>
              <w:bottom w:val="single" w:color="000000" w:sz="4" w:space="0"/>
              <w:right w:val="single" w:color="000000" w:sz="4" w:space="0"/>
            </w:tcBorders>
            <w:vAlign w:val="center"/>
          </w:tcPr>
          <w:p w14:paraId="3A92FF0F">
            <w:pPr>
              <w:jc w:val="right"/>
              <w:rPr>
                <w:rFonts w:hint="eastAsia" w:ascii="仿宋" w:hAnsi="仿宋" w:eastAsia="仿宋" w:cs="仿宋"/>
                <w:sz w:val="20"/>
                <w:szCs w:val="20"/>
              </w:rPr>
            </w:pPr>
            <w:r>
              <w:rPr>
                <w:rFonts w:hint="eastAsia" w:ascii="仿宋" w:hAnsi="仿宋" w:eastAsia="仿宋" w:cs="仿宋"/>
                <w:sz w:val="20"/>
                <w:szCs w:val="20"/>
              </w:rPr>
              <w:t>0.27</w:t>
            </w:r>
          </w:p>
        </w:tc>
      </w:tr>
      <w:tr w14:paraId="59FE267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2C90B1C">
            <w:pPr>
              <w:pStyle w:val="22"/>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14:paraId="25BC36FF">
            <w:pPr>
              <w:pStyle w:val="22"/>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409697FF">
            <w:pPr>
              <w:pStyle w:val="22"/>
              <w:jc w:val="right"/>
              <w:rPr>
                <w:rFonts w:hint="eastAsia" w:ascii="仿宋" w:hAnsi="仿宋" w:eastAsia="仿宋" w:cs="仿宋"/>
                <w:sz w:val="20"/>
                <w:szCs w:val="20"/>
              </w:rPr>
            </w:pPr>
            <w:r>
              <w:rPr>
                <w:rFonts w:hint="eastAsia" w:ascii="仿宋" w:hAnsi="仿宋" w:eastAsia="仿宋" w:cs="仿宋"/>
                <w:sz w:val="20"/>
                <w:szCs w:val="20"/>
              </w:rPr>
              <w:t>184.04</w:t>
            </w:r>
          </w:p>
        </w:tc>
        <w:tc>
          <w:tcPr>
            <w:tcW w:w="1728" w:type="dxa"/>
            <w:tcBorders>
              <w:top w:val="single" w:color="000000" w:sz="4" w:space="0"/>
              <w:left w:val="single" w:color="000000" w:sz="4" w:space="0"/>
              <w:bottom w:val="single" w:color="000000" w:sz="4" w:space="0"/>
              <w:right w:val="single" w:color="000000" w:sz="4" w:space="0"/>
            </w:tcBorders>
            <w:vAlign w:val="center"/>
          </w:tcPr>
          <w:p w14:paraId="6C51F6CA">
            <w:pPr>
              <w:pStyle w:val="22"/>
              <w:jc w:val="right"/>
              <w:rPr>
                <w:rFonts w:hint="eastAsia" w:ascii="仿宋" w:hAnsi="仿宋" w:eastAsia="仿宋" w:cs="仿宋"/>
                <w:sz w:val="20"/>
                <w:szCs w:val="20"/>
              </w:rPr>
            </w:pPr>
            <w:r>
              <w:rPr>
                <w:rFonts w:hint="eastAsia" w:ascii="仿宋" w:hAnsi="仿宋" w:eastAsia="仿宋" w:cs="仿宋"/>
                <w:sz w:val="20"/>
                <w:szCs w:val="20"/>
              </w:rPr>
              <w:t>183.77</w:t>
            </w:r>
          </w:p>
        </w:tc>
        <w:tc>
          <w:tcPr>
            <w:tcW w:w="1686" w:type="dxa"/>
            <w:tcBorders>
              <w:top w:val="single" w:color="000000" w:sz="4" w:space="0"/>
              <w:left w:val="single" w:color="000000" w:sz="4" w:space="0"/>
              <w:bottom w:val="single" w:color="000000" w:sz="4" w:space="0"/>
              <w:right w:val="single" w:color="000000" w:sz="4" w:space="0"/>
            </w:tcBorders>
            <w:vAlign w:val="center"/>
          </w:tcPr>
          <w:p w14:paraId="1F758577">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A8DF73A">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33525379">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85915E8">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0CAA5407">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7D665600">
            <w:pPr>
              <w:pStyle w:val="22"/>
              <w:jc w:val="right"/>
              <w:rPr>
                <w:rFonts w:hint="eastAsia" w:ascii="仿宋" w:hAnsi="仿宋" w:eastAsia="仿宋" w:cs="仿宋"/>
                <w:sz w:val="20"/>
                <w:szCs w:val="20"/>
              </w:rPr>
            </w:pPr>
            <w:r>
              <w:rPr>
                <w:rFonts w:hint="eastAsia" w:ascii="仿宋" w:hAnsi="仿宋" w:eastAsia="仿宋" w:cs="仿宋"/>
                <w:sz w:val="20"/>
                <w:szCs w:val="20"/>
              </w:rPr>
              <w:t>0.27</w:t>
            </w:r>
          </w:p>
        </w:tc>
      </w:tr>
      <w:tr w14:paraId="225A9C43">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373BA61B">
            <w:pPr>
              <w:pStyle w:val="22"/>
              <w:rPr>
                <w:rFonts w:hint="eastAsia" w:ascii="仿宋" w:hAnsi="仿宋" w:eastAsia="仿宋" w:cs="仿宋"/>
              </w:rPr>
            </w:pPr>
            <w:r>
              <w:rPr>
                <w:rFonts w:hint="eastAsia" w:ascii="仿宋" w:hAnsi="仿宋" w:eastAsia="仿宋" w:cs="仿宋"/>
              </w:rPr>
              <w:t>20103</w:t>
            </w:r>
          </w:p>
        </w:tc>
        <w:tc>
          <w:tcPr>
            <w:tcW w:w="3156" w:type="dxa"/>
            <w:tcBorders>
              <w:top w:val="single" w:color="000000" w:sz="4" w:space="0"/>
              <w:left w:val="single" w:color="000000" w:sz="4" w:space="0"/>
              <w:bottom w:val="single" w:color="000000" w:sz="4" w:space="0"/>
              <w:right w:val="single" w:color="000000" w:sz="4" w:space="0"/>
            </w:tcBorders>
            <w:vAlign w:val="center"/>
          </w:tcPr>
          <w:p w14:paraId="4CAF152C">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716" w:type="dxa"/>
            <w:tcBorders>
              <w:top w:val="single" w:color="000000" w:sz="4" w:space="0"/>
              <w:left w:val="single" w:color="000000" w:sz="4" w:space="0"/>
              <w:bottom w:val="single" w:color="000000" w:sz="4" w:space="0"/>
              <w:right w:val="single" w:color="000000" w:sz="4" w:space="0"/>
            </w:tcBorders>
            <w:vAlign w:val="center"/>
          </w:tcPr>
          <w:p w14:paraId="3C82013E">
            <w:pPr>
              <w:pStyle w:val="22"/>
              <w:jc w:val="right"/>
              <w:rPr>
                <w:rFonts w:hint="eastAsia" w:ascii="仿宋" w:hAnsi="仿宋" w:eastAsia="仿宋" w:cs="仿宋"/>
                <w:sz w:val="20"/>
                <w:szCs w:val="20"/>
              </w:rPr>
            </w:pPr>
            <w:r>
              <w:rPr>
                <w:rFonts w:hint="eastAsia" w:ascii="仿宋" w:hAnsi="仿宋" w:eastAsia="仿宋" w:cs="仿宋"/>
                <w:sz w:val="20"/>
                <w:szCs w:val="20"/>
              </w:rPr>
              <w:t>184.04</w:t>
            </w:r>
          </w:p>
        </w:tc>
        <w:tc>
          <w:tcPr>
            <w:tcW w:w="1728" w:type="dxa"/>
            <w:tcBorders>
              <w:top w:val="single" w:color="000000" w:sz="4" w:space="0"/>
              <w:left w:val="single" w:color="000000" w:sz="4" w:space="0"/>
              <w:bottom w:val="single" w:color="000000" w:sz="4" w:space="0"/>
              <w:right w:val="single" w:color="000000" w:sz="4" w:space="0"/>
            </w:tcBorders>
            <w:vAlign w:val="center"/>
          </w:tcPr>
          <w:p w14:paraId="0CB8E5E2">
            <w:pPr>
              <w:pStyle w:val="22"/>
              <w:jc w:val="right"/>
              <w:rPr>
                <w:rFonts w:hint="eastAsia" w:ascii="仿宋" w:hAnsi="仿宋" w:eastAsia="仿宋" w:cs="仿宋"/>
                <w:sz w:val="20"/>
                <w:szCs w:val="20"/>
              </w:rPr>
            </w:pPr>
            <w:r>
              <w:rPr>
                <w:rFonts w:hint="eastAsia" w:ascii="仿宋" w:hAnsi="仿宋" w:eastAsia="仿宋" w:cs="仿宋"/>
                <w:sz w:val="20"/>
                <w:szCs w:val="20"/>
              </w:rPr>
              <w:t>183.77</w:t>
            </w:r>
          </w:p>
        </w:tc>
        <w:tc>
          <w:tcPr>
            <w:tcW w:w="1686" w:type="dxa"/>
            <w:tcBorders>
              <w:top w:val="single" w:color="000000" w:sz="4" w:space="0"/>
              <w:left w:val="single" w:color="000000" w:sz="4" w:space="0"/>
              <w:bottom w:val="single" w:color="000000" w:sz="4" w:space="0"/>
              <w:right w:val="single" w:color="000000" w:sz="4" w:space="0"/>
            </w:tcBorders>
            <w:vAlign w:val="center"/>
          </w:tcPr>
          <w:p w14:paraId="47BC0DC6">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7879C0A2">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A50BDE">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7EF16D5">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104FA48F">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2FC26DF2">
            <w:pPr>
              <w:pStyle w:val="22"/>
              <w:jc w:val="right"/>
              <w:rPr>
                <w:rFonts w:hint="eastAsia" w:ascii="仿宋" w:hAnsi="仿宋" w:eastAsia="仿宋" w:cs="仿宋"/>
                <w:sz w:val="20"/>
                <w:szCs w:val="20"/>
              </w:rPr>
            </w:pPr>
            <w:r>
              <w:rPr>
                <w:rFonts w:hint="eastAsia" w:ascii="仿宋" w:hAnsi="仿宋" w:eastAsia="仿宋" w:cs="仿宋"/>
                <w:sz w:val="20"/>
                <w:szCs w:val="20"/>
              </w:rPr>
              <w:t>0.27</w:t>
            </w:r>
          </w:p>
        </w:tc>
      </w:tr>
      <w:tr w14:paraId="6BF7A0C7">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CF7D536">
            <w:pPr>
              <w:pStyle w:val="22"/>
              <w:rPr>
                <w:rFonts w:hint="eastAsia" w:ascii="仿宋" w:hAnsi="仿宋" w:eastAsia="仿宋" w:cs="仿宋"/>
              </w:rPr>
            </w:pPr>
            <w:r>
              <w:rPr>
                <w:rFonts w:hint="eastAsia" w:ascii="仿宋" w:hAnsi="仿宋" w:eastAsia="仿宋" w:cs="仿宋"/>
              </w:rPr>
              <w:t>2010350</w:t>
            </w:r>
          </w:p>
        </w:tc>
        <w:tc>
          <w:tcPr>
            <w:tcW w:w="3156" w:type="dxa"/>
            <w:tcBorders>
              <w:top w:val="single" w:color="000000" w:sz="4" w:space="0"/>
              <w:left w:val="single" w:color="000000" w:sz="4" w:space="0"/>
              <w:bottom w:val="single" w:color="000000" w:sz="4" w:space="0"/>
              <w:right w:val="single" w:color="000000" w:sz="4" w:space="0"/>
            </w:tcBorders>
            <w:vAlign w:val="center"/>
          </w:tcPr>
          <w:p w14:paraId="6F64D49E">
            <w:pPr>
              <w:pStyle w:val="22"/>
              <w:rPr>
                <w:rFonts w:hint="eastAsia" w:ascii="仿宋" w:hAnsi="仿宋" w:eastAsia="仿宋" w:cs="仿宋"/>
              </w:rPr>
            </w:pPr>
            <w:r>
              <w:rPr>
                <w:rFonts w:hint="eastAsia" w:ascii="仿宋" w:hAnsi="仿宋" w:eastAsia="仿宋" w:cs="仿宋"/>
              </w:rPr>
              <w:t xml:space="preserve">    事业运行</w:t>
            </w:r>
          </w:p>
        </w:tc>
        <w:tc>
          <w:tcPr>
            <w:tcW w:w="1716" w:type="dxa"/>
            <w:tcBorders>
              <w:top w:val="single" w:color="000000" w:sz="4" w:space="0"/>
              <w:left w:val="single" w:color="000000" w:sz="4" w:space="0"/>
              <w:bottom w:val="single" w:color="000000" w:sz="4" w:space="0"/>
              <w:right w:val="single" w:color="000000" w:sz="4" w:space="0"/>
            </w:tcBorders>
            <w:vAlign w:val="center"/>
          </w:tcPr>
          <w:p w14:paraId="59354AAD">
            <w:pPr>
              <w:pStyle w:val="22"/>
              <w:jc w:val="right"/>
              <w:rPr>
                <w:rFonts w:hint="eastAsia" w:ascii="仿宋" w:hAnsi="仿宋" w:eastAsia="仿宋" w:cs="仿宋"/>
                <w:sz w:val="20"/>
                <w:szCs w:val="20"/>
              </w:rPr>
            </w:pPr>
            <w:r>
              <w:rPr>
                <w:rFonts w:hint="eastAsia" w:ascii="仿宋" w:hAnsi="仿宋" w:eastAsia="仿宋" w:cs="仿宋"/>
                <w:sz w:val="20"/>
                <w:szCs w:val="20"/>
              </w:rPr>
              <w:t>94.04</w:t>
            </w:r>
          </w:p>
        </w:tc>
        <w:tc>
          <w:tcPr>
            <w:tcW w:w="1728" w:type="dxa"/>
            <w:tcBorders>
              <w:top w:val="single" w:color="000000" w:sz="4" w:space="0"/>
              <w:left w:val="single" w:color="000000" w:sz="4" w:space="0"/>
              <w:bottom w:val="single" w:color="000000" w:sz="4" w:space="0"/>
              <w:right w:val="single" w:color="000000" w:sz="4" w:space="0"/>
            </w:tcBorders>
            <w:vAlign w:val="center"/>
          </w:tcPr>
          <w:p w14:paraId="5258C240">
            <w:pPr>
              <w:pStyle w:val="22"/>
              <w:jc w:val="right"/>
              <w:rPr>
                <w:rFonts w:hint="eastAsia" w:ascii="仿宋" w:hAnsi="仿宋" w:eastAsia="仿宋" w:cs="仿宋"/>
                <w:sz w:val="20"/>
                <w:szCs w:val="20"/>
              </w:rPr>
            </w:pPr>
            <w:r>
              <w:rPr>
                <w:rFonts w:hint="eastAsia" w:ascii="仿宋" w:hAnsi="仿宋" w:eastAsia="仿宋" w:cs="仿宋"/>
                <w:sz w:val="20"/>
                <w:szCs w:val="20"/>
              </w:rPr>
              <w:t>93.77</w:t>
            </w:r>
          </w:p>
        </w:tc>
        <w:tc>
          <w:tcPr>
            <w:tcW w:w="1686" w:type="dxa"/>
            <w:tcBorders>
              <w:top w:val="single" w:color="000000" w:sz="4" w:space="0"/>
              <w:left w:val="single" w:color="000000" w:sz="4" w:space="0"/>
              <w:bottom w:val="single" w:color="000000" w:sz="4" w:space="0"/>
              <w:right w:val="single" w:color="000000" w:sz="4" w:space="0"/>
            </w:tcBorders>
            <w:vAlign w:val="center"/>
          </w:tcPr>
          <w:p w14:paraId="18F8AAB3">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4211C27F">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00EE7DFF">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69AF85AD">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62D6FF69">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6DE8117E">
            <w:pPr>
              <w:pStyle w:val="22"/>
              <w:jc w:val="right"/>
              <w:rPr>
                <w:rFonts w:hint="eastAsia" w:ascii="仿宋" w:hAnsi="仿宋" w:eastAsia="仿宋" w:cs="仿宋"/>
                <w:sz w:val="20"/>
                <w:szCs w:val="20"/>
              </w:rPr>
            </w:pPr>
            <w:r>
              <w:rPr>
                <w:rFonts w:hint="eastAsia" w:ascii="仿宋" w:hAnsi="仿宋" w:eastAsia="仿宋" w:cs="仿宋"/>
                <w:sz w:val="20"/>
                <w:szCs w:val="20"/>
              </w:rPr>
              <w:t>0.27</w:t>
            </w:r>
          </w:p>
        </w:tc>
      </w:tr>
      <w:tr w14:paraId="11A14D86">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14:paraId="7AA84AC8">
            <w:pPr>
              <w:pStyle w:val="22"/>
              <w:rPr>
                <w:rFonts w:hint="eastAsia" w:ascii="仿宋" w:hAnsi="仿宋" w:eastAsia="仿宋" w:cs="仿宋"/>
              </w:rPr>
            </w:pPr>
            <w:r>
              <w:rPr>
                <w:rFonts w:hint="eastAsia" w:ascii="仿宋" w:hAnsi="仿宋" w:eastAsia="仿宋" w:cs="仿宋"/>
              </w:rPr>
              <w:t>2010399</w:t>
            </w:r>
          </w:p>
        </w:tc>
        <w:tc>
          <w:tcPr>
            <w:tcW w:w="3156" w:type="dxa"/>
            <w:tcBorders>
              <w:top w:val="single" w:color="000000" w:sz="4" w:space="0"/>
              <w:left w:val="single" w:color="000000" w:sz="4" w:space="0"/>
              <w:bottom w:val="single" w:color="000000" w:sz="4" w:space="0"/>
              <w:right w:val="single" w:color="000000" w:sz="4" w:space="0"/>
            </w:tcBorders>
            <w:vAlign w:val="center"/>
          </w:tcPr>
          <w:p w14:paraId="783E1BC0">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14:paraId="280CF6A2">
            <w:pPr>
              <w:pStyle w:val="22"/>
              <w:jc w:val="right"/>
              <w:rPr>
                <w:rFonts w:hint="eastAsia" w:ascii="仿宋" w:hAnsi="仿宋" w:eastAsia="仿宋" w:cs="仿宋"/>
                <w:sz w:val="20"/>
                <w:szCs w:val="20"/>
              </w:rPr>
            </w:pPr>
            <w:r>
              <w:rPr>
                <w:rFonts w:hint="eastAsia" w:ascii="仿宋" w:hAnsi="仿宋" w:eastAsia="仿宋" w:cs="仿宋"/>
                <w:sz w:val="20"/>
                <w:szCs w:val="20"/>
              </w:rPr>
              <w:t>90.00</w:t>
            </w:r>
          </w:p>
        </w:tc>
        <w:tc>
          <w:tcPr>
            <w:tcW w:w="1728" w:type="dxa"/>
            <w:tcBorders>
              <w:top w:val="single" w:color="000000" w:sz="4" w:space="0"/>
              <w:left w:val="single" w:color="000000" w:sz="4" w:space="0"/>
              <w:bottom w:val="single" w:color="000000" w:sz="4" w:space="0"/>
              <w:right w:val="single" w:color="000000" w:sz="4" w:space="0"/>
            </w:tcBorders>
            <w:vAlign w:val="center"/>
          </w:tcPr>
          <w:p w14:paraId="09776230">
            <w:pPr>
              <w:pStyle w:val="22"/>
              <w:jc w:val="right"/>
              <w:rPr>
                <w:rFonts w:hint="eastAsia" w:ascii="仿宋" w:hAnsi="仿宋" w:eastAsia="仿宋" w:cs="仿宋"/>
                <w:sz w:val="20"/>
                <w:szCs w:val="20"/>
              </w:rPr>
            </w:pPr>
            <w:r>
              <w:rPr>
                <w:rFonts w:hint="eastAsia" w:ascii="仿宋" w:hAnsi="仿宋" w:eastAsia="仿宋" w:cs="仿宋"/>
                <w:sz w:val="20"/>
                <w:szCs w:val="20"/>
              </w:rPr>
              <w:t>90.00</w:t>
            </w:r>
          </w:p>
        </w:tc>
        <w:tc>
          <w:tcPr>
            <w:tcW w:w="1686" w:type="dxa"/>
            <w:tcBorders>
              <w:top w:val="single" w:color="000000" w:sz="4" w:space="0"/>
              <w:left w:val="single" w:color="000000" w:sz="4" w:space="0"/>
              <w:bottom w:val="single" w:color="000000" w:sz="4" w:space="0"/>
              <w:right w:val="single" w:color="000000" w:sz="4" w:space="0"/>
            </w:tcBorders>
            <w:vAlign w:val="center"/>
          </w:tcPr>
          <w:p w14:paraId="22E18128">
            <w:pPr>
              <w:pStyle w:val="22"/>
              <w:jc w:val="right"/>
              <w:rPr>
                <w:rFonts w:hint="eastAsia" w:ascii="仿宋" w:hAnsi="仿宋" w:eastAsia="仿宋" w:cs="仿宋"/>
                <w:sz w:val="20"/>
                <w:szCs w:val="20"/>
              </w:rPr>
            </w:pPr>
          </w:p>
        </w:tc>
        <w:tc>
          <w:tcPr>
            <w:tcW w:w="1503" w:type="dxa"/>
            <w:tcBorders>
              <w:top w:val="single" w:color="000000" w:sz="4" w:space="0"/>
              <w:left w:val="single" w:color="000000" w:sz="4" w:space="0"/>
              <w:bottom w:val="single" w:color="000000" w:sz="4" w:space="0"/>
              <w:right w:val="single" w:color="000000" w:sz="4" w:space="0"/>
            </w:tcBorders>
            <w:vAlign w:val="center"/>
          </w:tcPr>
          <w:p w14:paraId="320EBB1B">
            <w:pPr>
              <w:pStyle w:val="22"/>
              <w:jc w:val="right"/>
              <w:rPr>
                <w:rFonts w:hint="eastAsia" w:ascii="仿宋" w:hAnsi="仿宋" w:eastAsia="仿宋" w:cs="仿宋"/>
                <w:sz w:val="20"/>
                <w:szCs w:val="20"/>
              </w:rPr>
            </w:pPr>
          </w:p>
        </w:tc>
        <w:tc>
          <w:tcPr>
            <w:tcW w:w="1704" w:type="dxa"/>
            <w:tcBorders>
              <w:top w:val="single" w:color="000000" w:sz="4" w:space="0"/>
              <w:left w:val="single" w:color="000000" w:sz="4" w:space="0"/>
              <w:bottom w:val="single" w:color="000000" w:sz="4" w:space="0"/>
              <w:right w:val="single" w:color="000000" w:sz="4" w:space="0"/>
            </w:tcBorders>
            <w:vAlign w:val="center"/>
          </w:tcPr>
          <w:p w14:paraId="675D7F5D">
            <w:pPr>
              <w:pStyle w:val="22"/>
              <w:jc w:val="right"/>
              <w:rPr>
                <w:rFonts w:hint="eastAsia" w:ascii="仿宋" w:hAnsi="仿宋" w:eastAsia="仿宋" w:cs="仿宋"/>
                <w:sz w:val="20"/>
                <w:szCs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14:paraId="73A4D2C0">
            <w:pPr>
              <w:pStyle w:val="22"/>
              <w:jc w:val="right"/>
              <w:rPr>
                <w:rFonts w:hint="eastAsia" w:ascii="仿宋" w:hAnsi="仿宋" w:eastAsia="仿宋" w:cs="仿宋"/>
                <w:sz w:val="20"/>
                <w:szCs w:val="20"/>
              </w:rPr>
            </w:pPr>
          </w:p>
        </w:tc>
        <w:tc>
          <w:tcPr>
            <w:tcW w:w="1375" w:type="dxa"/>
            <w:tcBorders>
              <w:top w:val="single" w:color="000000" w:sz="4" w:space="0"/>
              <w:left w:val="single" w:color="000000" w:sz="4" w:space="0"/>
              <w:bottom w:val="single" w:color="000000" w:sz="4" w:space="0"/>
              <w:right w:val="single" w:color="000000" w:sz="4" w:space="0"/>
            </w:tcBorders>
            <w:vAlign w:val="center"/>
          </w:tcPr>
          <w:p w14:paraId="2B9E5E41">
            <w:pPr>
              <w:pStyle w:val="22"/>
              <w:jc w:val="right"/>
              <w:rPr>
                <w:rFonts w:hint="eastAsia" w:ascii="仿宋" w:hAnsi="仿宋" w:eastAsia="仿宋" w:cs="仿宋"/>
                <w:sz w:val="20"/>
                <w:szCs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14:paraId="07BB4816">
            <w:pPr>
              <w:pStyle w:val="22"/>
              <w:jc w:val="right"/>
              <w:rPr>
                <w:rFonts w:hint="eastAsia" w:ascii="仿宋" w:hAnsi="仿宋" w:eastAsia="仿宋" w:cs="仿宋"/>
                <w:sz w:val="20"/>
                <w:szCs w:val="20"/>
              </w:rPr>
            </w:pPr>
          </w:p>
        </w:tc>
      </w:tr>
    </w:tbl>
    <w:p w14:paraId="0615EBB6">
      <w:pPr>
        <w:spacing w:before="66"/>
        <w:jc w:val="both"/>
        <w:rPr>
          <w:rFonts w:hint="eastAsia" w:ascii="仿宋" w:hAnsi="仿宋" w:eastAsia="仿宋" w:cs="仿宋"/>
        </w:rPr>
      </w:pPr>
      <w:r>
        <w:rPr>
          <w:rFonts w:hint="eastAsia" w:ascii="仿宋" w:hAnsi="仿宋" w:eastAsia="仿宋" w:cs="仿宋"/>
          <w:color w:val="000000"/>
        </w:rPr>
        <w:t>注：</w:t>
      </w:r>
      <w:r>
        <w:rPr>
          <w:rFonts w:hint="eastAsia" w:ascii="仿宋" w:hAnsi="仿宋" w:eastAsia="仿宋" w:cs="仿宋"/>
        </w:rPr>
        <w:t>本表反映本年度取得的各项收入情况。本表金额单位转换时可能存在尾数误差。</w:t>
      </w:r>
    </w:p>
    <w:p w14:paraId="6A7AB163">
      <w:pPr>
        <w:spacing w:before="66"/>
        <w:ind w:left="57" w:firstLine="220" w:firstLineChars="100"/>
        <w:jc w:val="both"/>
        <w:rPr>
          <w:rFonts w:hint="eastAsia" w:ascii="仿宋" w:hAnsi="仿宋" w:eastAsia="仿宋" w:cs="仿宋"/>
        </w:rPr>
        <w:sectPr>
          <w:footerReference r:id="rId7" w:type="default"/>
          <w:pgSz w:w="16838" w:h="11906" w:orient="landscape"/>
          <w:pgMar w:top="720" w:right="113" w:bottom="720" w:left="113" w:header="170" w:footer="280" w:gutter="0"/>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14:paraId="4562908B">
        <w:tblPrEx>
          <w:tblCellMar>
            <w:top w:w="55" w:type="dxa"/>
            <w:left w:w="55" w:type="dxa"/>
            <w:bottom w:w="55" w:type="dxa"/>
            <w:right w:w="55" w:type="dxa"/>
          </w:tblCellMar>
        </w:tblPrEx>
        <w:trPr>
          <w:trHeight w:val="532" w:hRule="atLeast"/>
        </w:trPr>
        <w:tc>
          <w:tcPr>
            <w:tcW w:w="15689" w:type="dxa"/>
            <w:gridSpan w:val="8"/>
            <w:vAlign w:val="center"/>
          </w:tcPr>
          <w:p w14:paraId="75D9F395">
            <w:pPr>
              <w:pStyle w:val="5"/>
              <w:rPr>
                <w:rFonts w:hint="eastAsia" w:ascii="仿宋" w:hAnsi="仿宋" w:eastAsia="仿宋" w:cs="仿宋"/>
                <w:b/>
                <w:bCs/>
                <w:sz w:val="44"/>
                <w:szCs w:val="44"/>
              </w:rPr>
            </w:pPr>
            <w:r>
              <w:rPr>
                <w:rFonts w:hint="eastAsia" w:ascii="宋体" w:hAnsi="宋体" w:eastAsia="宋体" w:cs="宋体"/>
                <w:b/>
                <w:bCs/>
                <w:color w:val="000000"/>
                <w:lang w:eastAsia="ar-SA"/>
              </w:rPr>
              <w:t>支出决算表</w:t>
            </w:r>
          </w:p>
        </w:tc>
      </w:tr>
      <w:tr w14:paraId="0FFB5059">
        <w:tblPrEx>
          <w:tblCellMar>
            <w:top w:w="55" w:type="dxa"/>
            <w:left w:w="55" w:type="dxa"/>
            <w:bottom w:w="55" w:type="dxa"/>
            <w:right w:w="55" w:type="dxa"/>
          </w:tblCellMar>
        </w:tblPrEx>
        <w:trPr>
          <w:trHeight w:val="227" w:hRule="atLeast"/>
        </w:trPr>
        <w:tc>
          <w:tcPr>
            <w:tcW w:w="5115" w:type="dxa"/>
            <w:gridSpan w:val="2"/>
            <w:vAlign w:val="center"/>
          </w:tcPr>
          <w:p w14:paraId="714FF03F">
            <w:pPr>
              <w:pStyle w:val="22"/>
              <w:jc w:val="center"/>
              <w:rPr>
                <w:rFonts w:hint="eastAsia" w:ascii="仿宋" w:hAnsi="仿宋" w:eastAsia="仿宋" w:cs="仿宋"/>
              </w:rPr>
            </w:pPr>
          </w:p>
        </w:tc>
        <w:tc>
          <w:tcPr>
            <w:tcW w:w="2164" w:type="dxa"/>
            <w:vAlign w:val="center"/>
          </w:tcPr>
          <w:p w14:paraId="22C0933B">
            <w:pPr>
              <w:pStyle w:val="22"/>
              <w:jc w:val="center"/>
              <w:rPr>
                <w:rFonts w:hint="eastAsia" w:ascii="仿宋" w:hAnsi="仿宋" w:eastAsia="仿宋" w:cs="仿宋"/>
                <w:sz w:val="20"/>
              </w:rPr>
            </w:pPr>
          </w:p>
        </w:tc>
        <w:tc>
          <w:tcPr>
            <w:tcW w:w="1897" w:type="dxa"/>
            <w:vAlign w:val="center"/>
          </w:tcPr>
          <w:p w14:paraId="50DCF91A">
            <w:pPr>
              <w:pStyle w:val="22"/>
              <w:jc w:val="center"/>
              <w:rPr>
                <w:rFonts w:hint="eastAsia" w:ascii="仿宋" w:hAnsi="仿宋" w:eastAsia="仿宋" w:cs="仿宋"/>
                <w:sz w:val="20"/>
              </w:rPr>
            </w:pPr>
          </w:p>
        </w:tc>
        <w:tc>
          <w:tcPr>
            <w:tcW w:w="1739" w:type="dxa"/>
            <w:vAlign w:val="center"/>
          </w:tcPr>
          <w:p w14:paraId="484D3CE7">
            <w:pPr>
              <w:pStyle w:val="22"/>
              <w:jc w:val="center"/>
              <w:rPr>
                <w:rFonts w:hint="eastAsia" w:ascii="仿宋" w:hAnsi="仿宋" w:eastAsia="仿宋" w:cs="仿宋"/>
                <w:sz w:val="20"/>
              </w:rPr>
            </w:pPr>
          </w:p>
        </w:tc>
        <w:tc>
          <w:tcPr>
            <w:tcW w:w="1715" w:type="dxa"/>
            <w:vAlign w:val="center"/>
          </w:tcPr>
          <w:p w14:paraId="56263751">
            <w:pPr>
              <w:pStyle w:val="22"/>
              <w:jc w:val="center"/>
              <w:rPr>
                <w:rFonts w:hint="eastAsia" w:ascii="仿宋" w:hAnsi="仿宋" w:eastAsia="仿宋" w:cs="仿宋"/>
                <w:sz w:val="20"/>
              </w:rPr>
            </w:pPr>
          </w:p>
        </w:tc>
        <w:tc>
          <w:tcPr>
            <w:tcW w:w="3059" w:type="dxa"/>
            <w:gridSpan w:val="2"/>
            <w:vAlign w:val="center"/>
          </w:tcPr>
          <w:p w14:paraId="1325109F">
            <w:pPr>
              <w:pStyle w:val="22"/>
              <w:jc w:val="right"/>
              <w:rPr>
                <w:rFonts w:hint="eastAsia" w:ascii="仿宋" w:hAnsi="仿宋" w:eastAsia="仿宋" w:cs="仿宋"/>
              </w:rPr>
            </w:pPr>
            <w:r>
              <w:rPr>
                <w:rFonts w:hint="eastAsia" w:ascii="仿宋" w:hAnsi="仿宋" w:eastAsia="仿宋" w:cs="仿宋"/>
              </w:rPr>
              <w:t>公开03表</w:t>
            </w:r>
          </w:p>
        </w:tc>
      </w:tr>
      <w:tr w14:paraId="1617C524">
        <w:tblPrEx>
          <w:tblCellMar>
            <w:top w:w="55" w:type="dxa"/>
            <w:left w:w="55" w:type="dxa"/>
            <w:bottom w:w="55" w:type="dxa"/>
            <w:right w:w="55" w:type="dxa"/>
          </w:tblCellMar>
        </w:tblPrEx>
        <w:trPr>
          <w:trHeight w:val="90" w:hRule="atLeast"/>
        </w:trPr>
        <w:tc>
          <w:tcPr>
            <w:tcW w:w="12630" w:type="dxa"/>
            <w:gridSpan w:val="6"/>
            <w:vAlign w:val="center"/>
          </w:tcPr>
          <w:p w14:paraId="37461CBB">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3059" w:type="dxa"/>
            <w:gridSpan w:val="2"/>
            <w:vAlign w:val="center"/>
          </w:tcPr>
          <w:p w14:paraId="17C906D5">
            <w:pPr>
              <w:pStyle w:val="22"/>
              <w:jc w:val="right"/>
              <w:rPr>
                <w:rFonts w:hint="eastAsia" w:ascii="仿宋" w:hAnsi="仿宋" w:eastAsia="仿宋" w:cs="仿宋"/>
              </w:rPr>
            </w:pPr>
            <w:r>
              <w:rPr>
                <w:rFonts w:hint="eastAsia" w:ascii="仿宋" w:hAnsi="仿宋" w:eastAsia="仿宋" w:cs="仿宋"/>
              </w:rPr>
              <w:t>金额单位：万元</w:t>
            </w:r>
          </w:p>
        </w:tc>
      </w:tr>
      <w:tr w14:paraId="11E01B1C">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14:paraId="28F2AC8D">
            <w:pPr>
              <w:pStyle w:val="22"/>
              <w:jc w:val="center"/>
              <w:rPr>
                <w:rFonts w:hint="eastAsia" w:ascii="仿宋" w:hAnsi="仿宋" w:eastAsia="仿宋" w:cs="仿宋"/>
              </w:rPr>
            </w:pPr>
            <w:r>
              <w:rPr>
                <w:rFonts w:hint="eastAsia" w:ascii="仿宋" w:hAnsi="仿宋" w:eastAsia="仿宋" w:cs="仿宋"/>
              </w:rPr>
              <w:t>项目</w:t>
            </w:r>
          </w:p>
        </w:tc>
        <w:tc>
          <w:tcPr>
            <w:tcW w:w="2164" w:type="dxa"/>
            <w:vMerge w:val="restart"/>
            <w:tcBorders>
              <w:top w:val="single" w:color="000000" w:sz="4" w:space="0"/>
              <w:left w:val="single" w:color="000000" w:sz="4" w:space="0"/>
              <w:bottom w:val="single" w:color="000000" w:sz="4" w:space="0"/>
            </w:tcBorders>
            <w:vAlign w:val="center"/>
          </w:tcPr>
          <w:p w14:paraId="00D27917">
            <w:pPr>
              <w:pStyle w:val="22"/>
              <w:jc w:val="center"/>
              <w:rPr>
                <w:rFonts w:hint="eastAsia" w:ascii="仿宋" w:hAnsi="仿宋" w:eastAsia="仿宋" w:cs="仿宋"/>
              </w:rPr>
            </w:pPr>
            <w:r>
              <w:rPr>
                <w:rFonts w:hint="eastAsia" w:ascii="仿宋" w:hAnsi="仿宋" w:eastAsia="仿宋" w:cs="仿宋"/>
              </w:rPr>
              <w:t>本年支出合计</w:t>
            </w:r>
          </w:p>
        </w:tc>
        <w:tc>
          <w:tcPr>
            <w:tcW w:w="1897" w:type="dxa"/>
            <w:vMerge w:val="restart"/>
            <w:tcBorders>
              <w:top w:val="single" w:color="000000" w:sz="4" w:space="0"/>
              <w:left w:val="single" w:color="000000" w:sz="4" w:space="0"/>
              <w:bottom w:val="single" w:color="000000" w:sz="4" w:space="0"/>
            </w:tcBorders>
            <w:vAlign w:val="center"/>
          </w:tcPr>
          <w:p w14:paraId="257C0EFF">
            <w:pPr>
              <w:pStyle w:val="22"/>
              <w:jc w:val="center"/>
              <w:rPr>
                <w:rFonts w:hint="eastAsia" w:ascii="仿宋" w:hAnsi="仿宋" w:eastAsia="仿宋" w:cs="仿宋"/>
              </w:rPr>
            </w:pPr>
            <w:r>
              <w:rPr>
                <w:rFonts w:hint="eastAsia" w:ascii="仿宋" w:hAnsi="仿宋" w:eastAsia="仿宋" w:cs="仿宋"/>
              </w:rPr>
              <w:t>基本支出</w:t>
            </w:r>
          </w:p>
        </w:tc>
        <w:tc>
          <w:tcPr>
            <w:tcW w:w="1739" w:type="dxa"/>
            <w:vMerge w:val="restart"/>
            <w:tcBorders>
              <w:top w:val="single" w:color="000000" w:sz="4" w:space="0"/>
              <w:left w:val="single" w:color="000000" w:sz="4" w:space="0"/>
              <w:bottom w:val="single" w:color="000000" w:sz="4" w:space="0"/>
            </w:tcBorders>
            <w:vAlign w:val="center"/>
          </w:tcPr>
          <w:p w14:paraId="2358037D">
            <w:pPr>
              <w:pStyle w:val="22"/>
              <w:jc w:val="center"/>
              <w:rPr>
                <w:rFonts w:hint="eastAsia" w:ascii="仿宋" w:hAnsi="仿宋" w:eastAsia="仿宋" w:cs="仿宋"/>
              </w:rPr>
            </w:pPr>
            <w:r>
              <w:rPr>
                <w:rFonts w:hint="eastAsia" w:ascii="仿宋" w:hAnsi="仿宋" w:eastAsia="仿宋" w:cs="仿宋"/>
              </w:rPr>
              <w:t>项目支出</w:t>
            </w:r>
          </w:p>
        </w:tc>
        <w:tc>
          <w:tcPr>
            <w:tcW w:w="1715" w:type="dxa"/>
            <w:vMerge w:val="restart"/>
            <w:tcBorders>
              <w:top w:val="single" w:color="000000" w:sz="4" w:space="0"/>
              <w:left w:val="single" w:color="000000" w:sz="4" w:space="0"/>
              <w:bottom w:val="single" w:color="000000" w:sz="4" w:space="0"/>
            </w:tcBorders>
            <w:vAlign w:val="center"/>
          </w:tcPr>
          <w:p w14:paraId="028A8FE5">
            <w:pPr>
              <w:pStyle w:val="22"/>
              <w:jc w:val="center"/>
              <w:rPr>
                <w:rFonts w:hint="eastAsia" w:ascii="仿宋" w:hAnsi="仿宋" w:eastAsia="仿宋" w:cs="仿宋"/>
              </w:rPr>
            </w:pPr>
            <w:r>
              <w:rPr>
                <w:rFonts w:hint="eastAsia" w:ascii="仿宋" w:hAnsi="仿宋" w:eastAsia="仿宋" w:cs="仿宋"/>
              </w:rPr>
              <w:t>上缴上级支出</w:t>
            </w:r>
          </w:p>
        </w:tc>
        <w:tc>
          <w:tcPr>
            <w:tcW w:w="1633" w:type="dxa"/>
            <w:vMerge w:val="restart"/>
            <w:tcBorders>
              <w:top w:val="single" w:color="000000" w:sz="4" w:space="0"/>
              <w:left w:val="single" w:color="000000" w:sz="4" w:space="0"/>
              <w:bottom w:val="single" w:color="000000" w:sz="4" w:space="0"/>
            </w:tcBorders>
            <w:vAlign w:val="center"/>
          </w:tcPr>
          <w:p w14:paraId="18BEE5E0">
            <w:pPr>
              <w:pStyle w:val="22"/>
              <w:jc w:val="center"/>
              <w:rPr>
                <w:rFonts w:hint="eastAsia" w:ascii="仿宋" w:hAnsi="仿宋" w:eastAsia="仿宋" w:cs="仿宋"/>
              </w:rPr>
            </w:pPr>
            <w:r>
              <w:rPr>
                <w:rFonts w:hint="eastAsia" w:ascii="仿宋" w:hAnsi="仿宋" w:eastAsia="仿宋" w:cs="仿宋"/>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14:paraId="6E857B82">
            <w:pPr>
              <w:pStyle w:val="22"/>
              <w:jc w:val="center"/>
              <w:rPr>
                <w:rFonts w:hint="eastAsia" w:ascii="仿宋" w:hAnsi="仿宋" w:eastAsia="仿宋" w:cs="仿宋"/>
              </w:rPr>
            </w:pPr>
            <w:r>
              <w:rPr>
                <w:rFonts w:hint="eastAsia" w:ascii="仿宋" w:hAnsi="仿宋" w:eastAsia="仿宋" w:cs="仿宋"/>
              </w:rPr>
              <w:t>对附属单位补助支出</w:t>
            </w:r>
          </w:p>
        </w:tc>
      </w:tr>
      <w:tr w14:paraId="30E13158">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14:paraId="5D7CBA31">
            <w:pPr>
              <w:pStyle w:val="22"/>
              <w:jc w:val="center"/>
              <w:rPr>
                <w:rFonts w:hint="eastAsia" w:ascii="仿宋" w:hAnsi="仿宋" w:eastAsia="仿宋" w:cs="仿宋"/>
              </w:rPr>
            </w:pPr>
            <w:r>
              <w:rPr>
                <w:rFonts w:hint="eastAsia" w:ascii="仿宋" w:hAnsi="仿宋" w:eastAsia="仿宋" w:cs="仿宋"/>
              </w:rPr>
              <w:t>功能分类</w:t>
            </w:r>
          </w:p>
          <w:p w14:paraId="14FFCC69">
            <w:pPr>
              <w:pStyle w:val="22"/>
              <w:jc w:val="center"/>
              <w:rPr>
                <w:rFonts w:hint="eastAsia" w:ascii="仿宋" w:hAnsi="仿宋" w:eastAsia="仿宋" w:cs="仿宋"/>
              </w:rPr>
            </w:pPr>
            <w:r>
              <w:rPr>
                <w:rFonts w:hint="eastAsia" w:ascii="仿宋" w:hAnsi="仿宋" w:eastAsia="仿宋" w:cs="仿宋"/>
              </w:rPr>
              <w:t>科目编码</w:t>
            </w:r>
          </w:p>
        </w:tc>
        <w:tc>
          <w:tcPr>
            <w:tcW w:w="3927" w:type="dxa"/>
            <w:tcBorders>
              <w:left w:val="single" w:color="000000" w:sz="4" w:space="0"/>
              <w:bottom w:val="single" w:color="000000" w:sz="4" w:space="0"/>
            </w:tcBorders>
            <w:vAlign w:val="center"/>
          </w:tcPr>
          <w:p w14:paraId="34518D1F">
            <w:pPr>
              <w:pStyle w:val="22"/>
              <w:jc w:val="center"/>
              <w:rPr>
                <w:rFonts w:hint="eastAsia" w:ascii="仿宋" w:hAnsi="仿宋" w:eastAsia="仿宋" w:cs="仿宋"/>
              </w:rPr>
            </w:pPr>
            <w:r>
              <w:rPr>
                <w:rFonts w:hint="eastAsia" w:ascii="仿宋" w:hAnsi="仿宋" w:eastAsia="仿宋" w:cs="仿宋"/>
              </w:rPr>
              <w:t>科目名称</w:t>
            </w:r>
          </w:p>
        </w:tc>
        <w:tc>
          <w:tcPr>
            <w:tcW w:w="2164" w:type="dxa"/>
            <w:vMerge w:val="continue"/>
            <w:tcBorders>
              <w:left w:val="single" w:color="000000" w:sz="4" w:space="0"/>
              <w:bottom w:val="single" w:color="000000" w:sz="4" w:space="0"/>
            </w:tcBorders>
          </w:tcPr>
          <w:p w14:paraId="379FA1D9">
            <w:pPr>
              <w:rPr>
                <w:rFonts w:hint="eastAsia" w:ascii="仿宋" w:hAnsi="仿宋" w:eastAsia="仿宋" w:cs="仿宋"/>
              </w:rPr>
            </w:pPr>
          </w:p>
        </w:tc>
        <w:tc>
          <w:tcPr>
            <w:tcW w:w="1897" w:type="dxa"/>
            <w:vMerge w:val="continue"/>
            <w:tcBorders>
              <w:left w:val="single" w:color="000000" w:sz="4" w:space="0"/>
              <w:bottom w:val="single" w:color="000000" w:sz="4" w:space="0"/>
            </w:tcBorders>
          </w:tcPr>
          <w:p w14:paraId="0210D588">
            <w:pPr>
              <w:rPr>
                <w:rFonts w:hint="eastAsia" w:ascii="仿宋" w:hAnsi="仿宋" w:eastAsia="仿宋" w:cs="仿宋"/>
              </w:rPr>
            </w:pPr>
          </w:p>
        </w:tc>
        <w:tc>
          <w:tcPr>
            <w:tcW w:w="1739" w:type="dxa"/>
            <w:vMerge w:val="continue"/>
            <w:tcBorders>
              <w:left w:val="single" w:color="000000" w:sz="4" w:space="0"/>
              <w:bottom w:val="single" w:color="000000" w:sz="4" w:space="0"/>
            </w:tcBorders>
          </w:tcPr>
          <w:p w14:paraId="5ADC71C2">
            <w:pPr>
              <w:rPr>
                <w:rFonts w:hint="eastAsia" w:ascii="仿宋" w:hAnsi="仿宋" w:eastAsia="仿宋" w:cs="仿宋"/>
              </w:rPr>
            </w:pPr>
          </w:p>
        </w:tc>
        <w:tc>
          <w:tcPr>
            <w:tcW w:w="1715" w:type="dxa"/>
            <w:vMerge w:val="continue"/>
            <w:tcBorders>
              <w:left w:val="single" w:color="000000" w:sz="4" w:space="0"/>
              <w:bottom w:val="single" w:color="000000" w:sz="4" w:space="0"/>
            </w:tcBorders>
          </w:tcPr>
          <w:p w14:paraId="560517E3">
            <w:pPr>
              <w:rPr>
                <w:rFonts w:hint="eastAsia" w:ascii="仿宋" w:hAnsi="仿宋" w:eastAsia="仿宋" w:cs="仿宋"/>
              </w:rPr>
            </w:pPr>
          </w:p>
        </w:tc>
        <w:tc>
          <w:tcPr>
            <w:tcW w:w="1633" w:type="dxa"/>
            <w:vMerge w:val="continue"/>
            <w:tcBorders>
              <w:left w:val="single" w:color="000000" w:sz="4" w:space="0"/>
              <w:bottom w:val="single" w:color="000000" w:sz="4" w:space="0"/>
            </w:tcBorders>
          </w:tcPr>
          <w:p w14:paraId="1C724C57">
            <w:pPr>
              <w:rPr>
                <w:rFonts w:hint="eastAsia" w:ascii="仿宋" w:hAnsi="仿宋" w:eastAsia="仿宋" w:cs="仿宋"/>
              </w:rPr>
            </w:pPr>
          </w:p>
        </w:tc>
        <w:tc>
          <w:tcPr>
            <w:tcW w:w="1426" w:type="dxa"/>
            <w:vMerge w:val="continue"/>
            <w:tcBorders>
              <w:left w:val="single" w:color="000000" w:sz="4" w:space="0"/>
              <w:bottom w:val="single" w:color="000000" w:sz="4" w:space="0"/>
              <w:right w:val="single" w:color="000000" w:sz="4" w:space="0"/>
            </w:tcBorders>
          </w:tcPr>
          <w:p w14:paraId="67E75628">
            <w:pPr>
              <w:rPr>
                <w:rFonts w:hint="eastAsia" w:ascii="仿宋" w:hAnsi="仿宋" w:eastAsia="仿宋" w:cs="仿宋"/>
              </w:rPr>
            </w:pPr>
          </w:p>
        </w:tc>
      </w:tr>
      <w:tr w14:paraId="15A853A4">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14:paraId="4A2EDDA0">
            <w:pPr>
              <w:pStyle w:val="22"/>
              <w:jc w:val="center"/>
              <w:rPr>
                <w:rFonts w:hint="eastAsia" w:ascii="仿宋" w:hAnsi="仿宋" w:eastAsia="仿宋" w:cs="仿宋"/>
              </w:rPr>
            </w:pPr>
            <w:r>
              <w:rPr>
                <w:rFonts w:ascii="仿宋" w:hAnsi="仿宋" w:eastAsia="仿宋" w:cs="仿宋"/>
              </w:rPr>
              <w:t>合计</w:t>
            </w:r>
          </w:p>
        </w:tc>
        <w:tc>
          <w:tcPr>
            <w:tcW w:w="2164" w:type="dxa"/>
            <w:tcBorders>
              <w:left w:val="single" w:color="000000" w:sz="4" w:space="0"/>
              <w:bottom w:val="single" w:color="000000" w:sz="4" w:space="0"/>
            </w:tcBorders>
            <w:vAlign w:val="center"/>
          </w:tcPr>
          <w:p w14:paraId="02F9291B">
            <w:pPr>
              <w:jc w:val="right"/>
              <w:rPr>
                <w:rFonts w:hint="eastAsia" w:ascii="仿宋" w:hAnsi="仿宋" w:eastAsia="仿宋" w:cs="仿宋"/>
              </w:rPr>
            </w:pPr>
            <w:r>
              <w:rPr>
                <w:rFonts w:hint="eastAsia" w:ascii="仿宋" w:hAnsi="仿宋" w:eastAsia="仿宋" w:cs="仿宋"/>
              </w:rPr>
              <w:t>143.26</w:t>
            </w:r>
          </w:p>
        </w:tc>
        <w:tc>
          <w:tcPr>
            <w:tcW w:w="1897" w:type="dxa"/>
            <w:tcBorders>
              <w:left w:val="single" w:color="000000" w:sz="4" w:space="0"/>
              <w:bottom w:val="single" w:color="000000" w:sz="4" w:space="0"/>
            </w:tcBorders>
            <w:vAlign w:val="center"/>
          </w:tcPr>
          <w:p w14:paraId="2BAAAC74">
            <w:pPr>
              <w:jc w:val="right"/>
              <w:rPr>
                <w:rFonts w:hint="eastAsia" w:ascii="仿宋" w:hAnsi="仿宋" w:eastAsia="仿宋" w:cs="仿宋"/>
              </w:rPr>
            </w:pPr>
            <w:r>
              <w:rPr>
                <w:rFonts w:hint="eastAsia" w:ascii="仿宋" w:hAnsi="仿宋" w:eastAsia="仿宋" w:cs="仿宋"/>
              </w:rPr>
              <w:t>94.88</w:t>
            </w:r>
          </w:p>
        </w:tc>
        <w:tc>
          <w:tcPr>
            <w:tcW w:w="1739" w:type="dxa"/>
            <w:tcBorders>
              <w:left w:val="single" w:color="000000" w:sz="4" w:space="0"/>
              <w:bottom w:val="single" w:color="000000" w:sz="4" w:space="0"/>
            </w:tcBorders>
            <w:vAlign w:val="center"/>
          </w:tcPr>
          <w:p w14:paraId="4DA6A819">
            <w:pPr>
              <w:jc w:val="right"/>
              <w:rPr>
                <w:rFonts w:hint="eastAsia" w:ascii="仿宋" w:hAnsi="仿宋" w:eastAsia="仿宋" w:cs="仿宋"/>
              </w:rPr>
            </w:pPr>
            <w:r>
              <w:rPr>
                <w:rFonts w:hint="eastAsia" w:ascii="仿宋" w:hAnsi="仿宋" w:eastAsia="仿宋" w:cs="仿宋"/>
              </w:rPr>
              <w:t>48.37</w:t>
            </w:r>
          </w:p>
        </w:tc>
        <w:tc>
          <w:tcPr>
            <w:tcW w:w="1715" w:type="dxa"/>
            <w:tcBorders>
              <w:left w:val="single" w:color="000000" w:sz="4" w:space="0"/>
              <w:bottom w:val="single" w:color="000000" w:sz="4" w:space="0"/>
            </w:tcBorders>
            <w:vAlign w:val="center"/>
          </w:tcPr>
          <w:p w14:paraId="0D8B9C47">
            <w:pPr>
              <w:jc w:val="right"/>
              <w:rPr>
                <w:rFonts w:hint="eastAsia" w:ascii="仿宋" w:hAnsi="仿宋" w:eastAsia="仿宋" w:cs="仿宋"/>
              </w:rPr>
            </w:pPr>
          </w:p>
        </w:tc>
        <w:tc>
          <w:tcPr>
            <w:tcW w:w="1633" w:type="dxa"/>
            <w:tcBorders>
              <w:left w:val="single" w:color="000000" w:sz="4" w:space="0"/>
              <w:bottom w:val="single" w:color="000000" w:sz="4" w:space="0"/>
            </w:tcBorders>
            <w:vAlign w:val="center"/>
          </w:tcPr>
          <w:p w14:paraId="3FF7176D">
            <w:pPr>
              <w:jc w:val="right"/>
              <w:rPr>
                <w:rFonts w:hint="eastAsia" w:ascii="仿宋" w:hAnsi="仿宋" w:eastAsia="仿宋" w:cs="仿宋"/>
              </w:rPr>
            </w:pPr>
          </w:p>
        </w:tc>
        <w:tc>
          <w:tcPr>
            <w:tcW w:w="1426" w:type="dxa"/>
            <w:tcBorders>
              <w:left w:val="single" w:color="000000" w:sz="4" w:space="0"/>
              <w:bottom w:val="single" w:color="000000" w:sz="4" w:space="0"/>
              <w:right w:val="single" w:color="000000" w:sz="4" w:space="0"/>
            </w:tcBorders>
            <w:vAlign w:val="center"/>
          </w:tcPr>
          <w:p w14:paraId="054A7CF4">
            <w:pPr>
              <w:jc w:val="right"/>
              <w:rPr>
                <w:rFonts w:hint="eastAsia" w:ascii="仿宋" w:hAnsi="仿宋" w:eastAsia="仿宋" w:cs="仿宋"/>
              </w:rPr>
            </w:pPr>
          </w:p>
        </w:tc>
      </w:tr>
      <w:tr w14:paraId="7C03CDAA">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759D7A7D">
            <w:pPr>
              <w:pStyle w:val="22"/>
              <w:spacing w:before="30"/>
              <w:ind w:left="107"/>
              <w:rPr>
                <w:rFonts w:hint="eastAsia" w:ascii="仿宋" w:hAnsi="仿宋" w:eastAsia="仿宋" w:cs="仿宋"/>
              </w:rPr>
            </w:pPr>
            <w:r>
              <w:rPr>
                <w:rFonts w:hint="eastAsia" w:ascii="仿宋" w:hAnsi="仿宋" w:eastAsia="仿宋" w:cs="仿宋"/>
              </w:rPr>
              <w:t>201</w:t>
            </w:r>
          </w:p>
        </w:tc>
        <w:tc>
          <w:tcPr>
            <w:tcW w:w="3927" w:type="dxa"/>
            <w:tcBorders>
              <w:top w:val="single" w:color="000000" w:sz="4" w:space="0"/>
              <w:left w:val="single" w:color="000000" w:sz="4" w:space="0"/>
              <w:bottom w:val="single" w:color="000000" w:sz="4" w:space="0"/>
              <w:right w:val="single" w:color="000000" w:sz="4" w:space="0"/>
            </w:tcBorders>
          </w:tcPr>
          <w:p w14:paraId="35710B4A">
            <w:pPr>
              <w:pStyle w:val="22"/>
              <w:spacing w:before="30"/>
              <w:ind w:left="107"/>
              <w:rPr>
                <w:rFonts w:hint="eastAsia" w:ascii="仿宋" w:hAnsi="仿宋" w:eastAsia="仿宋" w:cs="仿宋"/>
              </w:rPr>
            </w:pPr>
            <w:r>
              <w:rPr>
                <w:rFonts w:hint="eastAsia" w:ascii="仿宋" w:hAnsi="仿宋" w:eastAsia="仿宋" w:cs="仿宋"/>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14:paraId="4CCAF5B7">
            <w:pPr>
              <w:pStyle w:val="22"/>
              <w:spacing w:before="30"/>
              <w:ind w:left="107"/>
              <w:jc w:val="right"/>
              <w:rPr>
                <w:rFonts w:hint="eastAsia" w:ascii="仿宋" w:hAnsi="仿宋" w:eastAsia="仿宋" w:cs="仿宋"/>
              </w:rPr>
            </w:pPr>
            <w:r>
              <w:rPr>
                <w:rFonts w:hint="eastAsia" w:ascii="仿宋" w:hAnsi="仿宋" w:eastAsia="仿宋" w:cs="仿宋"/>
              </w:rPr>
              <w:t>143.26</w:t>
            </w:r>
          </w:p>
        </w:tc>
        <w:tc>
          <w:tcPr>
            <w:tcW w:w="1897" w:type="dxa"/>
            <w:tcBorders>
              <w:top w:val="single" w:color="000000" w:sz="4" w:space="0"/>
              <w:left w:val="single" w:color="000000" w:sz="4" w:space="0"/>
              <w:bottom w:val="single" w:color="000000" w:sz="4" w:space="0"/>
              <w:right w:val="single" w:color="000000" w:sz="4" w:space="0"/>
            </w:tcBorders>
          </w:tcPr>
          <w:p w14:paraId="21415389">
            <w:pPr>
              <w:pStyle w:val="22"/>
              <w:spacing w:before="30"/>
              <w:ind w:left="107"/>
              <w:jc w:val="right"/>
              <w:rPr>
                <w:rFonts w:hint="eastAsia" w:ascii="仿宋" w:hAnsi="仿宋" w:eastAsia="仿宋" w:cs="仿宋"/>
              </w:rPr>
            </w:pPr>
            <w:r>
              <w:rPr>
                <w:rFonts w:hint="eastAsia" w:ascii="仿宋" w:hAnsi="仿宋" w:eastAsia="仿宋" w:cs="仿宋"/>
              </w:rPr>
              <w:t>94.88</w:t>
            </w:r>
          </w:p>
        </w:tc>
        <w:tc>
          <w:tcPr>
            <w:tcW w:w="1739" w:type="dxa"/>
            <w:tcBorders>
              <w:top w:val="single" w:color="000000" w:sz="4" w:space="0"/>
              <w:left w:val="single" w:color="000000" w:sz="4" w:space="0"/>
              <w:bottom w:val="single" w:color="000000" w:sz="4" w:space="0"/>
              <w:right w:val="single" w:color="000000" w:sz="4" w:space="0"/>
            </w:tcBorders>
          </w:tcPr>
          <w:p w14:paraId="622E7161">
            <w:pPr>
              <w:pStyle w:val="22"/>
              <w:spacing w:before="30"/>
              <w:ind w:left="107"/>
              <w:jc w:val="right"/>
              <w:rPr>
                <w:rFonts w:hint="eastAsia" w:ascii="仿宋" w:hAnsi="仿宋" w:eastAsia="仿宋" w:cs="仿宋"/>
              </w:rPr>
            </w:pPr>
            <w:r>
              <w:rPr>
                <w:rFonts w:hint="eastAsia" w:ascii="仿宋" w:hAnsi="仿宋" w:eastAsia="仿宋" w:cs="仿宋"/>
              </w:rPr>
              <w:t>48.37</w:t>
            </w:r>
          </w:p>
        </w:tc>
        <w:tc>
          <w:tcPr>
            <w:tcW w:w="1715" w:type="dxa"/>
            <w:tcBorders>
              <w:top w:val="single" w:color="000000" w:sz="4" w:space="0"/>
              <w:left w:val="single" w:color="000000" w:sz="4" w:space="0"/>
              <w:bottom w:val="single" w:color="000000" w:sz="4" w:space="0"/>
              <w:right w:val="single" w:color="000000" w:sz="4" w:space="0"/>
            </w:tcBorders>
          </w:tcPr>
          <w:p w14:paraId="2AC08270">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658C14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05FAA7CB">
            <w:pPr>
              <w:pStyle w:val="22"/>
              <w:spacing w:before="30"/>
              <w:ind w:left="107"/>
              <w:jc w:val="right"/>
              <w:rPr>
                <w:rFonts w:hint="eastAsia" w:ascii="仿宋" w:hAnsi="仿宋" w:eastAsia="仿宋" w:cs="仿宋"/>
              </w:rPr>
            </w:pPr>
          </w:p>
        </w:tc>
      </w:tr>
      <w:tr w14:paraId="25A55C8D">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32ED25FC">
            <w:pPr>
              <w:pStyle w:val="22"/>
              <w:spacing w:before="30"/>
              <w:ind w:left="107"/>
              <w:rPr>
                <w:rFonts w:hint="eastAsia" w:ascii="仿宋" w:hAnsi="仿宋" w:eastAsia="仿宋" w:cs="仿宋"/>
              </w:rPr>
            </w:pPr>
            <w:r>
              <w:rPr>
                <w:rFonts w:hint="eastAsia" w:ascii="仿宋" w:hAnsi="仿宋" w:eastAsia="仿宋" w:cs="仿宋"/>
              </w:rPr>
              <w:t>20103</w:t>
            </w:r>
          </w:p>
        </w:tc>
        <w:tc>
          <w:tcPr>
            <w:tcW w:w="3927" w:type="dxa"/>
            <w:tcBorders>
              <w:top w:val="single" w:color="000000" w:sz="4" w:space="0"/>
              <w:left w:val="single" w:color="000000" w:sz="4" w:space="0"/>
              <w:bottom w:val="single" w:color="000000" w:sz="4" w:space="0"/>
              <w:right w:val="single" w:color="000000" w:sz="4" w:space="0"/>
            </w:tcBorders>
          </w:tcPr>
          <w:p w14:paraId="7E34F225">
            <w:pPr>
              <w:pStyle w:val="22"/>
              <w:spacing w:before="30"/>
              <w:ind w:left="107"/>
              <w:rPr>
                <w:rFonts w:hint="eastAsia" w:ascii="仿宋" w:hAnsi="仿宋" w:eastAsia="仿宋" w:cs="仿宋"/>
              </w:rPr>
            </w:pPr>
            <w:r>
              <w:rPr>
                <w:rFonts w:hint="eastAsia" w:ascii="仿宋" w:hAnsi="仿宋" w:eastAsia="仿宋" w:cs="仿宋"/>
              </w:rPr>
              <w:t xml:space="preserve">  政府办公厅（室）及相关机构事务</w:t>
            </w:r>
          </w:p>
        </w:tc>
        <w:tc>
          <w:tcPr>
            <w:tcW w:w="2164" w:type="dxa"/>
            <w:tcBorders>
              <w:top w:val="single" w:color="000000" w:sz="4" w:space="0"/>
              <w:left w:val="single" w:color="000000" w:sz="4" w:space="0"/>
              <w:bottom w:val="single" w:color="000000" w:sz="4" w:space="0"/>
              <w:right w:val="single" w:color="000000" w:sz="4" w:space="0"/>
            </w:tcBorders>
          </w:tcPr>
          <w:p w14:paraId="3F9FBBB2">
            <w:pPr>
              <w:pStyle w:val="22"/>
              <w:spacing w:before="30"/>
              <w:ind w:left="107"/>
              <w:jc w:val="right"/>
              <w:rPr>
                <w:rFonts w:hint="eastAsia" w:ascii="仿宋" w:hAnsi="仿宋" w:eastAsia="仿宋" w:cs="仿宋"/>
              </w:rPr>
            </w:pPr>
            <w:r>
              <w:rPr>
                <w:rFonts w:hint="eastAsia" w:ascii="仿宋" w:hAnsi="仿宋" w:eastAsia="仿宋" w:cs="仿宋"/>
              </w:rPr>
              <w:t>143.26</w:t>
            </w:r>
          </w:p>
        </w:tc>
        <w:tc>
          <w:tcPr>
            <w:tcW w:w="1897" w:type="dxa"/>
            <w:tcBorders>
              <w:top w:val="single" w:color="000000" w:sz="4" w:space="0"/>
              <w:left w:val="single" w:color="000000" w:sz="4" w:space="0"/>
              <w:bottom w:val="single" w:color="000000" w:sz="4" w:space="0"/>
              <w:right w:val="single" w:color="000000" w:sz="4" w:space="0"/>
            </w:tcBorders>
          </w:tcPr>
          <w:p w14:paraId="18FE88B5">
            <w:pPr>
              <w:pStyle w:val="22"/>
              <w:spacing w:before="30"/>
              <w:ind w:left="107"/>
              <w:jc w:val="right"/>
              <w:rPr>
                <w:rFonts w:hint="eastAsia" w:ascii="仿宋" w:hAnsi="仿宋" w:eastAsia="仿宋" w:cs="仿宋"/>
              </w:rPr>
            </w:pPr>
            <w:r>
              <w:rPr>
                <w:rFonts w:hint="eastAsia" w:ascii="仿宋" w:hAnsi="仿宋" w:eastAsia="仿宋" w:cs="仿宋"/>
              </w:rPr>
              <w:t>94.88</w:t>
            </w:r>
          </w:p>
        </w:tc>
        <w:tc>
          <w:tcPr>
            <w:tcW w:w="1739" w:type="dxa"/>
            <w:tcBorders>
              <w:top w:val="single" w:color="000000" w:sz="4" w:space="0"/>
              <w:left w:val="single" w:color="000000" w:sz="4" w:space="0"/>
              <w:bottom w:val="single" w:color="000000" w:sz="4" w:space="0"/>
              <w:right w:val="single" w:color="000000" w:sz="4" w:space="0"/>
            </w:tcBorders>
          </w:tcPr>
          <w:p w14:paraId="69D3CA07">
            <w:pPr>
              <w:pStyle w:val="22"/>
              <w:spacing w:before="30"/>
              <w:ind w:left="107"/>
              <w:jc w:val="right"/>
              <w:rPr>
                <w:rFonts w:hint="eastAsia" w:ascii="仿宋" w:hAnsi="仿宋" w:eastAsia="仿宋" w:cs="仿宋"/>
              </w:rPr>
            </w:pPr>
            <w:r>
              <w:rPr>
                <w:rFonts w:hint="eastAsia" w:ascii="仿宋" w:hAnsi="仿宋" w:eastAsia="仿宋" w:cs="仿宋"/>
              </w:rPr>
              <w:t>48.37</w:t>
            </w:r>
          </w:p>
        </w:tc>
        <w:tc>
          <w:tcPr>
            <w:tcW w:w="1715" w:type="dxa"/>
            <w:tcBorders>
              <w:top w:val="single" w:color="000000" w:sz="4" w:space="0"/>
              <w:left w:val="single" w:color="000000" w:sz="4" w:space="0"/>
              <w:bottom w:val="single" w:color="000000" w:sz="4" w:space="0"/>
              <w:right w:val="single" w:color="000000" w:sz="4" w:space="0"/>
            </w:tcBorders>
          </w:tcPr>
          <w:p w14:paraId="774496A6">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337FD73D">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5721ABED">
            <w:pPr>
              <w:pStyle w:val="22"/>
              <w:spacing w:before="30"/>
              <w:ind w:left="107"/>
              <w:jc w:val="right"/>
              <w:rPr>
                <w:rFonts w:hint="eastAsia" w:ascii="仿宋" w:hAnsi="仿宋" w:eastAsia="仿宋" w:cs="仿宋"/>
              </w:rPr>
            </w:pPr>
          </w:p>
        </w:tc>
      </w:tr>
      <w:tr w14:paraId="65E80FE6">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47D5BCB7">
            <w:pPr>
              <w:pStyle w:val="22"/>
              <w:spacing w:before="30"/>
              <w:ind w:left="107"/>
              <w:rPr>
                <w:rFonts w:hint="eastAsia" w:ascii="仿宋" w:hAnsi="仿宋" w:eastAsia="仿宋" w:cs="仿宋"/>
              </w:rPr>
            </w:pPr>
            <w:r>
              <w:rPr>
                <w:rFonts w:hint="eastAsia" w:ascii="仿宋" w:hAnsi="仿宋" w:eastAsia="仿宋" w:cs="仿宋"/>
              </w:rPr>
              <w:t>2010350</w:t>
            </w:r>
          </w:p>
        </w:tc>
        <w:tc>
          <w:tcPr>
            <w:tcW w:w="3927" w:type="dxa"/>
            <w:tcBorders>
              <w:top w:val="single" w:color="000000" w:sz="4" w:space="0"/>
              <w:left w:val="single" w:color="000000" w:sz="4" w:space="0"/>
              <w:bottom w:val="single" w:color="000000" w:sz="4" w:space="0"/>
              <w:right w:val="single" w:color="000000" w:sz="4" w:space="0"/>
            </w:tcBorders>
          </w:tcPr>
          <w:p w14:paraId="1D747AA5">
            <w:pPr>
              <w:pStyle w:val="22"/>
              <w:spacing w:before="30"/>
              <w:ind w:left="107"/>
              <w:rPr>
                <w:rFonts w:hint="eastAsia" w:ascii="仿宋" w:hAnsi="仿宋" w:eastAsia="仿宋" w:cs="仿宋"/>
              </w:rPr>
            </w:pPr>
            <w:r>
              <w:rPr>
                <w:rFonts w:hint="eastAsia" w:ascii="仿宋" w:hAnsi="仿宋" w:eastAsia="仿宋" w:cs="仿宋"/>
              </w:rPr>
              <w:t xml:space="preserve">    事业运行</w:t>
            </w:r>
          </w:p>
        </w:tc>
        <w:tc>
          <w:tcPr>
            <w:tcW w:w="2164" w:type="dxa"/>
            <w:tcBorders>
              <w:top w:val="single" w:color="000000" w:sz="4" w:space="0"/>
              <w:left w:val="single" w:color="000000" w:sz="4" w:space="0"/>
              <w:bottom w:val="single" w:color="000000" w:sz="4" w:space="0"/>
              <w:right w:val="single" w:color="000000" w:sz="4" w:space="0"/>
            </w:tcBorders>
          </w:tcPr>
          <w:p w14:paraId="41F3DA4E">
            <w:pPr>
              <w:pStyle w:val="22"/>
              <w:spacing w:before="30"/>
              <w:ind w:left="107"/>
              <w:jc w:val="right"/>
              <w:rPr>
                <w:rFonts w:hint="eastAsia" w:ascii="仿宋" w:hAnsi="仿宋" w:eastAsia="仿宋" w:cs="仿宋"/>
              </w:rPr>
            </w:pPr>
            <w:r>
              <w:rPr>
                <w:rFonts w:hint="eastAsia" w:ascii="仿宋" w:hAnsi="仿宋" w:eastAsia="仿宋" w:cs="仿宋"/>
              </w:rPr>
              <w:t>94.88</w:t>
            </w:r>
          </w:p>
        </w:tc>
        <w:tc>
          <w:tcPr>
            <w:tcW w:w="1897" w:type="dxa"/>
            <w:tcBorders>
              <w:top w:val="single" w:color="000000" w:sz="4" w:space="0"/>
              <w:left w:val="single" w:color="000000" w:sz="4" w:space="0"/>
              <w:bottom w:val="single" w:color="000000" w:sz="4" w:space="0"/>
              <w:right w:val="single" w:color="000000" w:sz="4" w:space="0"/>
            </w:tcBorders>
          </w:tcPr>
          <w:p w14:paraId="0BAAC445">
            <w:pPr>
              <w:pStyle w:val="22"/>
              <w:spacing w:before="30"/>
              <w:ind w:left="107"/>
              <w:jc w:val="right"/>
              <w:rPr>
                <w:rFonts w:hint="eastAsia" w:ascii="仿宋" w:hAnsi="仿宋" w:eastAsia="仿宋" w:cs="仿宋"/>
              </w:rPr>
            </w:pPr>
            <w:r>
              <w:rPr>
                <w:rFonts w:hint="eastAsia" w:ascii="仿宋" w:hAnsi="仿宋" w:eastAsia="仿宋" w:cs="仿宋"/>
              </w:rPr>
              <w:t>94.88</w:t>
            </w:r>
          </w:p>
        </w:tc>
        <w:tc>
          <w:tcPr>
            <w:tcW w:w="1739" w:type="dxa"/>
            <w:tcBorders>
              <w:top w:val="single" w:color="000000" w:sz="4" w:space="0"/>
              <w:left w:val="single" w:color="000000" w:sz="4" w:space="0"/>
              <w:bottom w:val="single" w:color="000000" w:sz="4" w:space="0"/>
              <w:right w:val="single" w:color="000000" w:sz="4" w:space="0"/>
            </w:tcBorders>
          </w:tcPr>
          <w:p w14:paraId="7706BDBD">
            <w:pPr>
              <w:pStyle w:val="22"/>
              <w:spacing w:before="30"/>
              <w:ind w:left="107"/>
              <w:jc w:val="right"/>
              <w:rPr>
                <w:rFonts w:hint="eastAsia" w:ascii="仿宋" w:hAnsi="仿宋" w:eastAsia="仿宋" w:cs="仿宋"/>
              </w:rPr>
            </w:pPr>
          </w:p>
        </w:tc>
        <w:tc>
          <w:tcPr>
            <w:tcW w:w="1715" w:type="dxa"/>
            <w:tcBorders>
              <w:top w:val="single" w:color="000000" w:sz="4" w:space="0"/>
              <w:left w:val="single" w:color="000000" w:sz="4" w:space="0"/>
              <w:bottom w:val="single" w:color="000000" w:sz="4" w:space="0"/>
              <w:right w:val="single" w:color="000000" w:sz="4" w:space="0"/>
            </w:tcBorders>
          </w:tcPr>
          <w:p w14:paraId="17961564">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22197575">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7185ACEF">
            <w:pPr>
              <w:pStyle w:val="22"/>
              <w:spacing w:before="30"/>
              <w:ind w:left="107"/>
              <w:jc w:val="right"/>
              <w:rPr>
                <w:rFonts w:hint="eastAsia" w:ascii="仿宋" w:hAnsi="仿宋" w:eastAsia="仿宋" w:cs="仿宋"/>
              </w:rPr>
            </w:pPr>
          </w:p>
        </w:tc>
      </w:tr>
      <w:tr w14:paraId="25550870">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14:paraId="2F317348">
            <w:pPr>
              <w:pStyle w:val="22"/>
              <w:spacing w:before="30"/>
              <w:ind w:left="107"/>
              <w:rPr>
                <w:rFonts w:hint="eastAsia" w:ascii="仿宋" w:hAnsi="仿宋" w:eastAsia="仿宋" w:cs="仿宋"/>
              </w:rPr>
            </w:pPr>
            <w:r>
              <w:rPr>
                <w:rFonts w:hint="eastAsia" w:ascii="仿宋" w:hAnsi="仿宋" w:eastAsia="仿宋" w:cs="仿宋"/>
              </w:rPr>
              <w:t>2010399</w:t>
            </w:r>
          </w:p>
        </w:tc>
        <w:tc>
          <w:tcPr>
            <w:tcW w:w="3927" w:type="dxa"/>
            <w:tcBorders>
              <w:top w:val="single" w:color="000000" w:sz="4" w:space="0"/>
              <w:left w:val="single" w:color="000000" w:sz="4" w:space="0"/>
              <w:bottom w:val="single" w:color="000000" w:sz="4" w:space="0"/>
              <w:right w:val="single" w:color="000000" w:sz="4" w:space="0"/>
            </w:tcBorders>
          </w:tcPr>
          <w:p w14:paraId="7E6B9CDE">
            <w:pPr>
              <w:pStyle w:val="22"/>
              <w:spacing w:before="30"/>
              <w:ind w:left="107"/>
              <w:rPr>
                <w:rFonts w:hint="eastAsia" w:ascii="仿宋" w:hAnsi="仿宋" w:eastAsia="仿宋" w:cs="仿宋"/>
              </w:rPr>
            </w:pPr>
            <w:r>
              <w:rPr>
                <w:rFonts w:hint="eastAsia" w:ascii="仿宋" w:hAnsi="仿宋" w:eastAsia="仿宋" w:cs="仿宋"/>
              </w:rPr>
              <w:t xml:space="preserve">    其他政府办公厅（室）及相关机构事务支出</w:t>
            </w:r>
          </w:p>
        </w:tc>
        <w:tc>
          <w:tcPr>
            <w:tcW w:w="2164" w:type="dxa"/>
            <w:tcBorders>
              <w:top w:val="single" w:color="000000" w:sz="4" w:space="0"/>
              <w:left w:val="single" w:color="000000" w:sz="4" w:space="0"/>
              <w:bottom w:val="single" w:color="000000" w:sz="4" w:space="0"/>
              <w:right w:val="single" w:color="000000" w:sz="4" w:space="0"/>
            </w:tcBorders>
          </w:tcPr>
          <w:p w14:paraId="4762FBA5">
            <w:pPr>
              <w:pStyle w:val="22"/>
              <w:spacing w:before="30"/>
              <w:ind w:left="107"/>
              <w:jc w:val="right"/>
              <w:rPr>
                <w:rFonts w:hint="eastAsia" w:ascii="仿宋" w:hAnsi="仿宋" w:eastAsia="仿宋" w:cs="仿宋"/>
              </w:rPr>
            </w:pPr>
            <w:r>
              <w:rPr>
                <w:rFonts w:hint="eastAsia" w:ascii="仿宋" w:hAnsi="仿宋" w:eastAsia="仿宋" w:cs="仿宋"/>
              </w:rPr>
              <w:t>48.37</w:t>
            </w:r>
          </w:p>
        </w:tc>
        <w:tc>
          <w:tcPr>
            <w:tcW w:w="1897" w:type="dxa"/>
            <w:tcBorders>
              <w:top w:val="single" w:color="000000" w:sz="4" w:space="0"/>
              <w:left w:val="single" w:color="000000" w:sz="4" w:space="0"/>
              <w:bottom w:val="single" w:color="000000" w:sz="4" w:space="0"/>
              <w:right w:val="single" w:color="000000" w:sz="4" w:space="0"/>
            </w:tcBorders>
          </w:tcPr>
          <w:p w14:paraId="51151314">
            <w:pPr>
              <w:pStyle w:val="22"/>
              <w:spacing w:before="30"/>
              <w:ind w:left="107"/>
              <w:jc w:val="right"/>
              <w:rPr>
                <w:rFonts w:hint="eastAsia" w:ascii="仿宋" w:hAnsi="仿宋" w:eastAsia="仿宋" w:cs="仿宋"/>
              </w:rPr>
            </w:pPr>
          </w:p>
        </w:tc>
        <w:tc>
          <w:tcPr>
            <w:tcW w:w="1739" w:type="dxa"/>
            <w:tcBorders>
              <w:top w:val="single" w:color="000000" w:sz="4" w:space="0"/>
              <w:left w:val="single" w:color="000000" w:sz="4" w:space="0"/>
              <w:bottom w:val="single" w:color="000000" w:sz="4" w:space="0"/>
              <w:right w:val="single" w:color="000000" w:sz="4" w:space="0"/>
            </w:tcBorders>
          </w:tcPr>
          <w:p w14:paraId="59D526BB">
            <w:pPr>
              <w:pStyle w:val="22"/>
              <w:spacing w:before="30"/>
              <w:ind w:left="107"/>
              <w:jc w:val="right"/>
              <w:rPr>
                <w:rFonts w:hint="eastAsia" w:ascii="仿宋" w:hAnsi="仿宋" w:eastAsia="仿宋" w:cs="仿宋"/>
              </w:rPr>
            </w:pPr>
            <w:r>
              <w:rPr>
                <w:rFonts w:hint="eastAsia" w:ascii="仿宋" w:hAnsi="仿宋" w:eastAsia="仿宋" w:cs="仿宋"/>
              </w:rPr>
              <w:t>48.37</w:t>
            </w:r>
          </w:p>
        </w:tc>
        <w:tc>
          <w:tcPr>
            <w:tcW w:w="1715" w:type="dxa"/>
            <w:tcBorders>
              <w:top w:val="single" w:color="000000" w:sz="4" w:space="0"/>
              <w:left w:val="single" w:color="000000" w:sz="4" w:space="0"/>
              <w:bottom w:val="single" w:color="000000" w:sz="4" w:space="0"/>
              <w:right w:val="single" w:color="000000" w:sz="4" w:space="0"/>
            </w:tcBorders>
          </w:tcPr>
          <w:p w14:paraId="2D3A301E">
            <w:pPr>
              <w:pStyle w:val="22"/>
              <w:spacing w:before="30"/>
              <w:ind w:left="107"/>
              <w:jc w:val="right"/>
              <w:rPr>
                <w:rFonts w:hint="eastAsia" w:ascii="仿宋" w:hAnsi="仿宋" w:eastAsia="仿宋" w:cs="仿宋"/>
              </w:rPr>
            </w:pPr>
          </w:p>
        </w:tc>
        <w:tc>
          <w:tcPr>
            <w:tcW w:w="1633" w:type="dxa"/>
            <w:tcBorders>
              <w:top w:val="single" w:color="000000" w:sz="4" w:space="0"/>
              <w:left w:val="single" w:color="000000" w:sz="4" w:space="0"/>
              <w:bottom w:val="single" w:color="000000" w:sz="4" w:space="0"/>
              <w:right w:val="single" w:color="000000" w:sz="4" w:space="0"/>
            </w:tcBorders>
          </w:tcPr>
          <w:p w14:paraId="052AC7D1">
            <w:pPr>
              <w:pStyle w:val="22"/>
              <w:spacing w:before="30"/>
              <w:ind w:left="107"/>
              <w:jc w:val="right"/>
              <w:rPr>
                <w:rFonts w:hint="eastAsia" w:ascii="仿宋" w:hAnsi="仿宋" w:eastAsia="仿宋" w:cs="仿宋"/>
              </w:rPr>
            </w:pPr>
          </w:p>
        </w:tc>
        <w:tc>
          <w:tcPr>
            <w:tcW w:w="1426" w:type="dxa"/>
            <w:tcBorders>
              <w:top w:val="single" w:color="000000" w:sz="4" w:space="0"/>
              <w:left w:val="single" w:color="000000" w:sz="4" w:space="0"/>
              <w:bottom w:val="single" w:color="000000" w:sz="4" w:space="0"/>
              <w:right w:val="single" w:color="000000" w:sz="4" w:space="0"/>
            </w:tcBorders>
          </w:tcPr>
          <w:p w14:paraId="388D6098">
            <w:pPr>
              <w:pStyle w:val="22"/>
              <w:spacing w:before="30"/>
              <w:ind w:left="107"/>
              <w:jc w:val="right"/>
              <w:rPr>
                <w:rFonts w:hint="eastAsia" w:ascii="仿宋" w:hAnsi="仿宋" w:eastAsia="仿宋" w:cs="仿宋"/>
              </w:rPr>
            </w:pPr>
          </w:p>
        </w:tc>
      </w:tr>
    </w:tbl>
    <w:p w14:paraId="38F5F86E">
      <w:pPr>
        <w:spacing w:before="59"/>
        <w:rPr>
          <w:rFonts w:hint="eastAsia" w:ascii="仿宋" w:hAnsi="仿宋" w:eastAsia="仿宋" w:cs="仿宋"/>
        </w:rPr>
      </w:pPr>
      <w:r>
        <w:rPr>
          <w:rFonts w:hint="eastAsia" w:ascii="仿宋" w:hAnsi="仿宋" w:eastAsia="仿宋" w:cs="仿宋"/>
        </w:rPr>
        <w:t>注：本表反映本年度各项支出情况。本表金额单位转换时可能存在尾数误差。</w:t>
      </w:r>
    </w:p>
    <w:p w14:paraId="1876CFB3">
      <w:pPr>
        <w:spacing w:before="59"/>
        <w:ind w:left="57"/>
        <w:rPr>
          <w:rFonts w:hint="eastAsia" w:ascii="仿宋" w:hAnsi="仿宋" w:eastAsia="仿宋" w:cs="仿宋"/>
        </w:rPr>
        <w:sectPr>
          <w:footerReference r:id="rId8" w:type="default"/>
          <w:pgSz w:w="16838" w:h="11906" w:orient="landscape"/>
          <w:pgMar w:top="720" w:right="567" w:bottom="720" w:left="567" w:header="170" w:footer="280" w:gutter="0"/>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14:paraId="637E0D78">
        <w:tblPrEx>
          <w:tblCellMar>
            <w:top w:w="55" w:type="dxa"/>
            <w:left w:w="55" w:type="dxa"/>
            <w:bottom w:w="55" w:type="dxa"/>
            <w:right w:w="55" w:type="dxa"/>
          </w:tblCellMar>
        </w:tblPrEx>
        <w:trPr>
          <w:trHeight w:val="319" w:hRule="atLeast"/>
        </w:trPr>
        <w:tc>
          <w:tcPr>
            <w:tcW w:w="15372" w:type="dxa"/>
            <w:gridSpan w:val="10"/>
          </w:tcPr>
          <w:p w14:paraId="52500935">
            <w:pPr>
              <w:pStyle w:val="22"/>
              <w:jc w:val="center"/>
              <w:rPr>
                <w:rFonts w:hint="eastAsia" w:ascii="仿宋" w:hAnsi="仿宋" w:eastAsia="仿宋" w:cs="仿宋"/>
                <w:b/>
                <w:bCs/>
                <w:sz w:val="44"/>
                <w:szCs w:val="44"/>
              </w:rPr>
            </w:pPr>
            <w:r>
              <w:rPr>
                <w:rFonts w:hint="eastAsia"/>
                <w:b/>
                <w:bCs/>
                <w:color w:val="000000"/>
                <w:sz w:val="36"/>
                <w:szCs w:val="36"/>
                <w:lang w:eastAsia="ar-SA"/>
              </w:rPr>
              <w:t>财政拨款收入支出决算总表</w:t>
            </w:r>
          </w:p>
        </w:tc>
      </w:tr>
      <w:tr w14:paraId="1BAE01C0">
        <w:tblPrEx>
          <w:tblCellMar>
            <w:top w:w="55" w:type="dxa"/>
            <w:left w:w="55" w:type="dxa"/>
            <w:bottom w:w="55" w:type="dxa"/>
            <w:right w:w="55" w:type="dxa"/>
          </w:tblCellMar>
        </w:tblPrEx>
        <w:trPr>
          <w:trHeight w:val="319" w:hRule="atLeast"/>
        </w:trPr>
        <w:tc>
          <w:tcPr>
            <w:tcW w:w="5562" w:type="dxa"/>
            <w:gridSpan w:val="2"/>
          </w:tcPr>
          <w:p w14:paraId="75D79EEA">
            <w:pPr>
              <w:pStyle w:val="22"/>
              <w:rPr>
                <w:rFonts w:hint="eastAsia" w:ascii="仿宋" w:hAnsi="仿宋" w:eastAsia="仿宋" w:cs="仿宋"/>
                <w:sz w:val="20"/>
              </w:rPr>
            </w:pPr>
          </w:p>
        </w:tc>
        <w:tc>
          <w:tcPr>
            <w:tcW w:w="847" w:type="dxa"/>
          </w:tcPr>
          <w:p w14:paraId="6BF86D8B">
            <w:pPr>
              <w:pStyle w:val="22"/>
              <w:rPr>
                <w:rFonts w:hint="eastAsia" w:ascii="仿宋" w:hAnsi="仿宋" w:eastAsia="仿宋" w:cs="仿宋"/>
                <w:sz w:val="20"/>
              </w:rPr>
            </w:pPr>
          </w:p>
        </w:tc>
        <w:tc>
          <w:tcPr>
            <w:tcW w:w="1913" w:type="dxa"/>
          </w:tcPr>
          <w:p w14:paraId="348F551F">
            <w:pPr>
              <w:pStyle w:val="22"/>
              <w:rPr>
                <w:rFonts w:hint="eastAsia" w:ascii="仿宋" w:hAnsi="仿宋" w:eastAsia="仿宋" w:cs="仿宋"/>
                <w:sz w:val="20"/>
              </w:rPr>
            </w:pPr>
          </w:p>
        </w:tc>
        <w:tc>
          <w:tcPr>
            <w:tcW w:w="2635" w:type="dxa"/>
            <w:gridSpan w:val="2"/>
          </w:tcPr>
          <w:p w14:paraId="79C16831">
            <w:pPr>
              <w:pStyle w:val="22"/>
              <w:rPr>
                <w:rFonts w:hint="eastAsia" w:ascii="仿宋" w:hAnsi="仿宋" w:eastAsia="仿宋" w:cs="仿宋"/>
                <w:sz w:val="20"/>
              </w:rPr>
            </w:pPr>
          </w:p>
        </w:tc>
        <w:tc>
          <w:tcPr>
            <w:tcW w:w="1194" w:type="dxa"/>
          </w:tcPr>
          <w:p w14:paraId="0BC70927">
            <w:pPr>
              <w:pStyle w:val="22"/>
              <w:rPr>
                <w:rFonts w:hint="eastAsia" w:ascii="仿宋" w:hAnsi="仿宋" w:eastAsia="仿宋" w:cs="仿宋"/>
                <w:sz w:val="20"/>
              </w:rPr>
            </w:pPr>
          </w:p>
        </w:tc>
        <w:tc>
          <w:tcPr>
            <w:tcW w:w="3221" w:type="dxa"/>
            <w:gridSpan w:val="3"/>
            <w:vAlign w:val="center"/>
          </w:tcPr>
          <w:p w14:paraId="6DB6DFA0">
            <w:pPr>
              <w:pStyle w:val="22"/>
              <w:jc w:val="right"/>
              <w:rPr>
                <w:rFonts w:hint="eastAsia" w:ascii="仿宋" w:hAnsi="仿宋" w:eastAsia="仿宋" w:cs="仿宋"/>
              </w:rPr>
            </w:pPr>
            <w:r>
              <w:rPr>
                <w:rFonts w:hint="eastAsia" w:ascii="仿宋" w:hAnsi="仿宋" w:eastAsia="仿宋" w:cs="仿宋"/>
              </w:rPr>
              <w:t>公开04表</w:t>
            </w:r>
          </w:p>
        </w:tc>
      </w:tr>
      <w:tr w14:paraId="29DC1E23">
        <w:tblPrEx>
          <w:tblCellMar>
            <w:top w:w="55" w:type="dxa"/>
            <w:left w:w="55" w:type="dxa"/>
            <w:bottom w:w="55" w:type="dxa"/>
            <w:right w:w="55" w:type="dxa"/>
          </w:tblCellMar>
        </w:tblPrEx>
        <w:trPr>
          <w:trHeight w:val="319" w:hRule="atLeast"/>
        </w:trPr>
        <w:tc>
          <w:tcPr>
            <w:tcW w:w="12151" w:type="dxa"/>
            <w:gridSpan w:val="7"/>
          </w:tcPr>
          <w:p w14:paraId="7D85E9B4">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3221" w:type="dxa"/>
            <w:gridSpan w:val="3"/>
            <w:vAlign w:val="center"/>
          </w:tcPr>
          <w:p w14:paraId="15639F1F">
            <w:pPr>
              <w:pStyle w:val="22"/>
              <w:jc w:val="right"/>
              <w:rPr>
                <w:rFonts w:hint="eastAsia" w:ascii="仿宋" w:hAnsi="仿宋" w:eastAsia="仿宋" w:cs="仿宋"/>
              </w:rPr>
            </w:pPr>
            <w:r>
              <w:rPr>
                <w:rFonts w:hint="eastAsia" w:ascii="仿宋" w:hAnsi="仿宋" w:eastAsia="仿宋" w:cs="仿宋"/>
              </w:rPr>
              <w:t>金额单位：万元</w:t>
            </w:r>
          </w:p>
        </w:tc>
      </w:tr>
      <w:tr w14:paraId="3F7674DB">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14:paraId="7C7CEF31">
            <w:pPr>
              <w:pStyle w:val="22"/>
              <w:jc w:val="center"/>
              <w:rPr>
                <w:rFonts w:hint="eastAsia" w:ascii="仿宋" w:hAnsi="仿宋" w:eastAsia="仿宋" w:cs="仿宋"/>
              </w:rPr>
            </w:pPr>
            <w:r>
              <w:rPr>
                <w:rFonts w:hint="eastAsia" w:ascii="仿宋" w:hAnsi="仿宋" w:eastAsia="仿宋" w:cs="仿宋"/>
              </w:rPr>
              <w:t>收</w:t>
            </w:r>
            <w:r>
              <w:rPr>
                <w:rFonts w:hint="eastAsia" w:ascii="仿宋" w:hAnsi="仿宋" w:eastAsia="仿宋" w:cs="仿宋"/>
              </w:rPr>
              <w:tab/>
            </w:r>
            <w:r>
              <w:rPr>
                <w:rFonts w:hint="eastAsia" w:ascii="仿宋" w:hAnsi="仿宋" w:eastAsia="仿宋" w:cs="仿宋"/>
              </w:rPr>
              <w:t>入</w:t>
            </w:r>
          </w:p>
        </w:tc>
        <w:tc>
          <w:tcPr>
            <w:tcW w:w="9810" w:type="dxa"/>
            <w:gridSpan w:val="8"/>
            <w:tcBorders>
              <w:top w:val="single" w:color="000000" w:sz="4" w:space="0"/>
              <w:left w:val="single" w:color="000000" w:sz="4" w:space="0"/>
              <w:bottom w:val="single" w:color="000000" w:sz="4" w:space="0"/>
              <w:right w:val="single" w:color="000000" w:sz="4" w:space="0"/>
            </w:tcBorders>
          </w:tcPr>
          <w:p w14:paraId="5FF119C5">
            <w:pPr>
              <w:pStyle w:val="22"/>
              <w:jc w:val="center"/>
              <w:rPr>
                <w:rFonts w:hint="eastAsia" w:ascii="仿宋" w:hAnsi="仿宋" w:eastAsia="仿宋" w:cs="仿宋"/>
              </w:rPr>
            </w:pPr>
            <w:r>
              <w:rPr>
                <w:rFonts w:hint="eastAsia" w:ascii="仿宋" w:hAnsi="仿宋" w:eastAsia="仿宋" w:cs="仿宋"/>
              </w:rPr>
              <w:t>支</w:t>
            </w:r>
            <w:r>
              <w:rPr>
                <w:rFonts w:hint="eastAsia" w:ascii="仿宋" w:hAnsi="仿宋" w:eastAsia="仿宋" w:cs="仿宋"/>
              </w:rPr>
              <w:tab/>
            </w:r>
            <w:r>
              <w:rPr>
                <w:rFonts w:hint="eastAsia" w:ascii="仿宋" w:hAnsi="仿宋" w:eastAsia="仿宋" w:cs="仿宋"/>
              </w:rPr>
              <w:t>出</w:t>
            </w:r>
          </w:p>
        </w:tc>
      </w:tr>
      <w:tr w14:paraId="5497AAB9">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14:paraId="3E6DCAAD">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837" w:type="dxa"/>
            <w:vMerge w:val="restart"/>
            <w:tcBorders>
              <w:left w:val="single" w:color="000000" w:sz="4" w:space="0"/>
              <w:bottom w:val="single" w:color="000000" w:sz="4" w:space="0"/>
            </w:tcBorders>
            <w:vAlign w:val="center"/>
          </w:tcPr>
          <w:p w14:paraId="150535E1">
            <w:pPr>
              <w:pStyle w:val="22"/>
              <w:jc w:val="center"/>
              <w:rPr>
                <w:rFonts w:hint="eastAsia" w:ascii="仿宋" w:hAnsi="仿宋" w:eastAsia="仿宋" w:cs="仿宋"/>
              </w:rPr>
            </w:pPr>
            <w:r>
              <w:rPr>
                <w:rFonts w:hint="eastAsia" w:ascii="仿宋" w:hAnsi="仿宋" w:eastAsia="仿宋" w:cs="仿宋"/>
              </w:rPr>
              <w:t>决算数</w:t>
            </w:r>
          </w:p>
        </w:tc>
        <w:tc>
          <w:tcPr>
            <w:tcW w:w="3667" w:type="dxa"/>
            <w:gridSpan w:val="3"/>
            <w:vMerge w:val="restart"/>
            <w:tcBorders>
              <w:left w:val="single" w:color="000000" w:sz="4" w:space="0"/>
              <w:bottom w:val="single" w:color="000000" w:sz="4" w:space="0"/>
            </w:tcBorders>
            <w:vAlign w:val="center"/>
          </w:tcPr>
          <w:p w14:paraId="03F0A2DA">
            <w:pPr>
              <w:jc w:val="center"/>
              <w:rPr>
                <w:rFonts w:hint="eastAsia" w:ascii="仿宋" w:hAnsi="仿宋" w:eastAsia="仿宋" w:cs="仿宋"/>
              </w:rPr>
            </w:pPr>
            <w:r>
              <w:rPr>
                <w:rFonts w:hint="eastAsia" w:ascii="仿宋" w:hAnsi="仿宋" w:eastAsia="仿宋" w:cs="仿宋"/>
              </w:rPr>
              <w:t>按功能分类</w:t>
            </w:r>
          </w:p>
        </w:tc>
        <w:tc>
          <w:tcPr>
            <w:tcW w:w="6143" w:type="dxa"/>
            <w:gridSpan w:val="5"/>
            <w:tcBorders>
              <w:left w:val="single" w:color="000000" w:sz="4" w:space="0"/>
              <w:bottom w:val="single" w:color="000000" w:sz="4" w:space="0"/>
              <w:right w:val="single" w:color="000000" w:sz="4" w:space="0"/>
            </w:tcBorders>
            <w:vAlign w:val="center"/>
          </w:tcPr>
          <w:p w14:paraId="41A43BD1">
            <w:pPr>
              <w:jc w:val="center"/>
              <w:rPr>
                <w:rFonts w:hint="eastAsia" w:ascii="仿宋" w:hAnsi="仿宋" w:eastAsia="仿宋" w:cs="仿宋"/>
              </w:rPr>
            </w:pPr>
            <w:r>
              <w:rPr>
                <w:rFonts w:hint="eastAsia" w:ascii="仿宋" w:hAnsi="仿宋" w:eastAsia="仿宋" w:cs="仿宋"/>
              </w:rPr>
              <w:t>决算数</w:t>
            </w:r>
          </w:p>
        </w:tc>
      </w:tr>
      <w:tr w14:paraId="5B67ACA0">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14:paraId="597D6754">
            <w:pPr>
              <w:pStyle w:val="22"/>
              <w:rPr>
                <w:rFonts w:hint="eastAsia" w:ascii="仿宋" w:hAnsi="仿宋" w:eastAsia="仿宋" w:cs="仿宋"/>
              </w:rPr>
            </w:pPr>
          </w:p>
        </w:tc>
        <w:tc>
          <w:tcPr>
            <w:tcW w:w="1837" w:type="dxa"/>
            <w:vMerge w:val="continue"/>
            <w:tcBorders>
              <w:left w:val="single" w:color="000000" w:sz="4" w:space="0"/>
              <w:bottom w:val="single" w:color="000000" w:sz="4" w:space="0"/>
            </w:tcBorders>
          </w:tcPr>
          <w:p w14:paraId="3AF1DF7A">
            <w:pPr>
              <w:pStyle w:val="22"/>
              <w:rPr>
                <w:rFonts w:hint="eastAsia" w:ascii="仿宋" w:hAnsi="仿宋" w:eastAsia="仿宋" w:cs="仿宋"/>
              </w:rPr>
            </w:pPr>
          </w:p>
        </w:tc>
        <w:tc>
          <w:tcPr>
            <w:tcW w:w="3667" w:type="dxa"/>
            <w:gridSpan w:val="3"/>
            <w:vMerge w:val="continue"/>
            <w:tcBorders>
              <w:left w:val="single" w:color="000000" w:sz="4" w:space="0"/>
              <w:bottom w:val="single" w:color="000000" w:sz="4" w:space="0"/>
            </w:tcBorders>
          </w:tcPr>
          <w:p w14:paraId="6C171C9D">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4DB1B64F">
            <w:pPr>
              <w:pStyle w:val="22"/>
              <w:jc w:val="center"/>
              <w:rPr>
                <w:rFonts w:hint="eastAsia" w:ascii="仿宋" w:hAnsi="仿宋" w:eastAsia="仿宋" w:cs="仿宋"/>
              </w:rPr>
            </w:pPr>
            <w:r>
              <w:rPr>
                <w:rFonts w:ascii="仿宋" w:hAnsi="仿宋" w:eastAsia="仿宋" w:cs="仿宋"/>
              </w:rPr>
              <w:t>小计</w:t>
            </w:r>
          </w:p>
        </w:tc>
        <w:tc>
          <w:tcPr>
            <w:tcW w:w="1415" w:type="dxa"/>
            <w:gridSpan w:val="2"/>
            <w:tcBorders>
              <w:left w:val="single" w:color="000000" w:sz="4" w:space="0"/>
              <w:bottom w:val="single" w:color="000000" w:sz="4" w:space="0"/>
            </w:tcBorders>
            <w:vAlign w:val="center"/>
          </w:tcPr>
          <w:p w14:paraId="35ABD788">
            <w:pPr>
              <w:pStyle w:val="22"/>
              <w:jc w:val="center"/>
              <w:rPr>
                <w:rFonts w:hint="eastAsia" w:ascii="仿宋" w:hAnsi="仿宋" w:eastAsia="仿宋" w:cs="仿宋"/>
              </w:rPr>
            </w:pPr>
            <w:r>
              <w:rPr>
                <w:rFonts w:hint="eastAsia" w:ascii="仿宋" w:hAnsi="仿宋" w:eastAsia="仿宋" w:cs="仿宋"/>
              </w:rPr>
              <w:t>一般公共预算财政拨款</w:t>
            </w:r>
          </w:p>
        </w:tc>
        <w:tc>
          <w:tcPr>
            <w:tcW w:w="1500" w:type="dxa"/>
            <w:tcBorders>
              <w:left w:val="single" w:color="000000" w:sz="4" w:space="0"/>
              <w:bottom w:val="single" w:color="000000" w:sz="4" w:space="0"/>
            </w:tcBorders>
            <w:vAlign w:val="center"/>
          </w:tcPr>
          <w:p w14:paraId="1C78464A">
            <w:pPr>
              <w:pStyle w:val="22"/>
              <w:jc w:val="center"/>
              <w:rPr>
                <w:rFonts w:hint="eastAsia" w:ascii="仿宋" w:hAnsi="仿宋" w:eastAsia="仿宋" w:cs="仿宋"/>
              </w:rPr>
            </w:pPr>
            <w:r>
              <w:rPr>
                <w:rFonts w:hint="eastAsia" w:ascii="仿宋" w:hAnsi="仿宋" w:eastAsia="仿宋" w:cs="仿宋"/>
              </w:rPr>
              <w:t>政府性基金预算财政拨款</w:t>
            </w:r>
          </w:p>
        </w:tc>
        <w:tc>
          <w:tcPr>
            <w:tcW w:w="1500" w:type="dxa"/>
            <w:tcBorders>
              <w:left w:val="single" w:color="000000" w:sz="4" w:space="0"/>
              <w:bottom w:val="single" w:color="000000" w:sz="4" w:space="0"/>
              <w:right w:val="single" w:color="000000" w:sz="4" w:space="0"/>
            </w:tcBorders>
            <w:vAlign w:val="center"/>
          </w:tcPr>
          <w:p w14:paraId="4D2D3C1B">
            <w:pPr>
              <w:pStyle w:val="22"/>
              <w:jc w:val="center"/>
              <w:rPr>
                <w:rFonts w:hint="eastAsia" w:ascii="仿宋" w:hAnsi="仿宋" w:eastAsia="仿宋" w:cs="仿宋"/>
              </w:rPr>
            </w:pPr>
            <w:r>
              <w:rPr>
                <w:rFonts w:hint="eastAsia" w:ascii="仿宋" w:hAnsi="仿宋" w:eastAsia="仿宋" w:cs="仿宋"/>
              </w:rPr>
              <w:t>国有资本经营预算财政拨款</w:t>
            </w:r>
          </w:p>
        </w:tc>
      </w:tr>
      <w:tr w14:paraId="648B695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35667A4">
            <w:pPr>
              <w:pStyle w:val="22"/>
              <w:rPr>
                <w:rFonts w:hint="eastAsia" w:ascii="仿宋" w:hAnsi="仿宋" w:eastAsia="仿宋" w:cs="仿宋"/>
              </w:rPr>
            </w:pPr>
            <w:r>
              <w:rPr>
                <w:rFonts w:hint="eastAsia" w:ascii="仿宋" w:hAnsi="仿宋" w:eastAsia="仿宋" w:cs="仿宋"/>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14D2DF8A">
            <w:pPr>
              <w:pStyle w:val="22"/>
              <w:jc w:val="right"/>
              <w:rPr>
                <w:rFonts w:hint="eastAsia" w:ascii="仿宋" w:hAnsi="仿宋" w:eastAsia="仿宋" w:cs="仿宋"/>
              </w:rPr>
            </w:pPr>
            <w:r>
              <w:rPr>
                <w:rFonts w:hint="eastAsia" w:ascii="仿宋" w:hAnsi="仿宋" w:eastAsia="仿宋" w:cs="仿宋"/>
              </w:rPr>
              <w:t>183.77</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8D66641">
            <w:pPr>
              <w:pStyle w:val="22"/>
              <w:rPr>
                <w:rFonts w:hint="eastAsia" w:ascii="仿宋" w:hAnsi="仿宋" w:eastAsia="仿宋" w:cs="仿宋"/>
              </w:rPr>
            </w:pPr>
            <w:r>
              <w:rPr>
                <w:rFonts w:hint="eastAsia" w:ascii="仿宋" w:hAnsi="仿宋" w:eastAsia="仿宋" w:cs="仿宋"/>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41DC37F">
            <w:pPr>
              <w:pStyle w:val="22"/>
              <w:jc w:val="right"/>
              <w:rPr>
                <w:rFonts w:hint="eastAsia" w:ascii="仿宋" w:hAnsi="仿宋" w:eastAsia="仿宋" w:cs="仿宋"/>
              </w:rPr>
            </w:pPr>
            <w:r>
              <w:rPr>
                <w:rFonts w:hint="eastAsia" w:ascii="仿宋" w:hAnsi="仿宋" w:eastAsia="仿宋" w:cs="仿宋"/>
              </w:rPr>
              <w:t>143.26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4E1D0F5">
            <w:pPr>
              <w:pStyle w:val="22"/>
              <w:jc w:val="right"/>
              <w:rPr>
                <w:rFonts w:hint="eastAsia" w:ascii="仿宋" w:hAnsi="仿宋" w:eastAsia="仿宋" w:cs="仿宋"/>
              </w:rPr>
            </w:pPr>
            <w:r>
              <w:rPr>
                <w:rFonts w:hint="eastAsia" w:ascii="仿宋" w:hAnsi="仿宋" w:eastAsia="仿宋" w:cs="仿宋"/>
              </w:rPr>
              <w:t>143.26</w:t>
            </w:r>
          </w:p>
        </w:tc>
        <w:tc>
          <w:tcPr>
            <w:tcW w:w="1500" w:type="dxa"/>
            <w:tcBorders>
              <w:top w:val="single" w:color="000000" w:sz="4" w:space="0"/>
              <w:left w:val="single" w:color="000000" w:sz="4" w:space="0"/>
              <w:bottom w:val="single" w:color="000000" w:sz="4" w:space="0"/>
              <w:right w:val="single" w:color="000000" w:sz="4" w:space="0"/>
            </w:tcBorders>
            <w:vAlign w:val="center"/>
          </w:tcPr>
          <w:p w14:paraId="3619F71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D29B82D">
            <w:pPr>
              <w:pStyle w:val="22"/>
              <w:jc w:val="right"/>
              <w:rPr>
                <w:rFonts w:hint="eastAsia" w:ascii="仿宋" w:hAnsi="仿宋" w:eastAsia="仿宋" w:cs="仿宋"/>
              </w:rPr>
            </w:pPr>
          </w:p>
        </w:tc>
      </w:tr>
      <w:tr w14:paraId="71AF710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D90EA79">
            <w:pPr>
              <w:pStyle w:val="22"/>
              <w:rPr>
                <w:rFonts w:hint="eastAsia" w:ascii="仿宋" w:hAnsi="仿宋" w:eastAsia="仿宋" w:cs="仿宋"/>
              </w:rPr>
            </w:pPr>
            <w:r>
              <w:rPr>
                <w:rFonts w:hint="eastAsia" w:ascii="仿宋" w:hAnsi="仿宋" w:eastAsia="仿宋" w:cs="仿宋"/>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70382985">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DD933BE">
            <w:pPr>
              <w:pStyle w:val="22"/>
              <w:rPr>
                <w:rFonts w:hint="eastAsia" w:ascii="仿宋" w:hAnsi="仿宋" w:eastAsia="仿宋" w:cs="仿宋"/>
              </w:rPr>
            </w:pPr>
            <w:r>
              <w:rPr>
                <w:rFonts w:hint="eastAsia" w:ascii="仿宋" w:hAnsi="仿宋" w:eastAsia="仿宋" w:cs="仿宋"/>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F75F1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106A1F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E3020B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C40ADE">
            <w:pPr>
              <w:pStyle w:val="22"/>
              <w:jc w:val="right"/>
              <w:rPr>
                <w:rFonts w:hint="eastAsia" w:ascii="仿宋" w:hAnsi="仿宋" w:eastAsia="仿宋" w:cs="仿宋"/>
              </w:rPr>
            </w:pPr>
          </w:p>
        </w:tc>
      </w:tr>
      <w:tr w14:paraId="2E1896F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8465EA5">
            <w:pPr>
              <w:pStyle w:val="22"/>
              <w:rPr>
                <w:rFonts w:hint="eastAsia" w:ascii="仿宋" w:hAnsi="仿宋" w:eastAsia="仿宋" w:cs="仿宋"/>
              </w:rPr>
            </w:pPr>
            <w:r>
              <w:rPr>
                <w:rFonts w:hint="eastAsia" w:ascii="仿宋" w:hAnsi="仿宋" w:eastAsia="仿宋" w:cs="仿宋"/>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14:paraId="57E3A5A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0E79177">
            <w:pPr>
              <w:pStyle w:val="22"/>
              <w:rPr>
                <w:rFonts w:hint="eastAsia" w:ascii="仿宋" w:hAnsi="仿宋" w:eastAsia="仿宋" w:cs="仿宋"/>
              </w:rPr>
            </w:pPr>
            <w:r>
              <w:rPr>
                <w:rFonts w:hint="eastAsia" w:ascii="仿宋" w:hAnsi="仿宋" w:eastAsia="仿宋" w:cs="仿宋"/>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424AB68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16559D6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E5106F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83DD5C5">
            <w:pPr>
              <w:pStyle w:val="22"/>
              <w:jc w:val="right"/>
              <w:rPr>
                <w:rFonts w:hint="eastAsia" w:ascii="仿宋" w:hAnsi="仿宋" w:eastAsia="仿宋" w:cs="仿宋"/>
              </w:rPr>
            </w:pPr>
          </w:p>
        </w:tc>
      </w:tr>
      <w:tr w14:paraId="2B5B6606">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C757C5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A2DDD1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A73D43B">
            <w:pPr>
              <w:pStyle w:val="22"/>
              <w:rPr>
                <w:rFonts w:hint="eastAsia" w:ascii="仿宋" w:hAnsi="仿宋" w:eastAsia="仿宋" w:cs="仿宋"/>
              </w:rPr>
            </w:pPr>
            <w:r>
              <w:rPr>
                <w:rFonts w:hint="eastAsia" w:ascii="仿宋" w:hAnsi="仿宋" w:eastAsia="仿宋" w:cs="仿宋"/>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233370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19BD5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794040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CD2EB69">
            <w:pPr>
              <w:pStyle w:val="22"/>
              <w:jc w:val="right"/>
              <w:rPr>
                <w:rFonts w:hint="eastAsia" w:ascii="仿宋" w:hAnsi="仿宋" w:eastAsia="仿宋" w:cs="仿宋"/>
              </w:rPr>
            </w:pPr>
          </w:p>
        </w:tc>
      </w:tr>
      <w:tr w14:paraId="4CC89F5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F509C9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C5E60D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AD24B7">
            <w:pPr>
              <w:pStyle w:val="22"/>
              <w:rPr>
                <w:rFonts w:hint="eastAsia" w:ascii="仿宋" w:hAnsi="仿宋" w:eastAsia="仿宋" w:cs="仿宋"/>
              </w:rPr>
            </w:pPr>
            <w:r>
              <w:rPr>
                <w:rFonts w:hint="eastAsia" w:ascii="仿宋" w:hAnsi="仿宋" w:eastAsia="仿宋" w:cs="仿宋"/>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BB483F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281AFA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E2D15A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DE1FD9C">
            <w:pPr>
              <w:pStyle w:val="22"/>
              <w:jc w:val="right"/>
              <w:rPr>
                <w:rFonts w:hint="eastAsia" w:ascii="仿宋" w:hAnsi="仿宋" w:eastAsia="仿宋" w:cs="仿宋"/>
              </w:rPr>
            </w:pPr>
          </w:p>
        </w:tc>
      </w:tr>
      <w:tr w14:paraId="32EC971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09E17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C8A4B8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33F4394F">
            <w:pPr>
              <w:pStyle w:val="22"/>
              <w:rPr>
                <w:rFonts w:hint="eastAsia" w:ascii="仿宋" w:hAnsi="仿宋" w:eastAsia="仿宋" w:cs="仿宋"/>
              </w:rPr>
            </w:pPr>
            <w:r>
              <w:rPr>
                <w:rFonts w:hint="eastAsia" w:ascii="仿宋" w:hAnsi="仿宋" w:eastAsia="仿宋" w:cs="仿宋"/>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5C4F6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2AF7C5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62FE26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9F8A859">
            <w:pPr>
              <w:pStyle w:val="22"/>
              <w:jc w:val="right"/>
              <w:rPr>
                <w:rFonts w:hint="eastAsia" w:ascii="仿宋" w:hAnsi="仿宋" w:eastAsia="仿宋" w:cs="仿宋"/>
              </w:rPr>
            </w:pPr>
          </w:p>
        </w:tc>
      </w:tr>
      <w:tr w14:paraId="529BFEC2">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8F65C2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944B696">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5324FFD">
            <w:pPr>
              <w:pStyle w:val="22"/>
              <w:rPr>
                <w:rFonts w:hint="eastAsia" w:ascii="仿宋" w:hAnsi="仿宋" w:eastAsia="仿宋" w:cs="仿宋"/>
              </w:rPr>
            </w:pPr>
            <w:r>
              <w:rPr>
                <w:rFonts w:hint="eastAsia" w:ascii="仿宋" w:hAnsi="仿宋" w:eastAsia="仿宋" w:cs="仿宋"/>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7E70D22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2D6C3B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181F7F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B8B5A45">
            <w:pPr>
              <w:pStyle w:val="22"/>
              <w:jc w:val="right"/>
              <w:rPr>
                <w:rFonts w:hint="eastAsia" w:ascii="仿宋" w:hAnsi="仿宋" w:eastAsia="仿宋" w:cs="仿宋"/>
              </w:rPr>
            </w:pPr>
          </w:p>
        </w:tc>
      </w:tr>
      <w:tr w14:paraId="477F121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947C4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2C5915B">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2F3AC2">
            <w:pPr>
              <w:pStyle w:val="22"/>
              <w:rPr>
                <w:rFonts w:hint="eastAsia" w:ascii="仿宋" w:hAnsi="仿宋" w:eastAsia="仿宋" w:cs="仿宋"/>
              </w:rPr>
            </w:pPr>
            <w:r>
              <w:rPr>
                <w:rFonts w:hint="eastAsia" w:ascii="仿宋" w:hAnsi="仿宋" w:eastAsia="仿宋" w:cs="仿宋"/>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2D37D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AAD46C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3C7EF7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4D518E1">
            <w:pPr>
              <w:pStyle w:val="22"/>
              <w:jc w:val="right"/>
              <w:rPr>
                <w:rFonts w:hint="eastAsia" w:ascii="仿宋" w:hAnsi="仿宋" w:eastAsia="仿宋" w:cs="仿宋"/>
              </w:rPr>
            </w:pPr>
          </w:p>
        </w:tc>
      </w:tr>
      <w:tr w14:paraId="703AA2A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3970D4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5B9FDB2">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DDC10DA">
            <w:pPr>
              <w:pStyle w:val="22"/>
              <w:rPr>
                <w:rFonts w:hint="eastAsia" w:ascii="仿宋" w:hAnsi="仿宋" w:eastAsia="仿宋" w:cs="仿宋"/>
              </w:rPr>
            </w:pPr>
            <w:r>
              <w:rPr>
                <w:rFonts w:hint="eastAsia" w:ascii="仿宋" w:hAnsi="仿宋" w:eastAsia="仿宋" w:cs="仿宋"/>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8352E8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E7177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0524A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AF362F">
            <w:pPr>
              <w:pStyle w:val="22"/>
              <w:jc w:val="right"/>
              <w:rPr>
                <w:rFonts w:hint="eastAsia" w:ascii="仿宋" w:hAnsi="仿宋" w:eastAsia="仿宋" w:cs="仿宋"/>
              </w:rPr>
            </w:pPr>
          </w:p>
        </w:tc>
      </w:tr>
      <w:tr w14:paraId="44749268">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D88A0E2">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DBB48F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B1BAA9E">
            <w:pPr>
              <w:pStyle w:val="22"/>
              <w:rPr>
                <w:rFonts w:hint="eastAsia" w:ascii="仿宋" w:hAnsi="仿宋" w:eastAsia="仿宋" w:cs="仿宋"/>
              </w:rPr>
            </w:pPr>
            <w:r>
              <w:rPr>
                <w:rFonts w:hint="eastAsia" w:ascii="仿宋" w:hAnsi="仿宋" w:eastAsia="仿宋" w:cs="仿宋"/>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CA11C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0D7331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01B17E6">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400CFB">
            <w:pPr>
              <w:pStyle w:val="22"/>
              <w:jc w:val="right"/>
              <w:rPr>
                <w:rFonts w:hint="eastAsia" w:ascii="仿宋" w:hAnsi="仿宋" w:eastAsia="仿宋" w:cs="仿宋"/>
              </w:rPr>
            </w:pPr>
          </w:p>
        </w:tc>
      </w:tr>
      <w:tr w14:paraId="48B4E8FF">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6B2868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E50EE70">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0991D13">
            <w:pPr>
              <w:pStyle w:val="22"/>
              <w:rPr>
                <w:rFonts w:hint="eastAsia" w:ascii="仿宋" w:hAnsi="仿宋" w:eastAsia="仿宋" w:cs="仿宋"/>
              </w:rPr>
            </w:pPr>
            <w:r>
              <w:rPr>
                <w:rFonts w:hint="eastAsia" w:ascii="仿宋" w:hAnsi="仿宋" w:eastAsia="仿宋" w:cs="仿宋"/>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11335EA">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1454D7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B314E3">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91B916D">
            <w:pPr>
              <w:pStyle w:val="22"/>
              <w:jc w:val="right"/>
              <w:rPr>
                <w:rFonts w:hint="eastAsia" w:ascii="仿宋" w:hAnsi="仿宋" w:eastAsia="仿宋" w:cs="仿宋"/>
              </w:rPr>
            </w:pPr>
          </w:p>
        </w:tc>
      </w:tr>
      <w:tr w14:paraId="753DBDF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7E84049">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273B292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0B89717">
            <w:pPr>
              <w:pStyle w:val="22"/>
              <w:rPr>
                <w:rFonts w:hint="eastAsia" w:ascii="仿宋" w:hAnsi="仿宋" w:eastAsia="仿宋" w:cs="仿宋"/>
              </w:rPr>
            </w:pPr>
            <w:r>
              <w:rPr>
                <w:rFonts w:hint="eastAsia" w:ascii="仿宋" w:hAnsi="仿宋" w:eastAsia="仿宋" w:cs="仿宋"/>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488B929">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1B10A0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EDFECE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BEC5D3A">
            <w:pPr>
              <w:pStyle w:val="22"/>
              <w:jc w:val="right"/>
              <w:rPr>
                <w:rFonts w:hint="eastAsia" w:ascii="仿宋" w:hAnsi="仿宋" w:eastAsia="仿宋" w:cs="仿宋"/>
              </w:rPr>
            </w:pPr>
          </w:p>
        </w:tc>
      </w:tr>
      <w:tr w14:paraId="1AAE217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06428B8">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92BC5A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D6F2369">
            <w:pPr>
              <w:pStyle w:val="22"/>
              <w:rPr>
                <w:rFonts w:hint="eastAsia" w:ascii="仿宋" w:hAnsi="仿宋" w:eastAsia="仿宋" w:cs="仿宋"/>
              </w:rPr>
            </w:pPr>
            <w:r>
              <w:rPr>
                <w:rFonts w:hint="eastAsia" w:ascii="仿宋" w:hAnsi="仿宋" w:eastAsia="仿宋" w:cs="仿宋"/>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61C5DD2">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57801A44">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7505D9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5AC848">
            <w:pPr>
              <w:pStyle w:val="22"/>
              <w:jc w:val="right"/>
              <w:rPr>
                <w:rFonts w:hint="eastAsia" w:ascii="仿宋" w:hAnsi="仿宋" w:eastAsia="仿宋" w:cs="仿宋"/>
              </w:rPr>
            </w:pPr>
          </w:p>
        </w:tc>
      </w:tr>
      <w:tr w14:paraId="5A321945">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C9CB50D">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580E4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5F945E8">
            <w:pPr>
              <w:pStyle w:val="22"/>
              <w:rPr>
                <w:rFonts w:hint="eastAsia" w:ascii="仿宋" w:hAnsi="仿宋" w:eastAsia="仿宋" w:cs="仿宋"/>
              </w:rPr>
            </w:pPr>
            <w:r>
              <w:rPr>
                <w:rFonts w:hint="eastAsia" w:ascii="仿宋" w:hAnsi="仿宋" w:eastAsia="仿宋" w:cs="仿宋"/>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04C6B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2A29B50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5563AA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3BCDA67">
            <w:pPr>
              <w:pStyle w:val="22"/>
              <w:jc w:val="right"/>
              <w:rPr>
                <w:rFonts w:hint="eastAsia" w:ascii="仿宋" w:hAnsi="仿宋" w:eastAsia="仿宋" w:cs="仿宋"/>
              </w:rPr>
            </w:pPr>
          </w:p>
        </w:tc>
      </w:tr>
      <w:tr w14:paraId="67B1AF7C">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50D2DDE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A236C7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32A0AEE">
            <w:pPr>
              <w:pStyle w:val="22"/>
              <w:rPr>
                <w:rFonts w:hint="eastAsia" w:ascii="仿宋" w:hAnsi="仿宋" w:eastAsia="仿宋" w:cs="仿宋"/>
              </w:rPr>
            </w:pPr>
            <w:r>
              <w:rPr>
                <w:rFonts w:hint="eastAsia" w:ascii="仿宋" w:hAnsi="仿宋" w:eastAsia="仿宋" w:cs="仿宋"/>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86686E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E74379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36CD2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B0DD7B1">
            <w:pPr>
              <w:pStyle w:val="22"/>
              <w:jc w:val="right"/>
              <w:rPr>
                <w:rFonts w:hint="eastAsia" w:ascii="仿宋" w:hAnsi="仿宋" w:eastAsia="仿宋" w:cs="仿宋"/>
              </w:rPr>
            </w:pPr>
          </w:p>
        </w:tc>
      </w:tr>
      <w:tr w14:paraId="1679A79D">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75830B5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180AC5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DBFBB21">
            <w:pPr>
              <w:pStyle w:val="22"/>
              <w:rPr>
                <w:rFonts w:hint="eastAsia" w:ascii="仿宋" w:hAnsi="仿宋" w:eastAsia="仿宋" w:cs="仿宋"/>
              </w:rPr>
            </w:pPr>
            <w:r>
              <w:rPr>
                <w:rFonts w:hint="eastAsia" w:ascii="仿宋" w:hAnsi="仿宋" w:eastAsia="仿宋" w:cs="仿宋"/>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3A9491E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048B69EF">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4125AB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95A7E01">
            <w:pPr>
              <w:pStyle w:val="22"/>
              <w:jc w:val="right"/>
              <w:rPr>
                <w:rFonts w:hint="eastAsia" w:ascii="仿宋" w:hAnsi="仿宋" w:eastAsia="仿宋" w:cs="仿宋"/>
              </w:rPr>
            </w:pPr>
          </w:p>
        </w:tc>
      </w:tr>
      <w:tr w14:paraId="45606A79">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21F7106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4D5C947">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7900A78C">
            <w:pPr>
              <w:pStyle w:val="22"/>
              <w:rPr>
                <w:rFonts w:hint="eastAsia" w:ascii="仿宋" w:hAnsi="仿宋" w:eastAsia="仿宋" w:cs="仿宋"/>
              </w:rPr>
            </w:pPr>
            <w:r>
              <w:rPr>
                <w:rFonts w:hint="eastAsia" w:ascii="仿宋" w:hAnsi="仿宋" w:eastAsia="仿宋" w:cs="仿宋"/>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058DE3C">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6A4F93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AE242C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6D83B01">
            <w:pPr>
              <w:pStyle w:val="22"/>
              <w:jc w:val="right"/>
              <w:rPr>
                <w:rFonts w:hint="eastAsia" w:ascii="仿宋" w:hAnsi="仿宋" w:eastAsia="仿宋" w:cs="仿宋"/>
              </w:rPr>
            </w:pPr>
          </w:p>
        </w:tc>
      </w:tr>
      <w:tr w14:paraId="3107A16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DCEA06F">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7015AC4E">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2EDA613">
            <w:pPr>
              <w:pStyle w:val="22"/>
              <w:rPr>
                <w:rFonts w:hint="eastAsia" w:ascii="仿宋" w:hAnsi="仿宋" w:eastAsia="仿宋" w:cs="仿宋"/>
              </w:rPr>
            </w:pPr>
            <w:r>
              <w:rPr>
                <w:rFonts w:hint="eastAsia" w:ascii="仿宋" w:hAnsi="仿宋" w:eastAsia="仿宋" w:cs="仿宋"/>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C6BFA14">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65FDA96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6F8A4F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7B2BA27">
            <w:pPr>
              <w:pStyle w:val="22"/>
              <w:jc w:val="right"/>
              <w:rPr>
                <w:rFonts w:hint="eastAsia" w:ascii="仿宋" w:hAnsi="仿宋" w:eastAsia="仿宋" w:cs="仿宋"/>
              </w:rPr>
            </w:pPr>
          </w:p>
        </w:tc>
      </w:tr>
      <w:tr w14:paraId="1EFD9BB1">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49A998A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B11C7A9">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4ED3F1B">
            <w:pPr>
              <w:pStyle w:val="22"/>
              <w:rPr>
                <w:rFonts w:hint="eastAsia" w:ascii="仿宋" w:hAnsi="仿宋" w:eastAsia="仿宋" w:cs="仿宋"/>
              </w:rPr>
            </w:pPr>
            <w:r>
              <w:rPr>
                <w:rFonts w:hint="eastAsia" w:ascii="仿宋" w:hAnsi="仿宋" w:eastAsia="仿宋" w:cs="仿宋"/>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2B9CC70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95B999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A9C9949">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838E524">
            <w:pPr>
              <w:pStyle w:val="22"/>
              <w:jc w:val="right"/>
              <w:rPr>
                <w:rFonts w:hint="eastAsia" w:ascii="仿宋" w:hAnsi="仿宋" w:eastAsia="仿宋" w:cs="仿宋"/>
              </w:rPr>
            </w:pPr>
          </w:p>
        </w:tc>
      </w:tr>
      <w:tr w14:paraId="2F4C4454">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3817B50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B242E1A">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08DA165E">
            <w:pPr>
              <w:pStyle w:val="22"/>
              <w:rPr>
                <w:rFonts w:hint="eastAsia" w:ascii="仿宋" w:hAnsi="仿宋" w:eastAsia="仿宋" w:cs="仿宋"/>
              </w:rPr>
            </w:pPr>
            <w:r>
              <w:rPr>
                <w:rFonts w:hint="eastAsia" w:ascii="仿宋" w:hAnsi="仿宋" w:eastAsia="仿宋" w:cs="仿宋"/>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66DC75F">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EF40140">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08F4278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591B24C">
            <w:pPr>
              <w:pStyle w:val="22"/>
              <w:jc w:val="right"/>
              <w:rPr>
                <w:rFonts w:hint="eastAsia" w:ascii="仿宋" w:hAnsi="仿宋" w:eastAsia="仿宋" w:cs="仿宋"/>
              </w:rPr>
            </w:pPr>
          </w:p>
        </w:tc>
      </w:tr>
      <w:tr w14:paraId="2F22B98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06EEE02B">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3EE6BDDF">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311940">
            <w:pPr>
              <w:pStyle w:val="22"/>
              <w:rPr>
                <w:rFonts w:hint="eastAsia" w:ascii="仿宋" w:hAnsi="仿宋" w:eastAsia="仿宋" w:cs="仿宋"/>
              </w:rPr>
            </w:pPr>
            <w:r>
              <w:rPr>
                <w:rFonts w:hint="eastAsia" w:ascii="仿宋" w:hAnsi="仿宋" w:eastAsia="仿宋" w:cs="仿宋"/>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51B55935">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2CB6E8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89494DD">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74EB789C">
            <w:pPr>
              <w:pStyle w:val="22"/>
              <w:jc w:val="right"/>
              <w:rPr>
                <w:rFonts w:hint="eastAsia" w:ascii="仿宋" w:hAnsi="仿宋" w:eastAsia="仿宋" w:cs="仿宋"/>
              </w:rPr>
            </w:pPr>
          </w:p>
        </w:tc>
      </w:tr>
      <w:tr w14:paraId="0C8166FB">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2B08957">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4DAF89E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FA09775">
            <w:pPr>
              <w:pStyle w:val="22"/>
              <w:rPr>
                <w:rFonts w:hint="eastAsia" w:ascii="仿宋" w:hAnsi="仿宋" w:eastAsia="仿宋" w:cs="仿宋"/>
              </w:rPr>
            </w:pPr>
            <w:r>
              <w:rPr>
                <w:rFonts w:hint="eastAsia" w:ascii="仿宋" w:hAnsi="仿宋" w:eastAsia="仿宋" w:cs="仿宋"/>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088DDA9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FCD2308">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2F501B6C">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73E68B6">
            <w:pPr>
              <w:pStyle w:val="22"/>
              <w:jc w:val="right"/>
              <w:rPr>
                <w:rFonts w:hint="eastAsia" w:ascii="仿宋" w:hAnsi="仿宋" w:eastAsia="仿宋" w:cs="仿宋"/>
              </w:rPr>
            </w:pPr>
          </w:p>
        </w:tc>
      </w:tr>
      <w:tr w14:paraId="2142B5B0">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3D372D0">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02335251">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4A4D4423">
            <w:pPr>
              <w:pStyle w:val="22"/>
              <w:rPr>
                <w:rFonts w:hint="eastAsia" w:ascii="仿宋" w:hAnsi="仿宋" w:eastAsia="仿宋" w:cs="仿宋"/>
              </w:rPr>
            </w:pPr>
            <w:r>
              <w:rPr>
                <w:rFonts w:hint="eastAsia" w:ascii="仿宋" w:hAnsi="仿宋" w:eastAsia="仿宋" w:cs="仿宋"/>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1301F92B">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7D55E93E">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1B235E47">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E6082B7">
            <w:pPr>
              <w:pStyle w:val="22"/>
              <w:jc w:val="right"/>
              <w:rPr>
                <w:rFonts w:hint="eastAsia" w:ascii="仿宋" w:hAnsi="仿宋" w:eastAsia="仿宋" w:cs="仿宋"/>
              </w:rPr>
            </w:pPr>
          </w:p>
        </w:tc>
      </w:tr>
      <w:tr w14:paraId="2CF56EFE">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68EFED2E">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5A230A9D">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6255F7C9">
            <w:pPr>
              <w:pStyle w:val="22"/>
              <w:rPr>
                <w:rFonts w:hint="eastAsia" w:ascii="仿宋" w:hAnsi="仿宋" w:eastAsia="仿宋" w:cs="仿宋"/>
              </w:rPr>
            </w:pPr>
            <w:r>
              <w:rPr>
                <w:rFonts w:hint="eastAsia" w:ascii="仿宋" w:hAnsi="仿宋" w:eastAsia="仿宋" w:cs="仿宋"/>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9B95540">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1FE4A5B">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6B1A0CA2">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18FE93D">
            <w:pPr>
              <w:pStyle w:val="22"/>
              <w:jc w:val="right"/>
              <w:rPr>
                <w:rFonts w:hint="eastAsia" w:ascii="仿宋" w:hAnsi="仿宋" w:eastAsia="仿宋" w:cs="仿宋"/>
              </w:rPr>
            </w:pPr>
          </w:p>
        </w:tc>
      </w:tr>
      <w:tr w14:paraId="3EAB443A">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59FBEDC">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125B0F98">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25AD2FDA">
            <w:pPr>
              <w:pStyle w:val="22"/>
              <w:rPr>
                <w:rFonts w:hint="eastAsia" w:ascii="仿宋" w:hAnsi="仿宋" w:eastAsia="仿宋" w:cs="仿宋"/>
              </w:rPr>
            </w:pPr>
            <w:r>
              <w:rPr>
                <w:rFonts w:hint="eastAsia" w:ascii="仿宋" w:hAnsi="仿宋" w:eastAsia="仿宋" w:cs="仿宋"/>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DEDD147">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3BD9CB5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9DD178A">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BDF74CF">
            <w:pPr>
              <w:pStyle w:val="22"/>
              <w:jc w:val="right"/>
              <w:rPr>
                <w:rFonts w:hint="eastAsia" w:ascii="仿宋" w:hAnsi="仿宋" w:eastAsia="仿宋" w:cs="仿宋"/>
              </w:rPr>
            </w:pPr>
          </w:p>
        </w:tc>
      </w:tr>
      <w:tr w14:paraId="22A78A37">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14:paraId="18B87F15">
            <w:pPr>
              <w:pStyle w:val="22"/>
              <w:rPr>
                <w:rFonts w:hint="eastAsia" w:ascii="仿宋" w:hAnsi="仿宋" w:eastAsia="仿宋" w:cs="仿宋"/>
              </w:rPr>
            </w:pPr>
          </w:p>
        </w:tc>
        <w:tc>
          <w:tcPr>
            <w:tcW w:w="1837" w:type="dxa"/>
            <w:tcBorders>
              <w:top w:val="single" w:color="000000" w:sz="4" w:space="0"/>
              <w:left w:val="single" w:color="000000" w:sz="4" w:space="0"/>
              <w:bottom w:val="single" w:color="000000" w:sz="4" w:space="0"/>
              <w:right w:val="single" w:color="000000" w:sz="4" w:space="0"/>
            </w:tcBorders>
            <w:vAlign w:val="center"/>
          </w:tcPr>
          <w:p w14:paraId="62F1B963">
            <w:pPr>
              <w:pStyle w:val="22"/>
              <w:jc w:val="right"/>
              <w:rPr>
                <w:rFonts w:hint="eastAsia" w:ascii="仿宋" w:hAnsi="仿宋" w:eastAsia="仿宋" w:cs="仿宋"/>
              </w:rPr>
            </w:pP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14:paraId="16BFB0EB">
            <w:pPr>
              <w:pStyle w:val="22"/>
              <w:rPr>
                <w:rFonts w:hint="eastAsia" w:ascii="仿宋" w:hAnsi="仿宋" w:eastAsia="仿宋" w:cs="仿宋"/>
              </w:rPr>
            </w:pPr>
            <w:r>
              <w:rPr>
                <w:rFonts w:hint="eastAsia" w:ascii="仿宋" w:hAnsi="仿宋" w:eastAsia="仿宋" w:cs="仿宋"/>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14:paraId="65CC4BD1">
            <w:pPr>
              <w:pStyle w:val="22"/>
              <w:jc w:val="right"/>
              <w:rPr>
                <w:rFonts w:hint="eastAsia" w:ascii="仿宋" w:hAnsi="仿宋" w:eastAsia="仿宋" w:cs="仿宋"/>
              </w:rPr>
            </w:pP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14:paraId="4E74B835">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49F9B4F1">
            <w:pPr>
              <w:pStyle w:val="22"/>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5FB2B45B">
            <w:pPr>
              <w:pStyle w:val="22"/>
              <w:jc w:val="right"/>
              <w:rPr>
                <w:rFonts w:hint="eastAsia" w:ascii="仿宋" w:hAnsi="仿宋" w:eastAsia="仿宋" w:cs="仿宋"/>
              </w:rPr>
            </w:pPr>
          </w:p>
        </w:tc>
      </w:tr>
      <w:tr w14:paraId="780F2302">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14:paraId="53561EE1">
            <w:pPr>
              <w:pStyle w:val="22"/>
              <w:jc w:val="center"/>
              <w:rPr>
                <w:rFonts w:hint="eastAsia" w:ascii="仿宋" w:hAnsi="仿宋" w:eastAsia="仿宋" w:cs="仿宋"/>
              </w:rPr>
            </w:pPr>
            <w:r>
              <w:rPr>
                <w:rFonts w:hint="eastAsia" w:ascii="仿宋" w:hAnsi="仿宋" w:eastAsia="仿宋" w:cs="仿宋"/>
                <w:b/>
                <w:bCs/>
              </w:rPr>
              <w:t>本年收入合计</w:t>
            </w:r>
          </w:p>
        </w:tc>
        <w:tc>
          <w:tcPr>
            <w:tcW w:w="1837" w:type="dxa"/>
            <w:tcBorders>
              <w:top w:val="single" w:color="000000" w:sz="4" w:space="0"/>
              <w:left w:val="single" w:color="000000" w:sz="4" w:space="0"/>
              <w:bottom w:val="single" w:color="000000" w:sz="4" w:space="0"/>
            </w:tcBorders>
            <w:vAlign w:val="center"/>
          </w:tcPr>
          <w:p w14:paraId="29EB6E83">
            <w:pPr>
              <w:jc w:val="right"/>
              <w:rPr>
                <w:rFonts w:hint="eastAsia" w:ascii="仿宋" w:hAnsi="仿宋" w:eastAsia="仿宋" w:cs="仿宋"/>
              </w:rPr>
            </w:pPr>
            <w:r>
              <w:rPr>
                <w:rFonts w:hint="eastAsia" w:ascii="仿宋" w:hAnsi="仿宋" w:eastAsia="仿宋" w:cs="仿宋"/>
              </w:rPr>
              <w:t>183.77</w:t>
            </w:r>
          </w:p>
        </w:tc>
        <w:tc>
          <w:tcPr>
            <w:tcW w:w="3667" w:type="dxa"/>
            <w:gridSpan w:val="3"/>
            <w:tcBorders>
              <w:top w:val="single" w:color="000000" w:sz="4" w:space="0"/>
              <w:left w:val="single" w:color="000000" w:sz="4" w:space="0"/>
              <w:bottom w:val="single" w:color="000000" w:sz="4" w:space="0"/>
            </w:tcBorders>
            <w:vAlign w:val="center"/>
          </w:tcPr>
          <w:p w14:paraId="47FB6A16">
            <w:pPr>
              <w:pStyle w:val="22"/>
              <w:jc w:val="center"/>
              <w:rPr>
                <w:rFonts w:hint="eastAsia" w:ascii="仿宋" w:hAnsi="仿宋" w:eastAsia="仿宋" w:cs="仿宋"/>
              </w:rPr>
            </w:pPr>
            <w:r>
              <w:rPr>
                <w:rFonts w:hint="eastAsia" w:ascii="仿宋" w:hAnsi="仿宋" w:eastAsia="仿宋" w:cs="仿宋"/>
                <w:b/>
                <w:bCs/>
              </w:rPr>
              <w:t>本年支出合计</w:t>
            </w:r>
          </w:p>
        </w:tc>
        <w:tc>
          <w:tcPr>
            <w:tcW w:w="1728" w:type="dxa"/>
            <w:tcBorders>
              <w:top w:val="single" w:color="000000" w:sz="4" w:space="0"/>
              <w:left w:val="single" w:color="000000" w:sz="4" w:space="0"/>
              <w:bottom w:val="single" w:color="000000" w:sz="4" w:space="0"/>
            </w:tcBorders>
            <w:vAlign w:val="center"/>
          </w:tcPr>
          <w:p w14:paraId="1321A74F">
            <w:pPr>
              <w:jc w:val="right"/>
              <w:rPr>
                <w:rFonts w:hint="eastAsia" w:ascii="仿宋" w:hAnsi="仿宋" w:eastAsia="仿宋" w:cs="仿宋"/>
              </w:rPr>
            </w:pPr>
            <w:r>
              <w:rPr>
                <w:rFonts w:hint="eastAsia" w:ascii="仿宋" w:hAnsi="仿宋" w:eastAsia="仿宋" w:cs="仿宋"/>
              </w:rPr>
              <w:t>143.26</w:t>
            </w:r>
          </w:p>
        </w:tc>
        <w:tc>
          <w:tcPr>
            <w:tcW w:w="1415" w:type="dxa"/>
            <w:gridSpan w:val="2"/>
            <w:tcBorders>
              <w:top w:val="single" w:color="000000" w:sz="4" w:space="0"/>
              <w:left w:val="single" w:color="000000" w:sz="4" w:space="0"/>
              <w:bottom w:val="single" w:color="000000" w:sz="4" w:space="0"/>
            </w:tcBorders>
            <w:vAlign w:val="center"/>
          </w:tcPr>
          <w:p w14:paraId="0D1C48F6">
            <w:pPr>
              <w:jc w:val="right"/>
              <w:rPr>
                <w:rFonts w:hint="eastAsia" w:ascii="仿宋" w:hAnsi="仿宋" w:eastAsia="仿宋" w:cs="仿宋"/>
              </w:rPr>
            </w:pPr>
            <w:r>
              <w:rPr>
                <w:rFonts w:hint="eastAsia" w:ascii="仿宋" w:hAnsi="仿宋" w:eastAsia="仿宋" w:cs="仿宋"/>
              </w:rPr>
              <w:t>143.26</w:t>
            </w:r>
          </w:p>
        </w:tc>
        <w:tc>
          <w:tcPr>
            <w:tcW w:w="1500" w:type="dxa"/>
            <w:tcBorders>
              <w:top w:val="single" w:color="000000" w:sz="4" w:space="0"/>
              <w:left w:val="single" w:color="000000" w:sz="4" w:space="0"/>
              <w:bottom w:val="single" w:color="000000" w:sz="4" w:space="0"/>
            </w:tcBorders>
            <w:vAlign w:val="center"/>
          </w:tcPr>
          <w:p w14:paraId="1127AEE1">
            <w:pPr>
              <w:jc w:val="right"/>
              <w:rPr>
                <w:rFonts w:hint="eastAsia" w:ascii="仿宋" w:hAnsi="仿宋" w:eastAsia="仿宋" w:cs="仿宋"/>
              </w:rPr>
            </w:pPr>
          </w:p>
        </w:tc>
        <w:tc>
          <w:tcPr>
            <w:tcW w:w="1500" w:type="dxa"/>
            <w:tcBorders>
              <w:top w:val="single" w:color="000000" w:sz="4" w:space="0"/>
              <w:left w:val="single" w:color="000000" w:sz="4" w:space="0"/>
              <w:bottom w:val="single" w:color="000000" w:sz="4" w:space="0"/>
              <w:right w:val="single" w:color="000000" w:sz="4" w:space="0"/>
            </w:tcBorders>
            <w:vAlign w:val="center"/>
          </w:tcPr>
          <w:p w14:paraId="3A6CB957">
            <w:pPr>
              <w:jc w:val="right"/>
              <w:rPr>
                <w:rFonts w:hint="eastAsia" w:ascii="仿宋" w:hAnsi="仿宋" w:eastAsia="仿宋" w:cs="仿宋"/>
              </w:rPr>
            </w:pPr>
          </w:p>
        </w:tc>
      </w:tr>
      <w:tr w14:paraId="2F149FFE">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77BEECD9">
            <w:pPr>
              <w:pStyle w:val="22"/>
              <w:rPr>
                <w:rFonts w:hint="eastAsia" w:ascii="仿宋" w:hAnsi="仿宋" w:eastAsia="仿宋" w:cs="仿宋"/>
              </w:rPr>
            </w:pPr>
            <w:r>
              <w:rPr>
                <w:rFonts w:hint="eastAsia" w:ascii="仿宋" w:hAnsi="仿宋" w:eastAsia="仿宋" w:cs="仿宋"/>
              </w:rPr>
              <w:t>年初财政拨款结转和结余</w:t>
            </w:r>
          </w:p>
        </w:tc>
        <w:tc>
          <w:tcPr>
            <w:tcW w:w="1837" w:type="dxa"/>
            <w:tcBorders>
              <w:left w:val="single" w:color="000000" w:sz="4" w:space="0"/>
              <w:bottom w:val="single" w:color="000000" w:sz="4" w:space="0"/>
            </w:tcBorders>
            <w:vAlign w:val="center"/>
          </w:tcPr>
          <w:p w14:paraId="72913B0A">
            <w:pPr>
              <w:pStyle w:val="22"/>
              <w:jc w:val="right"/>
              <w:rPr>
                <w:rFonts w:hint="eastAsia" w:ascii="仿宋" w:hAnsi="仿宋" w:eastAsia="仿宋" w:cs="仿宋"/>
              </w:rPr>
            </w:pPr>
            <w:r>
              <w:rPr>
                <w:rFonts w:hint="eastAsia" w:ascii="仿宋" w:hAnsi="仿宋" w:eastAsia="仿宋" w:cs="仿宋"/>
              </w:rPr>
              <w:t>34.28</w:t>
            </w:r>
          </w:p>
        </w:tc>
        <w:tc>
          <w:tcPr>
            <w:tcW w:w="3667" w:type="dxa"/>
            <w:gridSpan w:val="3"/>
            <w:tcBorders>
              <w:left w:val="single" w:color="000000" w:sz="4" w:space="0"/>
              <w:bottom w:val="single" w:color="000000" w:sz="4" w:space="0"/>
            </w:tcBorders>
            <w:vAlign w:val="center"/>
          </w:tcPr>
          <w:p w14:paraId="4892D25D">
            <w:pPr>
              <w:pStyle w:val="22"/>
              <w:rPr>
                <w:rFonts w:hint="eastAsia" w:ascii="仿宋" w:hAnsi="仿宋" w:eastAsia="仿宋" w:cs="仿宋"/>
              </w:rPr>
            </w:pPr>
            <w:r>
              <w:rPr>
                <w:rFonts w:hint="eastAsia" w:ascii="仿宋" w:hAnsi="仿宋" w:eastAsia="仿宋" w:cs="仿宋"/>
              </w:rPr>
              <w:t>年末财政拨款结转和结余</w:t>
            </w:r>
          </w:p>
        </w:tc>
        <w:tc>
          <w:tcPr>
            <w:tcW w:w="1728" w:type="dxa"/>
            <w:tcBorders>
              <w:left w:val="single" w:color="000000" w:sz="4" w:space="0"/>
              <w:bottom w:val="single" w:color="000000" w:sz="4" w:space="0"/>
            </w:tcBorders>
            <w:vAlign w:val="center"/>
          </w:tcPr>
          <w:p w14:paraId="439D0AA2">
            <w:pPr>
              <w:pStyle w:val="22"/>
              <w:jc w:val="right"/>
              <w:rPr>
                <w:rFonts w:hint="eastAsia" w:ascii="仿宋" w:hAnsi="仿宋" w:eastAsia="仿宋" w:cs="仿宋"/>
              </w:rPr>
            </w:pPr>
            <w:r>
              <w:rPr>
                <w:rFonts w:hint="eastAsia" w:ascii="仿宋" w:hAnsi="仿宋" w:eastAsia="仿宋" w:cs="仿宋"/>
              </w:rPr>
              <w:t>74.79</w:t>
            </w:r>
          </w:p>
        </w:tc>
        <w:tc>
          <w:tcPr>
            <w:tcW w:w="1415" w:type="dxa"/>
            <w:gridSpan w:val="2"/>
            <w:tcBorders>
              <w:left w:val="single" w:color="000000" w:sz="4" w:space="0"/>
              <w:bottom w:val="single" w:color="000000" w:sz="4" w:space="0"/>
            </w:tcBorders>
            <w:vAlign w:val="center"/>
          </w:tcPr>
          <w:p w14:paraId="7AADC250">
            <w:pPr>
              <w:pStyle w:val="22"/>
              <w:jc w:val="right"/>
              <w:rPr>
                <w:rFonts w:hint="eastAsia" w:ascii="仿宋" w:hAnsi="仿宋" w:eastAsia="仿宋" w:cs="仿宋"/>
              </w:rPr>
            </w:pPr>
            <w:r>
              <w:rPr>
                <w:rFonts w:hint="eastAsia" w:ascii="仿宋" w:hAnsi="仿宋" w:eastAsia="仿宋" w:cs="仿宋"/>
              </w:rPr>
              <w:t>74.79</w:t>
            </w:r>
          </w:p>
        </w:tc>
        <w:tc>
          <w:tcPr>
            <w:tcW w:w="1500" w:type="dxa"/>
            <w:tcBorders>
              <w:left w:val="single" w:color="000000" w:sz="4" w:space="0"/>
              <w:bottom w:val="single" w:color="000000" w:sz="4" w:space="0"/>
            </w:tcBorders>
            <w:vAlign w:val="center"/>
          </w:tcPr>
          <w:p w14:paraId="7704729E">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00AE0579">
            <w:pPr>
              <w:pStyle w:val="22"/>
              <w:jc w:val="right"/>
              <w:rPr>
                <w:rFonts w:hint="eastAsia" w:ascii="仿宋" w:hAnsi="仿宋" w:eastAsia="仿宋" w:cs="仿宋"/>
              </w:rPr>
            </w:pPr>
          </w:p>
        </w:tc>
      </w:tr>
      <w:tr w14:paraId="28CBC7DA">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43D876E9">
            <w:pPr>
              <w:pStyle w:val="22"/>
              <w:rPr>
                <w:rFonts w:hint="eastAsia" w:ascii="仿宋" w:hAnsi="仿宋" w:eastAsia="仿宋" w:cs="仿宋"/>
              </w:rPr>
            </w:pPr>
            <w:r>
              <w:rPr>
                <w:rFonts w:hint="eastAsia" w:ascii="仿宋" w:hAnsi="仿宋" w:eastAsia="仿宋" w:cs="仿宋"/>
              </w:rPr>
              <w:t>一、一般公共预算财政拨款</w:t>
            </w:r>
          </w:p>
        </w:tc>
        <w:tc>
          <w:tcPr>
            <w:tcW w:w="1837" w:type="dxa"/>
            <w:tcBorders>
              <w:left w:val="single" w:color="000000" w:sz="4" w:space="0"/>
              <w:bottom w:val="single" w:color="000000" w:sz="4" w:space="0"/>
            </w:tcBorders>
            <w:vAlign w:val="center"/>
          </w:tcPr>
          <w:p w14:paraId="40DF8B3E">
            <w:pPr>
              <w:pStyle w:val="22"/>
              <w:jc w:val="right"/>
              <w:rPr>
                <w:rFonts w:hint="eastAsia" w:ascii="仿宋" w:hAnsi="仿宋" w:eastAsia="仿宋" w:cs="仿宋"/>
              </w:rPr>
            </w:pPr>
            <w:r>
              <w:rPr>
                <w:rFonts w:hint="eastAsia" w:ascii="仿宋" w:hAnsi="仿宋" w:eastAsia="仿宋" w:cs="仿宋"/>
              </w:rPr>
              <w:t>34.28</w:t>
            </w:r>
          </w:p>
        </w:tc>
        <w:tc>
          <w:tcPr>
            <w:tcW w:w="3667" w:type="dxa"/>
            <w:gridSpan w:val="3"/>
            <w:tcBorders>
              <w:left w:val="single" w:color="000000" w:sz="4" w:space="0"/>
              <w:bottom w:val="single" w:color="000000" w:sz="4" w:space="0"/>
            </w:tcBorders>
            <w:vAlign w:val="center"/>
          </w:tcPr>
          <w:p w14:paraId="7EBE8DDC">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7648A19D">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2839690C">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11BAEB2D">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65BCFDE">
            <w:pPr>
              <w:pStyle w:val="22"/>
              <w:jc w:val="right"/>
              <w:rPr>
                <w:rFonts w:hint="eastAsia" w:ascii="仿宋" w:hAnsi="仿宋" w:eastAsia="仿宋" w:cs="仿宋"/>
              </w:rPr>
            </w:pPr>
          </w:p>
        </w:tc>
      </w:tr>
      <w:tr w14:paraId="18FCB136">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1ABAC0DF">
            <w:pPr>
              <w:pStyle w:val="22"/>
              <w:rPr>
                <w:rFonts w:hint="eastAsia" w:ascii="仿宋" w:hAnsi="仿宋" w:eastAsia="仿宋" w:cs="仿宋"/>
              </w:rPr>
            </w:pPr>
            <w:r>
              <w:rPr>
                <w:rFonts w:hint="eastAsia" w:ascii="仿宋" w:hAnsi="仿宋" w:eastAsia="仿宋" w:cs="仿宋"/>
              </w:rPr>
              <w:t>二、政府性基金预算财政拨款</w:t>
            </w:r>
          </w:p>
        </w:tc>
        <w:tc>
          <w:tcPr>
            <w:tcW w:w="1837" w:type="dxa"/>
            <w:tcBorders>
              <w:left w:val="single" w:color="000000" w:sz="4" w:space="0"/>
              <w:bottom w:val="single" w:color="000000" w:sz="4" w:space="0"/>
            </w:tcBorders>
            <w:vAlign w:val="center"/>
          </w:tcPr>
          <w:p w14:paraId="5C3E2671">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30520601">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549EB9CB">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09EC33EA">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6DEE9B95">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62BFBE41">
            <w:pPr>
              <w:pStyle w:val="22"/>
              <w:jc w:val="right"/>
              <w:rPr>
                <w:rFonts w:hint="eastAsia" w:ascii="仿宋" w:hAnsi="仿宋" w:eastAsia="仿宋" w:cs="仿宋"/>
              </w:rPr>
            </w:pPr>
          </w:p>
        </w:tc>
      </w:tr>
      <w:tr w14:paraId="70B76BAD">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14:paraId="5390E328">
            <w:pPr>
              <w:pStyle w:val="22"/>
              <w:rPr>
                <w:rFonts w:hint="eastAsia" w:ascii="仿宋" w:hAnsi="仿宋" w:eastAsia="仿宋" w:cs="仿宋"/>
              </w:rPr>
            </w:pPr>
            <w:r>
              <w:rPr>
                <w:rFonts w:hint="eastAsia" w:ascii="仿宋" w:hAnsi="仿宋" w:eastAsia="仿宋" w:cs="仿宋"/>
              </w:rPr>
              <w:t>三、国有资本经营预算财政拨款</w:t>
            </w:r>
          </w:p>
        </w:tc>
        <w:tc>
          <w:tcPr>
            <w:tcW w:w="1837" w:type="dxa"/>
            <w:tcBorders>
              <w:left w:val="single" w:color="000000" w:sz="4" w:space="0"/>
              <w:bottom w:val="single" w:color="000000" w:sz="4" w:space="0"/>
            </w:tcBorders>
            <w:vAlign w:val="center"/>
          </w:tcPr>
          <w:p w14:paraId="2E4E2584">
            <w:pPr>
              <w:pStyle w:val="22"/>
              <w:jc w:val="right"/>
              <w:rPr>
                <w:rFonts w:hint="eastAsia" w:ascii="仿宋" w:hAnsi="仿宋" w:eastAsia="仿宋" w:cs="仿宋"/>
              </w:rPr>
            </w:pPr>
          </w:p>
        </w:tc>
        <w:tc>
          <w:tcPr>
            <w:tcW w:w="3667" w:type="dxa"/>
            <w:gridSpan w:val="3"/>
            <w:tcBorders>
              <w:left w:val="single" w:color="000000" w:sz="4" w:space="0"/>
              <w:bottom w:val="single" w:color="000000" w:sz="4" w:space="0"/>
            </w:tcBorders>
            <w:vAlign w:val="center"/>
          </w:tcPr>
          <w:p w14:paraId="5291A5C4">
            <w:pPr>
              <w:pStyle w:val="22"/>
              <w:rPr>
                <w:rFonts w:hint="eastAsia" w:ascii="仿宋" w:hAnsi="仿宋" w:eastAsia="仿宋" w:cs="仿宋"/>
              </w:rPr>
            </w:pPr>
          </w:p>
        </w:tc>
        <w:tc>
          <w:tcPr>
            <w:tcW w:w="1728" w:type="dxa"/>
            <w:tcBorders>
              <w:left w:val="single" w:color="000000" w:sz="4" w:space="0"/>
              <w:bottom w:val="single" w:color="000000" w:sz="4" w:space="0"/>
            </w:tcBorders>
            <w:vAlign w:val="center"/>
          </w:tcPr>
          <w:p w14:paraId="2350FE5E">
            <w:pPr>
              <w:pStyle w:val="22"/>
              <w:jc w:val="right"/>
              <w:rPr>
                <w:rFonts w:hint="eastAsia" w:ascii="仿宋" w:hAnsi="仿宋" w:eastAsia="仿宋" w:cs="仿宋"/>
              </w:rPr>
            </w:pPr>
          </w:p>
        </w:tc>
        <w:tc>
          <w:tcPr>
            <w:tcW w:w="1415" w:type="dxa"/>
            <w:gridSpan w:val="2"/>
            <w:tcBorders>
              <w:left w:val="single" w:color="000000" w:sz="4" w:space="0"/>
              <w:bottom w:val="single" w:color="000000" w:sz="4" w:space="0"/>
            </w:tcBorders>
            <w:vAlign w:val="center"/>
          </w:tcPr>
          <w:p w14:paraId="1009D592">
            <w:pPr>
              <w:pStyle w:val="22"/>
              <w:jc w:val="right"/>
              <w:rPr>
                <w:rFonts w:hint="eastAsia" w:ascii="仿宋" w:hAnsi="仿宋" w:eastAsia="仿宋" w:cs="仿宋"/>
              </w:rPr>
            </w:pPr>
          </w:p>
        </w:tc>
        <w:tc>
          <w:tcPr>
            <w:tcW w:w="1500" w:type="dxa"/>
            <w:tcBorders>
              <w:left w:val="single" w:color="000000" w:sz="4" w:space="0"/>
              <w:bottom w:val="single" w:color="000000" w:sz="4" w:space="0"/>
            </w:tcBorders>
            <w:vAlign w:val="center"/>
          </w:tcPr>
          <w:p w14:paraId="00B49FEB">
            <w:pPr>
              <w:pStyle w:val="22"/>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1FF6117A">
            <w:pPr>
              <w:pStyle w:val="22"/>
              <w:jc w:val="right"/>
              <w:rPr>
                <w:rFonts w:hint="eastAsia" w:ascii="仿宋" w:hAnsi="仿宋" w:eastAsia="仿宋" w:cs="仿宋"/>
              </w:rPr>
            </w:pPr>
          </w:p>
        </w:tc>
      </w:tr>
      <w:tr w14:paraId="05FB3EC9">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14:paraId="454A8D1F">
            <w:pPr>
              <w:pStyle w:val="22"/>
              <w:jc w:val="center"/>
              <w:rPr>
                <w:rFonts w:hint="eastAsia" w:ascii="仿宋" w:hAnsi="仿宋" w:eastAsia="仿宋" w:cs="仿宋"/>
              </w:rPr>
            </w:pPr>
            <w:r>
              <w:rPr>
                <w:rFonts w:hint="eastAsia" w:ascii="仿宋" w:hAnsi="仿宋" w:eastAsia="仿宋" w:cs="仿宋"/>
                <w:b/>
                <w:bCs/>
              </w:rPr>
              <w:t>总计</w:t>
            </w:r>
          </w:p>
        </w:tc>
        <w:tc>
          <w:tcPr>
            <w:tcW w:w="1837" w:type="dxa"/>
            <w:tcBorders>
              <w:left w:val="single" w:color="000000" w:sz="4" w:space="0"/>
              <w:bottom w:val="single" w:color="000000" w:sz="4" w:space="0"/>
            </w:tcBorders>
            <w:vAlign w:val="center"/>
          </w:tcPr>
          <w:p w14:paraId="5814A5EE">
            <w:pPr>
              <w:jc w:val="right"/>
              <w:rPr>
                <w:rFonts w:hint="eastAsia" w:ascii="仿宋" w:hAnsi="仿宋" w:eastAsia="仿宋" w:cs="仿宋"/>
              </w:rPr>
            </w:pPr>
            <w:r>
              <w:rPr>
                <w:rFonts w:hint="eastAsia" w:ascii="仿宋" w:hAnsi="仿宋" w:eastAsia="仿宋" w:cs="仿宋"/>
              </w:rPr>
              <w:t>218.05</w:t>
            </w:r>
          </w:p>
        </w:tc>
        <w:tc>
          <w:tcPr>
            <w:tcW w:w="3667" w:type="dxa"/>
            <w:gridSpan w:val="3"/>
            <w:tcBorders>
              <w:left w:val="single" w:color="000000" w:sz="4" w:space="0"/>
              <w:bottom w:val="single" w:color="000000" w:sz="4" w:space="0"/>
            </w:tcBorders>
            <w:vAlign w:val="center"/>
          </w:tcPr>
          <w:p w14:paraId="2B2E7E85">
            <w:pPr>
              <w:pStyle w:val="22"/>
              <w:jc w:val="center"/>
              <w:rPr>
                <w:rFonts w:hint="eastAsia" w:ascii="仿宋" w:hAnsi="仿宋" w:eastAsia="仿宋" w:cs="仿宋"/>
              </w:rPr>
            </w:pPr>
            <w:r>
              <w:rPr>
                <w:rFonts w:hint="eastAsia" w:ascii="仿宋" w:hAnsi="仿宋" w:eastAsia="仿宋" w:cs="仿宋"/>
                <w:b/>
                <w:bCs/>
              </w:rPr>
              <w:t>总计</w:t>
            </w:r>
          </w:p>
        </w:tc>
        <w:tc>
          <w:tcPr>
            <w:tcW w:w="1728" w:type="dxa"/>
            <w:tcBorders>
              <w:left w:val="single" w:color="000000" w:sz="4" w:space="0"/>
              <w:bottom w:val="single" w:color="000000" w:sz="4" w:space="0"/>
            </w:tcBorders>
            <w:vAlign w:val="center"/>
          </w:tcPr>
          <w:p w14:paraId="31B86CBD">
            <w:pPr>
              <w:jc w:val="right"/>
              <w:rPr>
                <w:rFonts w:hint="eastAsia" w:ascii="仿宋" w:hAnsi="仿宋" w:eastAsia="仿宋" w:cs="仿宋"/>
              </w:rPr>
            </w:pPr>
            <w:r>
              <w:rPr>
                <w:rFonts w:hint="eastAsia" w:ascii="仿宋" w:hAnsi="仿宋" w:eastAsia="仿宋" w:cs="仿宋"/>
              </w:rPr>
              <w:t>218.05</w:t>
            </w:r>
          </w:p>
        </w:tc>
        <w:tc>
          <w:tcPr>
            <w:tcW w:w="1415" w:type="dxa"/>
            <w:gridSpan w:val="2"/>
            <w:tcBorders>
              <w:left w:val="single" w:color="000000" w:sz="4" w:space="0"/>
              <w:bottom w:val="single" w:color="000000" w:sz="4" w:space="0"/>
            </w:tcBorders>
            <w:vAlign w:val="center"/>
          </w:tcPr>
          <w:p w14:paraId="0B305FE3">
            <w:pPr>
              <w:jc w:val="right"/>
              <w:rPr>
                <w:rFonts w:hint="eastAsia" w:ascii="仿宋" w:hAnsi="仿宋" w:eastAsia="仿宋" w:cs="仿宋"/>
              </w:rPr>
            </w:pPr>
            <w:r>
              <w:rPr>
                <w:rFonts w:hint="eastAsia" w:ascii="仿宋" w:hAnsi="仿宋" w:eastAsia="仿宋" w:cs="仿宋"/>
              </w:rPr>
              <w:t>218.05</w:t>
            </w:r>
          </w:p>
        </w:tc>
        <w:tc>
          <w:tcPr>
            <w:tcW w:w="1500" w:type="dxa"/>
            <w:tcBorders>
              <w:left w:val="single" w:color="000000" w:sz="4" w:space="0"/>
              <w:bottom w:val="single" w:color="000000" w:sz="4" w:space="0"/>
            </w:tcBorders>
            <w:vAlign w:val="center"/>
          </w:tcPr>
          <w:p w14:paraId="59DB370B">
            <w:pPr>
              <w:jc w:val="right"/>
              <w:rPr>
                <w:rFonts w:hint="eastAsia" w:ascii="仿宋" w:hAnsi="仿宋" w:eastAsia="仿宋" w:cs="仿宋"/>
              </w:rPr>
            </w:pPr>
          </w:p>
        </w:tc>
        <w:tc>
          <w:tcPr>
            <w:tcW w:w="1500" w:type="dxa"/>
            <w:tcBorders>
              <w:left w:val="single" w:color="000000" w:sz="4" w:space="0"/>
              <w:bottom w:val="single" w:color="000000" w:sz="4" w:space="0"/>
              <w:right w:val="single" w:color="000000" w:sz="4" w:space="0"/>
            </w:tcBorders>
            <w:vAlign w:val="center"/>
          </w:tcPr>
          <w:p w14:paraId="49DB87F3">
            <w:pPr>
              <w:jc w:val="right"/>
              <w:rPr>
                <w:rFonts w:hint="eastAsia" w:ascii="仿宋" w:hAnsi="仿宋" w:eastAsia="仿宋" w:cs="仿宋"/>
              </w:rPr>
            </w:pPr>
          </w:p>
        </w:tc>
      </w:tr>
    </w:tbl>
    <w:p w14:paraId="12A45FC4">
      <w:pPr>
        <w:jc w:val="both"/>
        <w:rPr>
          <w:rFonts w:hint="eastAsia" w:ascii="仿宋" w:hAnsi="仿宋" w:eastAsia="仿宋" w:cs="仿宋"/>
        </w:rPr>
      </w:pPr>
      <w:r>
        <w:rPr>
          <w:rFonts w:hint="eastAsia" w:ascii="仿宋" w:hAnsi="仿宋" w:eastAsia="仿宋" w:cs="仿宋"/>
          <w:lang w:val="en-US"/>
        </w:rPr>
        <w:t>注：</w:t>
      </w:r>
      <w:r>
        <w:rPr>
          <w:rFonts w:hint="eastAsia" w:ascii="仿宋" w:hAnsi="仿宋" w:eastAsia="仿宋" w:cs="仿宋"/>
        </w:rPr>
        <w:t>本表反映本年度一般公共预算财政拨款、政府性基金预算财政拨款和国有资本经营预算财政拨款的总收支和年末结转结余情况。本表金额单位转换时可能存在尾数误差。</w:t>
      </w:r>
    </w:p>
    <w:p w14:paraId="1BF5D51D">
      <w:pPr>
        <w:jc w:val="both"/>
        <w:rPr>
          <w:rFonts w:hint="eastAsia" w:ascii="仿宋" w:hAnsi="仿宋" w:eastAsia="仿宋" w:cs="仿宋"/>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14:paraId="326D422D">
        <w:tblPrEx>
          <w:tblCellMar>
            <w:top w:w="55" w:type="dxa"/>
            <w:left w:w="55" w:type="dxa"/>
            <w:bottom w:w="55" w:type="dxa"/>
            <w:right w:w="55" w:type="dxa"/>
          </w:tblCellMar>
        </w:tblPrEx>
        <w:trPr>
          <w:trHeight w:val="321" w:hRule="atLeast"/>
        </w:trPr>
        <w:tc>
          <w:tcPr>
            <w:tcW w:w="15417" w:type="dxa"/>
            <w:gridSpan w:val="5"/>
            <w:vAlign w:val="center"/>
          </w:tcPr>
          <w:p w14:paraId="3D1D91C0">
            <w:pPr>
              <w:pStyle w:val="22"/>
              <w:jc w:val="center"/>
              <w:rPr>
                <w:rFonts w:hint="eastAsia" w:ascii="仿宋" w:hAnsi="仿宋" w:eastAsia="仿宋" w:cs="仿宋"/>
                <w:b/>
                <w:bCs/>
                <w:sz w:val="44"/>
                <w:szCs w:val="44"/>
              </w:rPr>
            </w:pPr>
            <w:r>
              <w:rPr>
                <w:rFonts w:hint="eastAsia"/>
                <w:b/>
                <w:bCs/>
                <w:color w:val="000000"/>
                <w:sz w:val="36"/>
                <w:szCs w:val="36"/>
                <w:lang w:eastAsia="ar-SA"/>
              </w:rPr>
              <w:t>财政拨款支出决算表（功能科目）</w:t>
            </w:r>
          </w:p>
        </w:tc>
      </w:tr>
      <w:tr w14:paraId="326BA6B0">
        <w:tblPrEx>
          <w:tblCellMar>
            <w:top w:w="55" w:type="dxa"/>
            <w:left w:w="55" w:type="dxa"/>
            <w:bottom w:w="55" w:type="dxa"/>
            <w:right w:w="55" w:type="dxa"/>
          </w:tblCellMar>
        </w:tblPrEx>
        <w:trPr>
          <w:trHeight w:val="321" w:hRule="atLeast"/>
        </w:trPr>
        <w:tc>
          <w:tcPr>
            <w:tcW w:w="6300" w:type="dxa"/>
            <w:gridSpan w:val="2"/>
          </w:tcPr>
          <w:p w14:paraId="24908081">
            <w:pPr>
              <w:pStyle w:val="22"/>
              <w:rPr>
                <w:rFonts w:hint="eastAsia" w:ascii="仿宋" w:hAnsi="仿宋" w:eastAsia="仿宋" w:cs="仿宋"/>
                <w:sz w:val="20"/>
              </w:rPr>
            </w:pPr>
          </w:p>
        </w:tc>
        <w:tc>
          <w:tcPr>
            <w:tcW w:w="3184" w:type="dxa"/>
          </w:tcPr>
          <w:p w14:paraId="569EABA1">
            <w:pPr>
              <w:pStyle w:val="22"/>
              <w:rPr>
                <w:rFonts w:hint="eastAsia" w:ascii="仿宋" w:hAnsi="仿宋" w:eastAsia="仿宋" w:cs="仿宋"/>
                <w:sz w:val="27"/>
              </w:rPr>
            </w:pPr>
          </w:p>
        </w:tc>
        <w:tc>
          <w:tcPr>
            <w:tcW w:w="5933" w:type="dxa"/>
            <w:gridSpan w:val="2"/>
            <w:vAlign w:val="center"/>
          </w:tcPr>
          <w:p w14:paraId="202B265E">
            <w:pPr>
              <w:pStyle w:val="22"/>
              <w:jc w:val="right"/>
              <w:rPr>
                <w:rFonts w:hint="eastAsia" w:ascii="仿宋" w:hAnsi="仿宋" w:eastAsia="仿宋" w:cs="仿宋"/>
                <w:sz w:val="27"/>
              </w:rPr>
            </w:pPr>
            <w:r>
              <w:rPr>
                <w:rFonts w:hint="eastAsia" w:ascii="仿宋" w:hAnsi="仿宋" w:eastAsia="仿宋" w:cs="仿宋"/>
              </w:rPr>
              <w:t>公开05表</w:t>
            </w:r>
          </w:p>
        </w:tc>
      </w:tr>
      <w:tr w14:paraId="155B5C54">
        <w:tblPrEx>
          <w:tblCellMar>
            <w:top w:w="55" w:type="dxa"/>
            <w:left w:w="55" w:type="dxa"/>
            <w:bottom w:w="55" w:type="dxa"/>
            <w:right w:w="55" w:type="dxa"/>
          </w:tblCellMar>
        </w:tblPrEx>
        <w:trPr>
          <w:trHeight w:val="288" w:hRule="atLeast"/>
        </w:trPr>
        <w:tc>
          <w:tcPr>
            <w:tcW w:w="6300" w:type="dxa"/>
            <w:gridSpan w:val="2"/>
          </w:tcPr>
          <w:p w14:paraId="66E66CCD">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3184" w:type="dxa"/>
          </w:tcPr>
          <w:p w14:paraId="30E8DD86">
            <w:pPr>
              <w:pStyle w:val="22"/>
              <w:rPr>
                <w:rFonts w:hint="eastAsia" w:ascii="仿宋" w:hAnsi="仿宋" w:eastAsia="仿宋" w:cs="仿宋"/>
                <w:sz w:val="27"/>
              </w:rPr>
            </w:pPr>
          </w:p>
        </w:tc>
        <w:tc>
          <w:tcPr>
            <w:tcW w:w="2778" w:type="dxa"/>
            <w:vAlign w:val="center"/>
          </w:tcPr>
          <w:p w14:paraId="70872A7B">
            <w:pPr>
              <w:pStyle w:val="22"/>
              <w:jc w:val="right"/>
              <w:rPr>
                <w:rFonts w:hint="eastAsia" w:ascii="仿宋" w:hAnsi="仿宋" w:eastAsia="仿宋" w:cs="仿宋"/>
                <w:sz w:val="27"/>
              </w:rPr>
            </w:pPr>
          </w:p>
        </w:tc>
        <w:tc>
          <w:tcPr>
            <w:tcW w:w="3155" w:type="dxa"/>
            <w:vAlign w:val="center"/>
          </w:tcPr>
          <w:p w14:paraId="0C75917F">
            <w:pPr>
              <w:pStyle w:val="22"/>
              <w:jc w:val="right"/>
              <w:rPr>
                <w:rFonts w:hint="eastAsia" w:ascii="仿宋" w:hAnsi="仿宋" w:eastAsia="仿宋" w:cs="仿宋"/>
                <w:sz w:val="27"/>
              </w:rPr>
            </w:pPr>
            <w:r>
              <w:rPr>
                <w:rFonts w:hint="eastAsia" w:ascii="仿宋" w:hAnsi="仿宋" w:eastAsia="仿宋" w:cs="仿宋"/>
              </w:rPr>
              <w:t>金额单位：万元</w:t>
            </w:r>
          </w:p>
        </w:tc>
      </w:tr>
      <w:tr w14:paraId="4848A796">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14:paraId="6CF1B5EA">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184" w:type="dxa"/>
            <w:vMerge w:val="restart"/>
            <w:tcBorders>
              <w:top w:val="single" w:color="000000" w:sz="6" w:space="0"/>
              <w:left w:val="single" w:color="000000" w:sz="6" w:space="0"/>
              <w:bottom w:val="single" w:color="000000" w:sz="6" w:space="0"/>
            </w:tcBorders>
            <w:vAlign w:val="center"/>
          </w:tcPr>
          <w:p w14:paraId="0FDCC314">
            <w:pPr>
              <w:pStyle w:val="22"/>
              <w:jc w:val="center"/>
              <w:rPr>
                <w:rFonts w:hint="eastAsia" w:ascii="仿宋" w:hAnsi="仿宋" w:eastAsia="仿宋" w:cs="仿宋"/>
              </w:rPr>
            </w:pPr>
            <w:r>
              <w:rPr>
                <w:rFonts w:hint="eastAsia" w:ascii="仿宋" w:hAnsi="仿宋" w:eastAsia="仿宋" w:cs="仿宋"/>
              </w:rPr>
              <w:t>本年支出合计</w:t>
            </w:r>
          </w:p>
        </w:tc>
        <w:tc>
          <w:tcPr>
            <w:tcW w:w="2778" w:type="dxa"/>
            <w:vMerge w:val="restart"/>
            <w:tcBorders>
              <w:top w:val="single" w:color="000000" w:sz="6" w:space="0"/>
              <w:left w:val="single" w:color="000000" w:sz="6" w:space="0"/>
              <w:bottom w:val="single" w:color="000000" w:sz="6" w:space="0"/>
            </w:tcBorders>
            <w:vAlign w:val="center"/>
          </w:tcPr>
          <w:p w14:paraId="23348D7D">
            <w:pPr>
              <w:pStyle w:val="22"/>
              <w:jc w:val="center"/>
              <w:rPr>
                <w:rFonts w:hint="eastAsia" w:ascii="仿宋" w:hAnsi="仿宋" w:eastAsia="仿宋" w:cs="仿宋"/>
              </w:rPr>
            </w:pPr>
            <w:r>
              <w:rPr>
                <w:rFonts w:hint="eastAsia" w:ascii="仿宋" w:hAnsi="仿宋" w:eastAsia="仿宋" w:cs="仿宋"/>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14:paraId="3224C93B">
            <w:pPr>
              <w:pStyle w:val="22"/>
              <w:jc w:val="center"/>
              <w:rPr>
                <w:rFonts w:hint="eastAsia" w:ascii="仿宋" w:hAnsi="仿宋" w:eastAsia="仿宋" w:cs="仿宋"/>
              </w:rPr>
            </w:pPr>
            <w:r>
              <w:rPr>
                <w:rFonts w:hint="eastAsia" w:ascii="仿宋" w:hAnsi="仿宋" w:eastAsia="仿宋" w:cs="仿宋"/>
              </w:rPr>
              <w:t>项目支出</w:t>
            </w:r>
          </w:p>
        </w:tc>
      </w:tr>
      <w:tr w14:paraId="19265639">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14:paraId="26520674">
            <w:pPr>
              <w:pStyle w:val="22"/>
              <w:jc w:val="center"/>
              <w:rPr>
                <w:rFonts w:hint="eastAsia" w:ascii="仿宋" w:hAnsi="仿宋" w:eastAsia="仿宋" w:cs="仿宋"/>
              </w:rPr>
            </w:pPr>
            <w:r>
              <w:rPr>
                <w:rFonts w:hint="eastAsia" w:ascii="仿宋" w:hAnsi="仿宋" w:eastAsia="仿宋" w:cs="仿宋"/>
              </w:rPr>
              <w:t>功能分类</w:t>
            </w:r>
          </w:p>
          <w:p w14:paraId="33CE4544">
            <w:pPr>
              <w:pStyle w:val="22"/>
              <w:jc w:val="center"/>
              <w:rPr>
                <w:rFonts w:hint="eastAsia" w:ascii="仿宋" w:hAnsi="仿宋" w:eastAsia="仿宋" w:cs="仿宋"/>
              </w:rPr>
            </w:pPr>
            <w:r>
              <w:rPr>
                <w:rFonts w:hint="eastAsia" w:ascii="仿宋" w:hAnsi="仿宋" w:eastAsia="仿宋" w:cs="仿宋"/>
              </w:rPr>
              <w:t>科目编码</w:t>
            </w:r>
          </w:p>
        </w:tc>
        <w:tc>
          <w:tcPr>
            <w:tcW w:w="5022" w:type="dxa"/>
            <w:tcBorders>
              <w:left w:val="single" w:color="000000" w:sz="6" w:space="0"/>
              <w:bottom w:val="single" w:color="000000" w:sz="6" w:space="0"/>
            </w:tcBorders>
            <w:vAlign w:val="center"/>
          </w:tcPr>
          <w:p w14:paraId="0B44133B">
            <w:pPr>
              <w:pStyle w:val="22"/>
              <w:jc w:val="center"/>
              <w:rPr>
                <w:rFonts w:hint="eastAsia" w:ascii="仿宋" w:hAnsi="仿宋" w:eastAsia="仿宋" w:cs="仿宋"/>
              </w:rPr>
            </w:pPr>
            <w:r>
              <w:rPr>
                <w:rFonts w:hint="eastAsia" w:ascii="仿宋" w:hAnsi="仿宋" w:eastAsia="仿宋" w:cs="仿宋"/>
              </w:rPr>
              <w:t>科目名称</w:t>
            </w:r>
          </w:p>
        </w:tc>
        <w:tc>
          <w:tcPr>
            <w:tcW w:w="3184" w:type="dxa"/>
            <w:vMerge w:val="continue"/>
            <w:tcBorders>
              <w:left w:val="single" w:color="000000" w:sz="6" w:space="0"/>
              <w:bottom w:val="single" w:color="000000" w:sz="6" w:space="0"/>
            </w:tcBorders>
          </w:tcPr>
          <w:p w14:paraId="4DA26386">
            <w:pPr>
              <w:rPr>
                <w:rFonts w:hint="eastAsia" w:ascii="仿宋" w:hAnsi="仿宋" w:eastAsia="仿宋" w:cs="仿宋"/>
              </w:rPr>
            </w:pPr>
          </w:p>
        </w:tc>
        <w:tc>
          <w:tcPr>
            <w:tcW w:w="2778" w:type="dxa"/>
            <w:vMerge w:val="continue"/>
            <w:tcBorders>
              <w:left w:val="single" w:color="000000" w:sz="6" w:space="0"/>
              <w:bottom w:val="single" w:color="000000" w:sz="6" w:space="0"/>
            </w:tcBorders>
          </w:tcPr>
          <w:p w14:paraId="69D0E225">
            <w:pPr>
              <w:rPr>
                <w:rFonts w:hint="eastAsia" w:ascii="仿宋" w:hAnsi="仿宋" w:eastAsia="仿宋" w:cs="仿宋"/>
              </w:rPr>
            </w:pPr>
          </w:p>
        </w:tc>
        <w:tc>
          <w:tcPr>
            <w:tcW w:w="3155" w:type="dxa"/>
            <w:vMerge w:val="continue"/>
            <w:tcBorders>
              <w:left w:val="single" w:color="000000" w:sz="6" w:space="0"/>
              <w:bottom w:val="single" w:color="000000" w:sz="6" w:space="0"/>
              <w:right w:val="single" w:color="000000" w:sz="6" w:space="0"/>
            </w:tcBorders>
          </w:tcPr>
          <w:p w14:paraId="0D8096D0">
            <w:pPr>
              <w:rPr>
                <w:rFonts w:hint="eastAsia" w:ascii="仿宋" w:hAnsi="仿宋" w:eastAsia="仿宋" w:cs="仿宋"/>
              </w:rPr>
            </w:pPr>
          </w:p>
        </w:tc>
      </w:tr>
      <w:tr w14:paraId="39327A8F">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14:paraId="6EC68612">
            <w:pPr>
              <w:pStyle w:val="22"/>
              <w:jc w:val="center"/>
              <w:rPr>
                <w:rFonts w:hint="eastAsia" w:ascii="仿宋" w:hAnsi="仿宋" w:eastAsia="仿宋" w:cs="仿宋"/>
              </w:rPr>
            </w:pPr>
            <w:r>
              <w:rPr>
                <w:rFonts w:hint="eastAsia" w:ascii="仿宋" w:hAnsi="仿宋" w:eastAsia="仿宋" w:cs="仿宋"/>
              </w:rPr>
              <w:t>栏次</w:t>
            </w:r>
          </w:p>
        </w:tc>
        <w:tc>
          <w:tcPr>
            <w:tcW w:w="3184" w:type="dxa"/>
            <w:tcBorders>
              <w:left w:val="single" w:color="000000" w:sz="6" w:space="0"/>
              <w:bottom w:val="single" w:color="000000" w:sz="6" w:space="0"/>
            </w:tcBorders>
            <w:vAlign w:val="center"/>
          </w:tcPr>
          <w:p w14:paraId="511257AD">
            <w:pPr>
              <w:pStyle w:val="22"/>
              <w:jc w:val="center"/>
              <w:rPr>
                <w:rFonts w:hint="eastAsia" w:ascii="仿宋" w:hAnsi="仿宋" w:eastAsia="仿宋" w:cs="仿宋"/>
              </w:rPr>
            </w:pPr>
            <w:r>
              <w:rPr>
                <w:rFonts w:hint="eastAsia" w:ascii="仿宋" w:hAnsi="仿宋" w:eastAsia="仿宋" w:cs="仿宋"/>
              </w:rPr>
              <w:t>1</w:t>
            </w:r>
          </w:p>
        </w:tc>
        <w:tc>
          <w:tcPr>
            <w:tcW w:w="2778" w:type="dxa"/>
            <w:tcBorders>
              <w:left w:val="single" w:color="000000" w:sz="6" w:space="0"/>
              <w:bottom w:val="single" w:color="000000" w:sz="6" w:space="0"/>
            </w:tcBorders>
            <w:vAlign w:val="center"/>
          </w:tcPr>
          <w:p w14:paraId="47BA5A7E">
            <w:pPr>
              <w:pStyle w:val="22"/>
              <w:jc w:val="center"/>
              <w:rPr>
                <w:rFonts w:hint="eastAsia" w:ascii="仿宋" w:hAnsi="仿宋" w:eastAsia="仿宋" w:cs="仿宋"/>
              </w:rPr>
            </w:pPr>
            <w:r>
              <w:rPr>
                <w:rFonts w:hint="eastAsia" w:ascii="仿宋" w:hAnsi="仿宋" w:eastAsia="仿宋" w:cs="仿宋"/>
              </w:rPr>
              <w:t>2</w:t>
            </w:r>
          </w:p>
        </w:tc>
        <w:tc>
          <w:tcPr>
            <w:tcW w:w="3155" w:type="dxa"/>
            <w:tcBorders>
              <w:left w:val="single" w:color="000000" w:sz="6" w:space="0"/>
              <w:bottom w:val="single" w:color="000000" w:sz="6" w:space="0"/>
              <w:right w:val="single" w:color="000000" w:sz="6" w:space="0"/>
            </w:tcBorders>
            <w:vAlign w:val="center"/>
          </w:tcPr>
          <w:p w14:paraId="532E7B06">
            <w:pPr>
              <w:pStyle w:val="22"/>
              <w:jc w:val="center"/>
              <w:rPr>
                <w:rFonts w:hint="eastAsia" w:ascii="仿宋" w:hAnsi="仿宋" w:eastAsia="仿宋" w:cs="仿宋"/>
              </w:rPr>
            </w:pPr>
            <w:r>
              <w:rPr>
                <w:rFonts w:hint="eastAsia" w:ascii="仿宋" w:hAnsi="仿宋" w:eastAsia="仿宋" w:cs="仿宋"/>
              </w:rPr>
              <w:t>3</w:t>
            </w:r>
          </w:p>
        </w:tc>
      </w:tr>
      <w:tr w14:paraId="227EA83A">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14:paraId="60949092">
            <w:pPr>
              <w:pStyle w:val="22"/>
              <w:jc w:val="center"/>
              <w:rPr>
                <w:rFonts w:hint="eastAsia" w:ascii="仿宋" w:hAnsi="仿宋" w:eastAsia="仿宋" w:cs="仿宋"/>
              </w:rPr>
            </w:pPr>
            <w:r>
              <w:rPr>
                <w:rFonts w:hint="eastAsia" w:ascii="仿宋" w:hAnsi="仿宋" w:eastAsia="仿宋" w:cs="仿宋"/>
              </w:rPr>
              <w:t>合计</w:t>
            </w:r>
          </w:p>
        </w:tc>
        <w:tc>
          <w:tcPr>
            <w:tcW w:w="3184" w:type="dxa"/>
            <w:tcBorders>
              <w:left w:val="single" w:color="000000" w:sz="6" w:space="0"/>
              <w:bottom w:val="single" w:color="000000" w:sz="6" w:space="0"/>
            </w:tcBorders>
          </w:tcPr>
          <w:p w14:paraId="3E7B1BF6">
            <w:pPr>
              <w:pStyle w:val="22"/>
              <w:jc w:val="right"/>
              <w:rPr>
                <w:rFonts w:hint="eastAsia" w:ascii="仿宋" w:hAnsi="仿宋" w:eastAsia="仿宋" w:cs="仿宋"/>
              </w:rPr>
            </w:pPr>
            <w:r>
              <w:rPr>
                <w:rFonts w:hint="eastAsia" w:ascii="仿宋" w:hAnsi="仿宋" w:eastAsia="仿宋" w:cs="仿宋"/>
              </w:rPr>
              <w:t>143.26</w:t>
            </w:r>
          </w:p>
        </w:tc>
        <w:tc>
          <w:tcPr>
            <w:tcW w:w="2778" w:type="dxa"/>
            <w:tcBorders>
              <w:left w:val="single" w:color="000000" w:sz="6" w:space="0"/>
              <w:bottom w:val="single" w:color="000000" w:sz="6" w:space="0"/>
            </w:tcBorders>
          </w:tcPr>
          <w:p w14:paraId="13EC8DED">
            <w:pPr>
              <w:pStyle w:val="22"/>
              <w:jc w:val="right"/>
              <w:rPr>
                <w:rFonts w:hint="eastAsia" w:ascii="仿宋" w:hAnsi="仿宋" w:eastAsia="仿宋" w:cs="仿宋"/>
              </w:rPr>
            </w:pPr>
            <w:r>
              <w:rPr>
                <w:rFonts w:hint="eastAsia" w:ascii="仿宋" w:hAnsi="仿宋" w:eastAsia="仿宋" w:cs="仿宋"/>
              </w:rPr>
              <w:t>94.88</w:t>
            </w:r>
          </w:p>
        </w:tc>
        <w:tc>
          <w:tcPr>
            <w:tcW w:w="3155" w:type="dxa"/>
            <w:tcBorders>
              <w:left w:val="single" w:color="000000" w:sz="6" w:space="0"/>
              <w:bottom w:val="single" w:color="000000" w:sz="6" w:space="0"/>
              <w:right w:val="single" w:color="000000" w:sz="6" w:space="0"/>
            </w:tcBorders>
          </w:tcPr>
          <w:p w14:paraId="750D839A">
            <w:pPr>
              <w:pStyle w:val="22"/>
              <w:jc w:val="right"/>
              <w:rPr>
                <w:rFonts w:hint="eastAsia" w:ascii="仿宋" w:hAnsi="仿宋" w:eastAsia="仿宋" w:cs="仿宋"/>
              </w:rPr>
            </w:pPr>
            <w:r>
              <w:rPr>
                <w:rFonts w:hint="eastAsia" w:ascii="仿宋" w:hAnsi="仿宋" w:eastAsia="仿宋" w:cs="仿宋"/>
              </w:rPr>
              <w:t>48.37</w:t>
            </w:r>
          </w:p>
        </w:tc>
      </w:tr>
      <w:tr w14:paraId="6E6DF956">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70088785">
            <w:pPr>
              <w:pStyle w:val="22"/>
              <w:rPr>
                <w:rFonts w:hint="eastAsia" w:ascii="仿宋" w:hAnsi="仿宋" w:eastAsia="仿宋" w:cs="仿宋"/>
              </w:rPr>
            </w:pPr>
            <w:r>
              <w:rPr>
                <w:rFonts w:hint="eastAsia" w:ascii="仿宋" w:hAnsi="仿宋" w:eastAsia="仿宋" w:cs="仿宋"/>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14:paraId="1243D9FA">
            <w:pPr>
              <w:pStyle w:val="22"/>
              <w:rPr>
                <w:rFonts w:hint="eastAsia" w:ascii="仿宋" w:hAnsi="仿宋" w:eastAsia="仿宋" w:cs="仿宋"/>
              </w:rPr>
            </w:pPr>
            <w:r>
              <w:rPr>
                <w:rFonts w:hint="eastAsia" w:ascii="仿宋" w:hAnsi="仿宋" w:eastAsia="仿宋" w:cs="仿宋"/>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500E0B95">
            <w:pPr>
              <w:pStyle w:val="22"/>
              <w:jc w:val="right"/>
              <w:rPr>
                <w:rFonts w:hint="eastAsia" w:ascii="仿宋" w:hAnsi="仿宋" w:eastAsia="仿宋" w:cs="仿宋"/>
              </w:rPr>
            </w:pPr>
            <w:r>
              <w:rPr>
                <w:rFonts w:hint="eastAsia" w:ascii="仿宋" w:hAnsi="仿宋" w:eastAsia="仿宋" w:cs="仿宋"/>
              </w:rPr>
              <w:t>143.26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5DF4312">
            <w:pPr>
              <w:pStyle w:val="22"/>
              <w:jc w:val="right"/>
              <w:rPr>
                <w:rFonts w:hint="eastAsia" w:ascii="仿宋" w:hAnsi="仿宋" w:eastAsia="仿宋" w:cs="仿宋"/>
              </w:rPr>
            </w:pPr>
            <w:r>
              <w:rPr>
                <w:rFonts w:hint="eastAsia" w:ascii="仿宋" w:hAnsi="仿宋" w:eastAsia="仿宋" w:cs="仿宋"/>
              </w:rPr>
              <w:t>94.88</w:t>
            </w:r>
          </w:p>
        </w:tc>
        <w:tc>
          <w:tcPr>
            <w:tcW w:w="3155" w:type="dxa"/>
            <w:tcBorders>
              <w:top w:val="single" w:color="000000" w:sz="6" w:space="0"/>
              <w:left w:val="single" w:color="000000" w:sz="4" w:space="0"/>
              <w:bottom w:val="single" w:color="000000" w:sz="6" w:space="0"/>
              <w:right w:val="single" w:color="000000" w:sz="6" w:space="0"/>
            </w:tcBorders>
            <w:vAlign w:val="center"/>
          </w:tcPr>
          <w:p w14:paraId="211CF19E">
            <w:pPr>
              <w:pStyle w:val="22"/>
              <w:jc w:val="right"/>
              <w:rPr>
                <w:rFonts w:hint="eastAsia" w:ascii="仿宋" w:hAnsi="仿宋" w:eastAsia="仿宋" w:cs="仿宋"/>
              </w:rPr>
            </w:pPr>
            <w:r>
              <w:rPr>
                <w:rFonts w:hint="eastAsia" w:ascii="仿宋" w:hAnsi="仿宋" w:eastAsia="仿宋" w:cs="仿宋"/>
              </w:rPr>
              <w:t>48.37</w:t>
            </w:r>
          </w:p>
        </w:tc>
      </w:tr>
      <w:tr w14:paraId="4285AEB3">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9DA1088">
            <w:pPr>
              <w:pStyle w:val="22"/>
              <w:rPr>
                <w:rFonts w:hint="eastAsia" w:ascii="仿宋" w:hAnsi="仿宋" w:eastAsia="仿宋" w:cs="仿宋"/>
              </w:rPr>
            </w:pPr>
            <w:r>
              <w:rPr>
                <w:rFonts w:hint="eastAsia" w:ascii="仿宋" w:hAnsi="仿宋" w:eastAsia="仿宋" w:cs="仿宋"/>
              </w:rPr>
              <w:t>20103</w:t>
            </w:r>
          </w:p>
        </w:tc>
        <w:tc>
          <w:tcPr>
            <w:tcW w:w="5022" w:type="dxa"/>
            <w:tcBorders>
              <w:top w:val="single" w:color="000000" w:sz="6" w:space="0"/>
              <w:left w:val="single" w:color="000000" w:sz="4" w:space="0"/>
              <w:bottom w:val="single" w:color="000000" w:sz="6" w:space="0"/>
              <w:right w:val="single" w:color="000000" w:sz="4" w:space="0"/>
            </w:tcBorders>
            <w:vAlign w:val="center"/>
          </w:tcPr>
          <w:p w14:paraId="43F590C3">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3184" w:type="dxa"/>
            <w:tcBorders>
              <w:top w:val="single" w:color="000000" w:sz="6" w:space="0"/>
              <w:left w:val="single" w:color="000000" w:sz="4" w:space="0"/>
              <w:bottom w:val="single" w:color="000000" w:sz="6" w:space="0"/>
              <w:right w:val="single" w:color="000000" w:sz="4" w:space="0"/>
            </w:tcBorders>
            <w:vAlign w:val="center"/>
          </w:tcPr>
          <w:p w14:paraId="5B8B10FD">
            <w:pPr>
              <w:pStyle w:val="22"/>
              <w:jc w:val="right"/>
              <w:rPr>
                <w:rFonts w:hint="eastAsia" w:ascii="仿宋" w:hAnsi="仿宋" w:eastAsia="仿宋" w:cs="仿宋"/>
              </w:rPr>
            </w:pPr>
            <w:r>
              <w:rPr>
                <w:rFonts w:hint="eastAsia" w:ascii="仿宋" w:hAnsi="仿宋" w:eastAsia="仿宋" w:cs="仿宋"/>
              </w:rPr>
              <w:t>143.26</w:t>
            </w:r>
          </w:p>
        </w:tc>
        <w:tc>
          <w:tcPr>
            <w:tcW w:w="2778" w:type="dxa"/>
            <w:tcBorders>
              <w:top w:val="single" w:color="000000" w:sz="6" w:space="0"/>
              <w:left w:val="single" w:color="000000" w:sz="4" w:space="0"/>
              <w:bottom w:val="single" w:color="000000" w:sz="6" w:space="0"/>
              <w:right w:val="single" w:color="000000" w:sz="4" w:space="0"/>
            </w:tcBorders>
            <w:vAlign w:val="center"/>
          </w:tcPr>
          <w:p w14:paraId="4F369379">
            <w:pPr>
              <w:pStyle w:val="22"/>
              <w:jc w:val="right"/>
              <w:rPr>
                <w:rFonts w:hint="eastAsia" w:ascii="仿宋" w:hAnsi="仿宋" w:eastAsia="仿宋" w:cs="仿宋"/>
              </w:rPr>
            </w:pPr>
            <w:r>
              <w:rPr>
                <w:rFonts w:hint="eastAsia" w:ascii="仿宋" w:hAnsi="仿宋" w:eastAsia="仿宋" w:cs="仿宋"/>
              </w:rPr>
              <w:t>94.88</w:t>
            </w:r>
          </w:p>
        </w:tc>
        <w:tc>
          <w:tcPr>
            <w:tcW w:w="3155" w:type="dxa"/>
            <w:tcBorders>
              <w:top w:val="single" w:color="000000" w:sz="6" w:space="0"/>
              <w:left w:val="single" w:color="000000" w:sz="4" w:space="0"/>
              <w:bottom w:val="single" w:color="000000" w:sz="6" w:space="0"/>
              <w:right w:val="single" w:color="000000" w:sz="6" w:space="0"/>
            </w:tcBorders>
            <w:vAlign w:val="center"/>
          </w:tcPr>
          <w:p w14:paraId="04DA3017">
            <w:pPr>
              <w:pStyle w:val="22"/>
              <w:jc w:val="right"/>
              <w:rPr>
                <w:rFonts w:hint="eastAsia" w:ascii="仿宋" w:hAnsi="仿宋" w:eastAsia="仿宋" w:cs="仿宋"/>
              </w:rPr>
            </w:pPr>
            <w:r>
              <w:rPr>
                <w:rFonts w:hint="eastAsia" w:ascii="仿宋" w:hAnsi="仿宋" w:eastAsia="仿宋" w:cs="仿宋"/>
              </w:rPr>
              <w:t>48.37</w:t>
            </w:r>
          </w:p>
        </w:tc>
      </w:tr>
      <w:tr w14:paraId="1A6E831B">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1124D769">
            <w:pPr>
              <w:pStyle w:val="22"/>
              <w:rPr>
                <w:rFonts w:hint="eastAsia" w:ascii="仿宋" w:hAnsi="仿宋" w:eastAsia="仿宋" w:cs="仿宋"/>
              </w:rPr>
            </w:pPr>
            <w:r>
              <w:rPr>
                <w:rFonts w:hint="eastAsia" w:ascii="仿宋" w:hAnsi="仿宋" w:eastAsia="仿宋" w:cs="仿宋"/>
              </w:rPr>
              <w:t>2010350</w:t>
            </w:r>
          </w:p>
        </w:tc>
        <w:tc>
          <w:tcPr>
            <w:tcW w:w="5022" w:type="dxa"/>
            <w:tcBorders>
              <w:top w:val="single" w:color="000000" w:sz="6" w:space="0"/>
              <w:left w:val="single" w:color="000000" w:sz="4" w:space="0"/>
              <w:bottom w:val="single" w:color="000000" w:sz="6" w:space="0"/>
              <w:right w:val="single" w:color="000000" w:sz="4" w:space="0"/>
            </w:tcBorders>
            <w:vAlign w:val="center"/>
          </w:tcPr>
          <w:p w14:paraId="6DDF1779">
            <w:pPr>
              <w:pStyle w:val="22"/>
              <w:rPr>
                <w:rFonts w:hint="eastAsia" w:ascii="仿宋" w:hAnsi="仿宋" w:eastAsia="仿宋" w:cs="仿宋"/>
              </w:rPr>
            </w:pPr>
            <w:r>
              <w:rPr>
                <w:rFonts w:hint="eastAsia" w:ascii="仿宋" w:hAnsi="仿宋" w:eastAsia="仿宋" w:cs="仿宋"/>
              </w:rPr>
              <w:t xml:space="preserve">    事业运行</w:t>
            </w:r>
          </w:p>
        </w:tc>
        <w:tc>
          <w:tcPr>
            <w:tcW w:w="3184" w:type="dxa"/>
            <w:tcBorders>
              <w:top w:val="single" w:color="000000" w:sz="6" w:space="0"/>
              <w:left w:val="single" w:color="000000" w:sz="4" w:space="0"/>
              <w:bottom w:val="single" w:color="000000" w:sz="6" w:space="0"/>
              <w:right w:val="single" w:color="000000" w:sz="4" w:space="0"/>
            </w:tcBorders>
            <w:vAlign w:val="center"/>
          </w:tcPr>
          <w:p w14:paraId="208022DC">
            <w:pPr>
              <w:pStyle w:val="22"/>
              <w:jc w:val="right"/>
              <w:rPr>
                <w:rFonts w:hint="eastAsia" w:ascii="仿宋" w:hAnsi="仿宋" w:eastAsia="仿宋" w:cs="仿宋"/>
              </w:rPr>
            </w:pPr>
            <w:r>
              <w:rPr>
                <w:rFonts w:hint="eastAsia" w:ascii="仿宋" w:hAnsi="仿宋" w:eastAsia="仿宋" w:cs="仿宋"/>
              </w:rPr>
              <w:t>94.88</w:t>
            </w:r>
          </w:p>
        </w:tc>
        <w:tc>
          <w:tcPr>
            <w:tcW w:w="2778" w:type="dxa"/>
            <w:tcBorders>
              <w:top w:val="single" w:color="000000" w:sz="6" w:space="0"/>
              <w:left w:val="single" w:color="000000" w:sz="4" w:space="0"/>
              <w:bottom w:val="single" w:color="000000" w:sz="6" w:space="0"/>
              <w:right w:val="single" w:color="000000" w:sz="4" w:space="0"/>
            </w:tcBorders>
            <w:vAlign w:val="center"/>
          </w:tcPr>
          <w:p w14:paraId="2BB38ADF">
            <w:pPr>
              <w:pStyle w:val="22"/>
              <w:jc w:val="right"/>
              <w:rPr>
                <w:rFonts w:hint="eastAsia" w:ascii="仿宋" w:hAnsi="仿宋" w:eastAsia="仿宋" w:cs="仿宋"/>
              </w:rPr>
            </w:pPr>
            <w:r>
              <w:rPr>
                <w:rFonts w:hint="eastAsia" w:ascii="仿宋" w:hAnsi="仿宋" w:eastAsia="仿宋" w:cs="仿宋"/>
              </w:rPr>
              <w:t>94.88</w:t>
            </w:r>
          </w:p>
        </w:tc>
        <w:tc>
          <w:tcPr>
            <w:tcW w:w="3155" w:type="dxa"/>
            <w:tcBorders>
              <w:top w:val="single" w:color="000000" w:sz="6" w:space="0"/>
              <w:left w:val="single" w:color="000000" w:sz="4" w:space="0"/>
              <w:bottom w:val="single" w:color="000000" w:sz="6" w:space="0"/>
              <w:right w:val="single" w:color="000000" w:sz="6" w:space="0"/>
            </w:tcBorders>
            <w:vAlign w:val="center"/>
          </w:tcPr>
          <w:p w14:paraId="2A218C9A">
            <w:pPr>
              <w:pStyle w:val="22"/>
              <w:jc w:val="right"/>
              <w:rPr>
                <w:rFonts w:hint="eastAsia" w:ascii="仿宋" w:hAnsi="仿宋" w:eastAsia="仿宋" w:cs="仿宋"/>
              </w:rPr>
            </w:pPr>
          </w:p>
        </w:tc>
      </w:tr>
      <w:tr w14:paraId="0210E09F">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14:paraId="6CCC61FD">
            <w:pPr>
              <w:pStyle w:val="22"/>
              <w:rPr>
                <w:rFonts w:hint="eastAsia" w:ascii="仿宋" w:hAnsi="仿宋" w:eastAsia="仿宋" w:cs="仿宋"/>
              </w:rPr>
            </w:pPr>
            <w:r>
              <w:rPr>
                <w:rFonts w:hint="eastAsia" w:ascii="仿宋" w:hAnsi="仿宋" w:eastAsia="仿宋" w:cs="仿宋"/>
              </w:rPr>
              <w:t>2010399</w:t>
            </w:r>
          </w:p>
        </w:tc>
        <w:tc>
          <w:tcPr>
            <w:tcW w:w="5022" w:type="dxa"/>
            <w:tcBorders>
              <w:top w:val="single" w:color="000000" w:sz="6" w:space="0"/>
              <w:left w:val="single" w:color="000000" w:sz="4" w:space="0"/>
              <w:bottom w:val="single" w:color="000000" w:sz="6" w:space="0"/>
              <w:right w:val="single" w:color="000000" w:sz="4" w:space="0"/>
            </w:tcBorders>
            <w:vAlign w:val="center"/>
          </w:tcPr>
          <w:p w14:paraId="4D033A1F">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14:paraId="670B766D">
            <w:pPr>
              <w:pStyle w:val="22"/>
              <w:jc w:val="right"/>
              <w:rPr>
                <w:rFonts w:hint="eastAsia" w:ascii="仿宋" w:hAnsi="仿宋" w:eastAsia="仿宋" w:cs="仿宋"/>
              </w:rPr>
            </w:pPr>
            <w:r>
              <w:rPr>
                <w:rFonts w:hint="eastAsia" w:ascii="仿宋" w:hAnsi="仿宋" w:eastAsia="仿宋" w:cs="仿宋"/>
              </w:rPr>
              <w:t>48.37</w:t>
            </w:r>
          </w:p>
        </w:tc>
        <w:tc>
          <w:tcPr>
            <w:tcW w:w="2778" w:type="dxa"/>
            <w:tcBorders>
              <w:top w:val="single" w:color="000000" w:sz="6" w:space="0"/>
              <w:left w:val="single" w:color="000000" w:sz="4" w:space="0"/>
              <w:bottom w:val="single" w:color="000000" w:sz="6" w:space="0"/>
              <w:right w:val="single" w:color="000000" w:sz="4" w:space="0"/>
            </w:tcBorders>
            <w:vAlign w:val="center"/>
          </w:tcPr>
          <w:p w14:paraId="32E437CE">
            <w:pPr>
              <w:pStyle w:val="22"/>
              <w:jc w:val="right"/>
              <w:rPr>
                <w:rFonts w:hint="eastAsia" w:ascii="仿宋" w:hAnsi="仿宋" w:eastAsia="仿宋" w:cs="仿宋"/>
              </w:rPr>
            </w:pPr>
          </w:p>
        </w:tc>
        <w:tc>
          <w:tcPr>
            <w:tcW w:w="3155" w:type="dxa"/>
            <w:tcBorders>
              <w:top w:val="single" w:color="000000" w:sz="6" w:space="0"/>
              <w:left w:val="single" w:color="000000" w:sz="4" w:space="0"/>
              <w:bottom w:val="single" w:color="000000" w:sz="6" w:space="0"/>
              <w:right w:val="single" w:color="000000" w:sz="6" w:space="0"/>
            </w:tcBorders>
            <w:vAlign w:val="center"/>
          </w:tcPr>
          <w:p w14:paraId="75C39FA0">
            <w:pPr>
              <w:pStyle w:val="22"/>
              <w:jc w:val="right"/>
              <w:rPr>
                <w:rFonts w:hint="eastAsia" w:ascii="仿宋" w:hAnsi="仿宋" w:eastAsia="仿宋" w:cs="仿宋"/>
              </w:rPr>
            </w:pPr>
            <w:r>
              <w:rPr>
                <w:rFonts w:hint="eastAsia" w:ascii="仿宋" w:hAnsi="仿宋" w:eastAsia="仿宋" w:cs="仿宋"/>
              </w:rPr>
              <w:t>48.37</w:t>
            </w:r>
          </w:p>
        </w:tc>
      </w:tr>
    </w:tbl>
    <w:p w14:paraId="0C034843">
      <w:pPr>
        <w:tabs>
          <w:tab w:val="left" w:pos="0"/>
        </w:tabs>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注：本表反映本年度一般公共预算财政拨款、政府性基金预算财政拨款和国有资本经营预算财政拨款支出情况。本表金额单位转换时可能存在尾数误差。</w:t>
      </w:r>
    </w:p>
    <w:p w14:paraId="00742EC6">
      <w:pPr>
        <w:tabs>
          <w:tab w:val="left" w:pos="55"/>
        </w:tabs>
        <w:jc w:val="both"/>
        <w:rPr>
          <w:rFonts w:hint="eastAsia" w:ascii="仿宋" w:hAnsi="仿宋" w:eastAsia="仿宋" w:cs="仿宋"/>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14:paraId="2A81BA03">
        <w:tblPrEx>
          <w:tblCellMar>
            <w:top w:w="55" w:type="dxa"/>
            <w:left w:w="55" w:type="dxa"/>
            <w:bottom w:w="55" w:type="dxa"/>
            <w:right w:w="55" w:type="dxa"/>
          </w:tblCellMar>
        </w:tblPrEx>
        <w:trPr>
          <w:trHeight w:val="319" w:hRule="atLeast"/>
        </w:trPr>
        <w:tc>
          <w:tcPr>
            <w:tcW w:w="10515" w:type="dxa"/>
            <w:gridSpan w:val="5"/>
            <w:vAlign w:val="center"/>
          </w:tcPr>
          <w:p w14:paraId="132FC413">
            <w:pPr>
              <w:pStyle w:val="22"/>
              <w:jc w:val="center"/>
              <w:rPr>
                <w:rFonts w:hint="eastAsia" w:ascii="仿宋" w:hAnsi="仿宋" w:eastAsia="仿宋" w:cs="仿宋"/>
                <w:b/>
                <w:bCs/>
                <w:sz w:val="44"/>
                <w:szCs w:val="44"/>
              </w:rPr>
            </w:pPr>
            <w:r>
              <w:rPr>
                <w:rFonts w:hint="eastAsia"/>
                <w:b/>
                <w:bCs/>
                <w:color w:val="000000"/>
                <w:sz w:val="36"/>
                <w:szCs w:val="36"/>
                <w:lang w:eastAsia="ar-SA"/>
              </w:rPr>
              <w:t>财政拨款基本支出决算表（经济科目）</w:t>
            </w:r>
          </w:p>
        </w:tc>
      </w:tr>
      <w:tr w14:paraId="59BC13C2">
        <w:tblPrEx>
          <w:tblCellMar>
            <w:top w:w="55" w:type="dxa"/>
            <w:left w:w="55" w:type="dxa"/>
            <w:bottom w:w="55" w:type="dxa"/>
            <w:right w:w="55" w:type="dxa"/>
          </w:tblCellMar>
        </w:tblPrEx>
        <w:trPr>
          <w:trHeight w:val="319" w:hRule="atLeast"/>
        </w:trPr>
        <w:tc>
          <w:tcPr>
            <w:tcW w:w="4532" w:type="dxa"/>
            <w:gridSpan w:val="2"/>
          </w:tcPr>
          <w:p w14:paraId="4DC9C5E7">
            <w:pPr>
              <w:pStyle w:val="22"/>
              <w:rPr>
                <w:rFonts w:hint="eastAsia" w:ascii="仿宋" w:hAnsi="仿宋" w:eastAsia="仿宋" w:cs="仿宋"/>
                <w:sz w:val="20"/>
              </w:rPr>
            </w:pPr>
          </w:p>
        </w:tc>
        <w:tc>
          <w:tcPr>
            <w:tcW w:w="2047" w:type="dxa"/>
          </w:tcPr>
          <w:p w14:paraId="50BA0D54">
            <w:pPr>
              <w:pStyle w:val="22"/>
              <w:rPr>
                <w:rFonts w:hint="eastAsia" w:ascii="仿宋" w:hAnsi="仿宋" w:eastAsia="仿宋" w:cs="仿宋"/>
                <w:sz w:val="20"/>
              </w:rPr>
            </w:pPr>
          </w:p>
        </w:tc>
        <w:tc>
          <w:tcPr>
            <w:tcW w:w="2040" w:type="dxa"/>
          </w:tcPr>
          <w:p w14:paraId="0C9E2443">
            <w:pPr>
              <w:pStyle w:val="22"/>
              <w:rPr>
                <w:rFonts w:hint="eastAsia" w:ascii="仿宋" w:hAnsi="仿宋" w:eastAsia="仿宋" w:cs="仿宋"/>
                <w:sz w:val="20"/>
              </w:rPr>
            </w:pPr>
          </w:p>
        </w:tc>
        <w:tc>
          <w:tcPr>
            <w:tcW w:w="1896" w:type="dxa"/>
            <w:vAlign w:val="center"/>
          </w:tcPr>
          <w:p w14:paraId="29E1E287">
            <w:pPr>
              <w:pStyle w:val="22"/>
              <w:jc w:val="right"/>
              <w:rPr>
                <w:rFonts w:hint="eastAsia" w:ascii="仿宋" w:hAnsi="仿宋" w:eastAsia="仿宋" w:cs="仿宋"/>
                <w:sz w:val="20"/>
              </w:rPr>
            </w:pPr>
            <w:r>
              <w:rPr>
                <w:rFonts w:hint="eastAsia" w:ascii="仿宋" w:hAnsi="仿宋" w:eastAsia="仿宋" w:cs="仿宋"/>
              </w:rPr>
              <w:t>公开06表</w:t>
            </w:r>
          </w:p>
        </w:tc>
      </w:tr>
      <w:tr w14:paraId="2DD74C9D">
        <w:tblPrEx>
          <w:tblCellMar>
            <w:top w:w="55" w:type="dxa"/>
            <w:left w:w="55" w:type="dxa"/>
            <w:bottom w:w="55" w:type="dxa"/>
            <w:right w:w="55" w:type="dxa"/>
          </w:tblCellMar>
        </w:tblPrEx>
        <w:trPr>
          <w:trHeight w:val="319" w:hRule="atLeast"/>
        </w:trPr>
        <w:tc>
          <w:tcPr>
            <w:tcW w:w="8619" w:type="dxa"/>
            <w:gridSpan w:val="4"/>
          </w:tcPr>
          <w:p w14:paraId="1F4ED497">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1896" w:type="dxa"/>
            <w:vAlign w:val="center"/>
          </w:tcPr>
          <w:p w14:paraId="2E3E79E7">
            <w:pPr>
              <w:pStyle w:val="22"/>
              <w:jc w:val="right"/>
              <w:rPr>
                <w:rFonts w:hint="eastAsia" w:ascii="仿宋" w:hAnsi="仿宋" w:eastAsia="仿宋" w:cs="仿宋"/>
                <w:sz w:val="20"/>
              </w:rPr>
            </w:pPr>
            <w:r>
              <w:rPr>
                <w:rFonts w:hint="eastAsia" w:ascii="仿宋" w:hAnsi="仿宋" w:eastAsia="仿宋" w:cs="仿宋"/>
              </w:rPr>
              <w:t>金额单位：万元</w:t>
            </w:r>
          </w:p>
        </w:tc>
      </w:tr>
      <w:tr w14:paraId="3D5D8467">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14:paraId="37A2F7A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14:paraId="0202B81B">
            <w:pPr>
              <w:pStyle w:val="22"/>
              <w:jc w:val="center"/>
              <w:rPr>
                <w:rFonts w:hint="eastAsia" w:ascii="仿宋" w:hAnsi="仿宋" w:eastAsia="仿宋" w:cs="仿宋"/>
                <w:sz w:val="20"/>
              </w:rPr>
            </w:pPr>
            <w:r>
              <w:rPr>
                <w:rFonts w:hint="eastAsia" w:ascii="仿宋" w:hAnsi="仿宋" w:eastAsia="仿宋" w:cs="仿宋"/>
              </w:rPr>
              <w:t>财政拨款基本支出</w:t>
            </w:r>
          </w:p>
        </w:tc>
      </w:tr>
      <w:tr w14:paraId="44443DCF">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14:paraId="47AD3DC9">
            <w:pPr>
              <w:pStyle w:val="22"/>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14:paraId="5C2814BF">
            <w:pPr>
              <w:pStyle w:val="22"/>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14:paraId="08B0BD3B">
            <w:pPr>
              <w:pStyle w:val="22"/>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14:paraId="7F582BBD">
            <w:pPr>
              <w:pStyle w:val="22"/>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14:paraId="7492F169">
            <w:pPr>
              <w:pStyle w:val="22"/>
              <w:jc w:val="center"/>
              <w:rPr>
                <w:rFonts w:hint="eastAsia" w:ascii="仿宋" w:hAnsi="仿宋" w:eastAsia="仿宋" w:cs="仿宋"/>
              </w:rPr>
            </w:pPr>
            <w:r>
              <w:rPr>
                <w:rFonts w:hint="eastAsia" w:ascii="仿宋" w:hAnsi="仿宋" w:eastAsia="仿宋" w:cs="仿宋"/>
              </w:rPr>
              <w:t>公用经费</w:t>
            </w:r>
          </w:p>
        </w:tc>
      </w:tr>
      <w:tr w14:paraId="230EB00D">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14:paraId="09040100">
            <w:pPr>
              <w:pStyle w:val="22"/>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14:paraId="79A70575">
            <w:pPr>
              <w:pStyle w:val="22"/>
              <w:jc w:val="right"/>
              <w:rPr>
                <w:rFonts w:hint="eastAsia" w:ascii="仿宋" w:hAnsi="仿宋" w:eastAsia="仿宋" w:cs="仿宋"/>
              </w:rPr>
            </w:pPr>
            <w:r>
              <w:rPr>
                <w:rFonts w:hint="eastAsia" w:ascii="仿宋" w:hAnsi="仿宋" w:eastAsia="仿宋" w:cs="仿宋"/>
              </w:rPr>
              <w:t>94.88</w:t>
            </w:r>
          </w:p>
        </w:tc>
        <w:tc>
          <w:tcPr>
            <w:tcW w:w="2040" w:type="dxa"/>
            <w:tcBorders>
              <w:left w:val="single" w:color="000000" w:sz="4" w:space="0"/>
              <w:bottom w:val="single" w:color="000000" w:sz="4" w:space="0"/>
            </w:tcBorders>
            <w:vAlign w:val="center"/>
          </w:tcPr>
          <w:p w14:paraId="17895D01">
            <w:pPr>
              <w:pStyle w:val="22"/>
              <w:jc w:val="right"/>
              <w:rPr>
                <w:rFonts w:hint="eastAsia" w:ascii="仿宋" w:hAnsi="仿宋" w:eastAsia="仿宋" w:cs="仿宋"/>
              </w:rPr>
            </w:pPr>
            <w:r>
              <w:rPr>
                <w:rFonts w:hint="eastAsia" w:ascii="仿宋" w:hAnsi="仿宋" w:eastAsia="仿宋" w:cs="仿宋"/>
              </w:rPr>
              <w:t>75.12</w:t>
            </w:r>
          </w:p>
        </w:tc>
        <w:tc>
          <w:tcPr>
            <w:tcW w:w="1896" w:type="dxa"/>
            <w:tcBorders>
              <w:left w:val="single" w:color="000000" w:sz="4" w:space="0"/>
              <w:bottom w:val="single" w:color="000000" w:sz="4" w:space="0"/>
              <w:right w:val="single" w:color="000000" w:sz="4" w:space="0"/>
            </w:tcBorders>
            <w:vAlign w:val="center"/>
          </w:tcPr>
          <w:p w14:paraId="0BC1C0D0">
            <w:pPr>
              <w:pStyle w:val="22"/>
              <w:jc w:val="right"/>
              <w:rPr>
                <w:rFonts w:hint="eastAsia" w:ascii="仿宋" w:hAnsi="仿宋" w:eastAsia="仿宋" w:cs="仿宋"/>
              </w:rPr>
            </w:pPr>
            <w:r>
              <w:rPr>
                <w:rFonts w:hint="eastAsia" w:ascii="仿宋" w:hAnsi="仿宋" w:eastAsia="仿宋" w:cs="仿宋"/>
              </w:rPr>
              <w:t>19.76</w:t>
            </w:r>
          </w:p>
        </w:tc>
      </w:tr>
      <w:tr w14:paraId="3516D30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58496F4">
            <w:pPr>
              <w:pStyle w:val="22"/>
              <w:rPr>
                <w:rFonts w:hint="eastAsia" w:ascii="仿宋" w:hAnsi="仿宋" w:eastAsia="仿宋" w:cs="仿宋"/>
              </w:rPr>
            </w:pPr>
            <w:r>
              <w:rPr>
                <w:rFonts w:hint="eastAsia" w:ascii="仿宋" w:hAnsi="仿宋" w:eastAsia="仿宋" w:cs="仿宋"/>
                <w:b/>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9FB2E8">
            <w:pPr>
              <w:pStyle w:val="22"/>
              <w:rPr>
                <w:rFonts w:hint="eastAsia" w:ascii="仿宋" w:hAnsi="仿宋" w:eastAsia="仿宋" w:cs="仿宋"/>
              </w:rPr>
            </w:pPr>
            <w:r>
              <w:rPr>
                <w:rFonts w:hint="eastAsia" w:ascii="仿宋" w:hAnsi="仿宋" w:eastAsia="仿宋" w:cs="仿宋"/>
                <w:b/>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B9F44D2">
            <w:pPr>
              <w:pStyle w:val="22"/>
              <w:jc w:val="right"/>
              <w:rPr>
                <w:rFonts w:hint="eastAsia" w:ascii="仿宋" w:hAnsi="仿宋" w:eastAsia="仿宋" w:cs="仿宋"/>
              </w:rPr>
            </w:pPr>
            <w:r>
              <w:rPr>
                <w:rFonts w:hint="eastAsia" w:ascii="仿宋" w:hAnsi="仿宋" w:eastAsia="仿宋" w:cs="仿宋"/>
              </w:rPr>
              <w:t>75.08</w:t>
            </w:r>
          </w:p>
        </w:tc>
        <w:tc>
          <w:tcPr>
            <w:tcW w:w="2040" w:type="dxa"/>
            <w:tcBorders>
              <w:top w:val="single" w:color="000000" w:sz="4" w:space="0"/>
              <w:left w:val="single" w:color="000000" w:sz="4" w:space="0"/>
              <w:bottom w:val="single" w:color="000000" w:sz="4" w:space="0"/>
              <w:right w:val="single" w:color="000000" w:sz="4" w:space="0"/>
            </w:tcBorders>
            <w:vAlign w:val="center"/>
          </w:tcPr>
          <w:p w14:paraId="5820249F">
            <w:pPr>
              <w:pStyle w:val="22"/>
              <w:jc w:val="right"/>
              <w:rPr>
                <w:rFonts w:hint="eastAsia" w:ascii="仿宋" w:hAnsi="仿宋" w:eastAsia="仿宋" w:cs="仿宋"/>
              </w:rPr>
            </w:pPr>
            <w:r>
              <w:rPr>
                <w:rFonts w:hint="eastAsia" w:ascii="仿宋" w:hAnsi="仿宋" w:eastAsia="仿宋" w:cs="仿宋"/>
              </w:rPr>
              <w:t>75.08</w:t>
            </w:r>
          </w:p>
        </w:tc>
        <w:tc>
          <w:tcPr>
            <w:tcW w:w="1896" w:type="dxa"/>
            <w:tcBorders>
              <w:top w:val="single" w:color="000000" w:sz="4" w:space="0"/>
              <w:left w:val="single" w:color="000000" w:sz="4" w:space="0"/>
              <w:bottom w:val="single" w:color="000000" w:sz="4" w:space="0"/>
              <w:right w:val="single" w:color="000000" w:sz="4" w:space="0"/>
            </w:tcBorders>
            <w:vAlign w:val="center"/>
          </w:tcPr>
          <w:p w14:paraId="6429DD2C">
            <w:pPr>
              <w:pStyle w:val="22"/>
              <w:jc w:val="right"/>
              <w:rPr>
                <w:rFonts w:hint="eastAsia" w:ascii="仿宋" w:hAnsi="仿宋" w:eastAsia="仿宋" w:cs="仿宋"/>
              </w:rPr>
            </w:pPr>
          </w:p>
        </w:tc>
      </w:tr>
      <w:tr w14:paraId="2BB0E22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D306FD1">
            <w:pPr>
              <w:pStyle w:val="22"/>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1334F36">
            <w:pPr>
              <w:pStyle w:val="22"/>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7392435B">
            <w:pPr>
              <w:pStyle w:val="22"/>
              <w:jc w:val="right"/>
              <w:rPr>
                <w:rFonts w:hint="eastAsia" w:ascii="仿宋" w:hAnsi="仿宋" w:eastAsia="仿宋" w:cs="仿宋"/>
              </w:rPr>
            </w:pPr>
            <w:r>
              <w:rPr>
                <w:rFonts w:hint="eastAsia" w:ascii="仿宋" w:hAnsi="仿宋" w:eastAsia="仿宋" w:cs="仿宋"/>
              </w:rPr>
              <w:t>14.05</w:t>
            </w:r>
          </w:p>
        </w:tc>
        <w:tc>
          <w:tcPr>
            <w:tcW w:w="2040" w:type="dxa"/>
            <w:tcBorders>
              <w:top w:val="single" w:color="000000" w:sz="4" w:space="0"/>
              <w:left w:val="single" w:color="000000" w:sz="4" w:space="0"/>
              <w:bottom w:val="single" w:color="000000" w:sz="4" w:space="0"/>
              <w:right w:val="single" w:color="000000" w:sz="4" w:space="0"/>
            </w:tcBorders>
            <w:vAlign w:val="center"/>
          </w:tcPr>
          <w:p w14:paraId="44D1D026">
            <w:pPr>
              <w:pStyle w:val="22"/>
              <w:jc w:val="right"/>
              <w:rPr>
                <w:rFonts w:hint="eastAsia" w:ascii="仿宋" w:hAnsi="仿宋" w:eastAsia="仿宋" w:cs="仿宋"/>
              </w:rPr>
            </w:pPr>
            <w:r>
              <w:rPr>
                <w:rFonts w:hint="eastAsia" w:ascii="仿宋" w:hAnsi="仿宋" w:eastAsia="仿宋" w:cs="仿宋"/>
              </w:rPr>
              <w:t>14.05</w:t>
            </w:r>
          </w:p>
        </w:tc>
        <w:tc>
          <w:tcPr>
            <w:tcW w:w="1896" w:type="dxa"/>
            <w:tcBorders>
              <w:top w:val="single" w:color="000000" w:sz="4" w:space="0"/>
              <w:left w:val="single" w:color="000000" w:sz="4" w:space="0"/>
              <w:bottom w:val="single" w:color="000000" w:sz="4" w:space="0"/>
              <w:right w:val="single" w:color="000000" w:sz="4" w:space="0"/>
            </w:tcBorders>
            <w:vAlign w:val="center"/>
          </w:tcPr>
          <w:p w14:paraId="4ED41E43">
            <w:pPr>
              <w:pStyle w:val="22"/>
              <w:jc w:val="right"/>
              <w:rPr>
                <w:rFonts w:hint="eastAsia" w:ascii="仿宋" w:hAnsi="仿宋" w:eastAsia="仿宋" w:cs="仿宋"/>
              </w:rPr>
            </w:pPr>
          </w:p>
        </w:tc>
      </w:tr>
      <w:tr w14:paraId="5A93EB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0ED783D">
            <w:pPr>
              <w:pStyle w:val="22"/>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14:paraId="0D5EC004">
            <w:pPr>
              <w:pStyle w:val="22"/>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903E569">
            <w:pPr>
              <w:pStyle w:val="22"/>
              <w:jc w:val="right"/>
              <w:rPr>
                <w:rFonts w:hint="eastAsia" w:ascii="仿宋" w:hAnsi="仿宋" w:eastAsia="仿宋" w:cs="仿宋"/>
              </w:rPr>
            </w:pPr>
            <w:r>
              <w:rPr>
                <w:rFonts w:hint="eastAsia" w:ascii="仿宋" w:hAnsi="仿宋" w:eastAsia="仿宋" w:cs="仿宋"/>
              </w:rPr>
              <w:t>17.84</w:t>
            </w:r>
          </w:p>
        </w:tc>
        <w:tc>
          <w:tcPr>
            <w:tcW w:w="2040" w:type="dxa"/>
            <w:tcBorders>
              <w:top w:val="single" w:color="000000" w:sz="4" w:space="0"/>
              <w:left w:val="single" w:color="000000" w:sz="4" w:space="0"/>
              <w:bottom w:val="single" w:color="000000" w:sz="4" w:space="0"/>
              <w:right w:val="single" w:color="000000" w:sz="4" w:space="0"/>
            </w:tcBorders>
            <w:vAlign w:val="center"/>
          </w:tcPr>
          <w:p w14:paraId="7E6C3790">
            <w:pPr>
              <w:pStyle w:val="22"/>
              <w:jc w:val="right"/>
              <w:rPr>
                <w:rFonts w:hint="eastAsia" w:ascii="仿宋" w:hAnsi="仿宋" w:eastAsia="仿宋" w:cs="仿宋"/>
              </w:rPr>
            </w:pPr>
            <w:r>
              <w:rPr>
                <w:rFonts w:hint="eastAsia" w:ascii="仿宋" w:hAnsi="仿宋" w:eastAsia="仿宋" w:cs="仿宋"/>
              </w:rPr>
              <w:t>17.84</w:t>
            </w:r>
          </w:p>
        </w:tc>
        <w:tc>
          <w:tcPr>
            <w:tcW w:w="1896" w:type="dxa"/>
            <w:tcBorders>
              <w:top w:val="single" w:color="000000" w:sz="4" w:space="0"/>
              <w:left w:val="single" w:color="000000" w:sz="4" w:space="0"/>
              <w:bottom w:val="single" w:color="000000" w:sz="4" w:space="0"/>
              <w:right w:val="single" w:color="000000" w:sz="4" w:space="0"/>
            </w:tcBorders>
            <w:vAlign w:val="center"/>
          </w:tcPr>
          <w:p w14:paraId="1876E728">
            <w:pPr>
              <w:pStyle w:val="22"/>
              <w:jc w:val="right"/>
              <w:rPr>
                <w:rFonts w:hint="eastAsia" w:ascii="仿宋" w:hAnsi="仿宋" w:eastAsia="仿宋" w:cs="仿宋"/>
              </w:rPr>
            </w:pPr>
          </w:p>
        </w:tc>
      </w:tr>
      <w:tr w14:paraId="00905D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136A984">
            <w:pPr>
              <w:pStyle w:val="22"/>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14:paraId="178AD218">
            <w:pPr>
              <w:pStyle w:val="22"/>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90B547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32F4E7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F3598F9">
            <w:pPr>
              <w:pStyle w:val="22"/>
              <w:jc w:val="right"/>
              <w:rPr>
                <w:rFonts w:hint="eastAsia" w:ascii="仿宋" w:hAnsi="仿宋" w:eastAsia="仿宋" w:cs="仿宋"/>
              </w:rPr>
            </w:pPr>
          </w:p>
        </w:tc>
      </w:tr>
      <w:tr w14:paraId="169C54D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B8722D">
            <w:pPr>
              <w:pStyle w:val="22"/>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17DE40D">
            <w:pPr>
              <w:pStyle w:val="22"/>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8FA8FC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6414F2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89C448C">
            <w:pPr>
              <w:pStyle w:val="22"/>
              <w:jc w:val="right"/>
              <w:rPr>
                <w:rFonts w:hint="eastAsia" w:ascii="仿宋" w:hAnsi="仿宋" w:eastAsia="仿宋" w:cs="仿宋"/>
              </w:rPr>
            </w:pPr>
          </w:p>
        </w:tc>
      </w:tr>
      <w:tr w14:paraId="588CEA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71422DE">
            <w:pPr>
              <w:pStyle w:val="22"/>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14:paraId="7DB517BE">
            <w:pPr>
              <w:pStyle w:val="22"/>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4900FD26">
            <w:pPr>
              <w:pStyle w:val="22"/>
              <w:jc w:val="right"/>
              <w:rPr>
                <w:rFonts w:hint="eastAsia" w:ascii="仿宋" w:hAnsi="仿宋" w:eastAsia="仿宋" w:cs="仿宋"/>
              </w:rPr>
            </w:pPr>
            <w:r>
              <w:rPr>
                <w:rFonts w:hint="eastAsia" w:ascii="仿宋" w:hAnsi="仿宋" w:eastAsia="仿宋" w:cs="仿宋"/>
              </w:rPr>
              <w:t>19.68</w:t>
            </w:r>
          </w:p>
        </w:tc>
        <w:tc>
          <w:tcPr>
            <w:tcW w:w="2040" w:type="dxa"/>
            <w:tcBorders>
              <w:top w:val="single" w:color="000000" w:sz="4" w:space="0"/>
              <w:left w:val="single" w:color="000000" w:sz="4" w:space="0"/>
              <w:bottom w:val="single" w:color="000000" w:sz="4" w:space="0"/>
              <w:right w:val="single" w:color="000000" w:sz="4" w:space="0"/>
            </w:tcBorders>
            <w:vAlign w:val="center"/>
          </w:tcPr>
          <w:p w14:paraId="06631B8F">
            <w:pPr>
              <w:pStyle w:val="22"/>
              <w:jc w:val="right"/>
              <w:rPr>
                <w:rFonts w:hint="eastAsia" w:ascii="仿宋" w:hAnsi="仿宋" w:eastAsia="仿宋" w:cs="仿宋"/>
              </w:rPr>
            </w:pPr>
            <w:r>
              <w:rPr>
                <w:rFonts w:hint="eastAsia" w:ascii="仿宋" w:hAnsi="仿宋" w:eastAsia="仿宋" w:cs="仿宋"/>
              </w:rPr>
              <w:t>19.68</w:t>
            </w:r>
          </w:p>
        </w:tc>
        <w:tc>
          <w:tcPr>
            <w:tcW w:w="1896" w:type="dxa"/>
            <w:tcBorders>
              <w:top w:val="single" w:color="000000" w:sz="4" w:space="0"/>
              <w:left w:val="single" w:color="000000" w:sz="4" w:space="0"/>
              <w:bottom w:val="single" w:color="000000" w:sz="4" w:space="0"/>
              <w:right w:val="single" w:color="000000" w:sz="4" w:space="0"/>
            </w:tcBorders>
            <w:vAlign w:val="center"/>
          </w:tcPr>
          <w:p w14:paraId="6532BD54">
            <w:pPr>
              <w:pStyle w:val="22"/>
              <w:jc w:val="right"/>
              <w:rPr>
                <w:rFonts w:hint="eastAsia" w:ascii="仿宋" w:hAnsi="仿宋" w:eastAsia="仿宋" w:cs="仿宋"/>
              </w:rPr>
            </w:pPr>
          </w:p>
        </w:tc>
      </w:tr>
      <w:tr w14:paraId="77F0EB4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F2EE313">
            <w:pPr>
              <w:pStyle w:val="22"/>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14:paraId="268E51F8">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BE51178">
            <w:pPr>
              <w:pStyle w:val="22"/>
              <w:jc w:val="right"/>
              <w:rPr>
                <w:rFonts w:hint="eastAsia" w:ascii="仿宋" w:hAnsi="仿宋" w:eastAsia="仿宋" w:cs="仿宋"/>
              </w:rPr>
            </w:pPr>
            <w:r>
              <w:rPr>
                <w:rFonts w:hint="eastAsia" w:ascii="仿宋" w:hAnsi="仿宋" w:eastAsia="仿宋" w:cs="仿宋"/>
              </w:rPr>
              <w:t>6.51</w:t>
            </w:r>
          </w:p>
        </w:tc>
        <w:tc>
          <w:tcPr>
            <w:tcW w:w="2040" w:type="dxa"/>
            <w:tcBorders>
              <w:top w:val="single" w:color="000000" w:sz="4" w:space="0"/>
              <w:left w:val="single" w:color="000000" w:sz="4" w:space="0"/>
              <w:bottom w:val="single" w:color="000000" w:sz="4" w:space="0"/>
              <w:right w:val="single" w:color="000000" w:sz="4" w:space="0"/>
            </w:tcBorders>
            <w:vAlign w:val="center"/>
          </w:tcPr>
          <w:p w14:paraId="200F71D6">
            <w:pPr>
              <w:pStyle w:val="22"/>
              <w:jc w:val="right"/>
              <w:rPr>
                <w:rFonts w:hint="eastAsia" w:ascii="仿宋" w:hAnsi="仿宋" w:eastAsia="仿宋" w:cs="仿宋"/>
              </w:rPr>
            </w:pPr>
            <w:r>
              <w:rPr>
                <w:rFonts w:hint="eastAsia" w:ascii="仿宋" w:hAnsi="仿宋" w:eastAsia="仿宋" w:cs="仿宋"/>
              </w:rPr>
              <w:t>6.51</w:t>
            </w:r>
          </w:p>
        </w:tc>
        <w:tc>
          <w:tcPr>
            <w:tcW w:w="1896" w:type="dxa"/>
            <w:tcBorders>
              <w:top w:val="single" w:color="000000" w:sz="4" w:space="0"/>
              <w:left w:val="single" w:color="000000" w:sz="4" w:space="0"/>
              <w:bottom w:val="single" w:color="000000" w:sz="4" w:space="0"/>
              <w:right w:val="single" w:color="000000" w:sz="4" w:space="0"/>
            </w:tcBorders>
            <w:vAlign w:val="center"/>
          </w:tcPr>
          <w:p w14:paraId="4FCC691B">
            <w:pPr>
              <w:pStyle w:val="22"/>
              <w:jc w:val="right"/>
              <w:rPr>
                <w:rFonts w:hint="eastAsia" w:ascii="仿宋" w:hAnsi="仿宋" w:eastAsia="仿宋" w:cs="仿宋"/>
              </w:rPr>
            </w:pPr>
          </w:p>
        </w:tc>
      </w:tr>
      <w:tr w14:paraId="3DD2426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E73ADF">
            <w:pPr>
              <w:pStyle w:val="22"/>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A25DBB7">
            <w:pPr>
              <w:pStyle w:val="22"/>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997FF09">
            <w:pPr>
              <w:pStyle w:val="22"/>
              <w:jc w:val="right"/>
              <w:rPr>
                <w:rFonts w:hint="eastAsia" w:ascii="仿宋" w:hAnsi="仿宋" w:eastAsia="仿宋" w:cs="仿宋"/>
              </w:rPr>
            </w:pPr>
            <w:r>
              <w:rPr>
                <w:rFonts w:hint="eastAsia" w:ascii="仿宋" w:hAnsi="仿宋" w:eastAsia="仿宋" w:cs="仿宋"/>
              </w:rPr>
              <w:t>3.25</w:t>
            </w:r>
          </w:p>
        </w:tc>
        <w:tc>
          <w:tcPr>
            <w:tcW w:w="2040" w:type="dxa"/>
            <w:tcBorders>
              <w:top w:val="single" w:color="000000" w:sz="4" w:space="0"/>
              <w:left w:val="single" w:color="000000" w:sz="4" w:space="0"/>
              <w:bottom w:val="single" w:color="000000" w:sz="4" w:space="0"/>
              <w:right w:val="single" w:color="000000" w:sz="4" w:space="0"/>
            </w:tcBorders>
            <w:vAlign w:val="center"/>
          </w:tcPr>
          <w:p w14:paraId="15797043">
            <w:pPr>
              <w:pStyle w:val="22"/>
              <w:jc w:val="right"/>
              <w:rPr>
                <w:rFonts w:hint="eastAsia" w:ascii="仿宋" w:hAnsi="仿宋" w:eastAsia="仿宋" w:cs="仿宋"/>
              </w:rPr>
            </w:pPr>
            <w:r>
              <w:rPr>
                <w:rFonts w:hint="eastAsia" w:ascii="仿宋" w:hAnsi="仿宋" w:eastAsia="仿宋" w:cs="仿宋"/>
              </w:rPr>
              <w:t>3.25</w:t>
            </w:r>
          </w:p>
        </w:tc>
        <w:tc>
          <w:tcPr>
            <w:tcW w:w="1896" w:type="dxa"/>
            <w:tcBorders>
              <w:top w:val="single" w:color="000000" w:sz="4" w:space="0"/>
              <w:left w:val="single" w:color="000000" w:sz="4" w:space="0"/>
              <w:bottom w:val="single" w:color="000000" w:sz="4" w:space="0"/>
              <w:right w:val="single" w:color="000000" w:sz="4" w:space="0"/>
            </w:tcBorders>
            <w:vAlign w:val="center"/>
          </w:tcPr>
          <w:p w14:paraId="724A3F78">
            <w:pPr>
              <w:pStyle w:val="22"/>
              <w:jc w:val="right"/>
              <w:rPr>
                <w:rFonts w:hint="eastAsia" w:ascii="仿宋" w:hAnsi="仿宋" w:eastAsia="仿宋" w:cs="仿宋"/>
              </w:rPr>
            </w:pPr>
          </w:p>
        </w:tc>
      </w:tr>
      <w:tr w14:paraId="6EF605F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E5C1EEA">
            <w:pPr>
              <w:pStyle w:val="22"/>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14:paraId="03B5DF3C">
            <w:pPr>
              <w:pStyle w:val="22"/>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981EF8B">
            <w:pPr>
              <w:pStyle w:val="22"/>
              <w:jc w:val="right"/>
              <w:rPr>
                <w:rFonts w:hint="eastAsia" w:ascii="仿宋" w:hAnsi="仿宋" w:eastAsia="仿宋" w:cs="仿宋"/>
              </w:rPr>
            </w:pPr>
            <w:r>
              <w:rPr>
                <w:rFonts w:hint="eastAsia" w:ascii="仿宋" w:hAnsi="仿宋" w:eastAsia="仿宋" w:cs="仿宋"/>
              </w:rPr>
              <w:t>2.17</w:t>
            </w:r>
          </w:p>
        </w:tc>
        <w:tc>
          <w:tcPr>
            <w:tcW w:w="2040" w:type="dxa"/>
            <w:tcBorders>
              <w:top w:val="single" w:color="000000" w:sz="4" w:space="0"/>
              <w:left w:val="single" w:color="000000" w:sz="4" w:space="0"/>
              <w:bottom w:val="single" w:color="000000" w:sz="4" w:space="0"/>
              <w:right w:val="single" w:color="000000" w:sz="4" w:space="0"/>
            </w:tcBorders>
            <w:vAlign w:val="center"/>
          </w:tcPr>
          <w:p w14:paraId="6FFFA049">
            <w:pPr>
              <w:pStyle w:val="22"/>
              <w:jc w:val="right"/>
              <w:rPr>
                <w:rFonts w:hint="eastAsia" w:ascii="仿宋" w:hAnsi="仿宋" w:eastAsia="仿宋" w:cs="仿宋"/>
              </w:rPr>
            </w:pPr>
            <w:r>
              <w:rPr>
                <w:rFonts w:hint="eastAsia" w:ascii="仿宋" w:hAnsi="仿宋" w:eastAsia="仿宋" w:cs="仿宋"/>
              </w:rPr>
              <w:t>2.17</w:t>
            </w:r>
          </w:p>
        </w:tc>
        <w:tc>
          <w:tcPr>
            <w:tcW w:w="1896" w:type="dxa"/>
            <w:tcBorders>
              <w:top w:val="single" w:color="000000" w:sz="4" w:space="0"/>
              <w:left w:val="single" w:color="000000" w:sz="4" w:space="0"/>
              <w:bottom w:val="single" w:color="000000" w:sz="4" w:space="0"/>
              <w:right w:val="single" w:color="000000" w:sz="4" w:space="0"/>
            </w:tcBorders>
            <w:vAlign w:val="center"/>
          </w:tcPr>
          <w:p w14:paraId="1D23C940">
            <w:pPr>
              <w:pStyle w:val="22"/>
              <w:jc w:val="right"/>
              <w:rPr>
                <w:rFonts w:hint="eastAsia" w:ascii="仿宋" w:hAnsi="仿宋" w:eastAsia="仿宋" w:cs="仿宋"/>
              </w:rPr>
            </w:pPr>
          </w:p>
        </w:tc>
      </w:tr>
      <w:tr w14:paraId="0C1E4DE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895ECAF">
            <w:pPr>
              <w:pStyle w:val="22"/>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14:paraId="7980F002">
            <w:pPr>
              <w:pStyle w:val="22"/>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36F184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BA1979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1A4DAA2">
            <w:pPr>
              <w:pStyle w:val="22"/>
              <w:jc w:val="right"/>
              <w:rPr>
                <w:rFonts w:hint="eastAsia" w:ascii="仿宋" w:hAnsi="仿宋" w:eastAsia="仿宋" w:cs="仿宋"/>
              </w:rPr>
            </w:pPr>
          </w:p>
        </w:tc>
      </w:tr>
      <w:tr w14:paraId="70BD6D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DB638E">
            <w:pPr>
              <w:pStyle w:val="22"/>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14:paraId="1D3B7AA7">
            <w:pPr>
              <w:pStyle w:val="22"/>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027D3B0">
            <w:pPr>
              <w:pStyle w:val="22"/>
              <w:jc w:val="right"/>
              <w:rPr>
                <w:rFonts w:hint="eastAsia" w:ascii="仿宋" w:hAnsi="仿宋" w:eastAsia="仿宋" w:cs="仿宋"/>
              </w:rPr>
            </w:pPr>
            <w:r>
              <w:rPr>
                <w:rFonts w:hint="eastAsia" w:ascii="仿宋" w:hAnsi="仿宋" w:eastAsia="仿宋" w:cs="仿宋"/>
              </w:rPr>
              <w:t>0.42</w:t>
            </w:r>
          </w:p>
        </w:tc>
        <w:tc>
          <w:tcPr>
            <w:tcW w:w="2040" w:type="dxa"/>
            <w:tcBorders>
              <w:top w:val="single" w:color="000000" w:sz="4" w:space="0"/>
              <w:left w:val="single" w:color="000000" w:sz="4" w:space="0"/>
              <w:bottom w:val="single" w:color="000000" w:sz="4" w:space="0"/>
              <w:right w:val="single" w:color="000000" w:sz="4" w:space="0"/>
            </w:tcBorders>
            <w:vAlign w:val="center"/>
          </w:tcPr>
          <w:p w14:paraId="3CE62BE7">
            <w:pPr>
              <w:pStyle w:val="22"/>
              <w:jc w:val="right"/>
              <w:rPr>
                <w:rFonts w:hint="eastAsia" w:ascii="仿宋" w:hAnsi="仿宋" w:eastAsia="仿宋" w:cs="仿宋"/>
              </w:rPr>
            </w:pPr>
            <w:r>
              <w:rPr>
                <w:rFonts w:hint="eastAsia" w:ascii="仿宋" w:hAnsi="仿宋" w:eastAsia="仿宋" w:cs="仿宋"/>
              </w:rPr>
              <w:t>0.42</w:t>
            </w:r>
          </w:p>
        </w:tc>
        <w:tc>
          <w:tcPr>
            <w:tcW w:w="1896" w:type="dxa"/>
            <w:tcBorders>
              <w:top w:val="single" w:color="000000" w:sz="4" w:space="0"/>
              <w:left w:val="single" w:color="000000" w:sz="4" w:space="0"/>
              <w:bottom w:val="single" w:color="000000" w:sz="4" w:space="0"/>
              <w:right w:val="single" w:color="000000" w:sz="4" w:space="0"/>
            </w:tcBorders>
            <w:vAlign w:val="center"/>
          </w:tcPr>
          <w:p w14:paraId="7D9A8C3F">
            <w:pPr>
              <w:pStyle w:val="22"/>
              <w:jc w:val="right"/>
              <w:rPr>
                <w:rFonts w:hint="eastAsia" w:ascii="仿宋" w:hAnsi="仿宋" w:eastAsia="仿宋" w:cs="仿宋"/>
              </w:rPr>
            </w:pPr>
          </w:p>
        </w:tc>
      </w:tr>
      <w:tr w14:paraId="4DC227A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1FFBEA">
            <w:pPr>
              <w:pStyle w:val="22"/>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14:paraId="4D0E4DC3">
            <w:pPr>
              <w:pStyle w:val="22"/>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4FB32C44">
            <w:pPr>
              <w:pStyle w:val="22"/>
              <w:jc w:val="right"/>
              <w:rPr>
                <w:rFonts w:hint="eastAsia" w:ascii="仿宋" w:hAnsi="仿宋" w:eastAsia="仿宋" w:cs="仿宋"/>
              </w:rPr>
            </w:pPr>
            <w:r>
              <w:rPr>
                <w:rFonts w:hint="eastAsia" w:ascii="仿宋" w:hAnsi="仿宋" w:eastAsia="仿宋" w:cs="仿宋"/>
              </w:rPr>
              <w:t>6.94</w:t>
            </w:r>
          </w:p>
        </w:tc>
        <w:tc>
          <w:tcPr>
            <w:tcW w:w="2040" w:type="dxa"/>
            <w:tcBorders>
              <w:top w:val="single" w:color="000000" w:sz="4" w:space="0"/>
              <w:left w:val="single" w:color="000000" w:sz="4" w:space="0"/>
              <w:bottom w:val="single" w:color="000000" w:sz="4" w:space="0"/>
              <w:right w:val="single" w:color="000000" w:sz="4" w:space="0"/>
            </w:tcBorders>
            <w:vAlign w:val="center"/>
          </w:tcPr>
          <w:p w14:paraId="23C2AB51">
            <w:pPr>
              <w:pStyle w:val="22"/>
              <w:jc w:val="right"/>
              <w:rPr>
                <w:rFonts w:hint="eastAsia" w:ascii="仿宋" w:hAnsi="仿宋" w:eastAsia="仿宋" w:cs="仿宋"/>
              </w:rPr>
            </w:pPr>
            <w:r>
              <w:rPr>
                <w:rFonts w:hint="eastAsia" w:ascii="仿宋" w:hAnsi="仿宋" w:eastAsia="仿宋" w:cs="仿宋"/>
              </w:rPr>
              <w:t>6.94</w:t>
            </w:r>
          </w:p>
        </w:tc>
        <w:tc>
          <w:tcPr>
            <w:tcW w:w="1896" w:type="dxa"/>
            <w:tcBorders>
              <w:top w:val="single" w:color="000000" w:sz="4" w:space="0"/>
              <w:left w:val="single" w:color="000000" w:sz="4" w:space="0"/>
              <w:bottom w:val="single" w:color="000000" w:sz="4" w:space="0"/>
              <w:right w:val="single" w:color="000000" w:sz="4" w:space="0"/>
            </w:tcBorders>
            <w:vAlign w:val="center"/>
          </w:tcPr>
          <w:p w14:paraId="70BD47FF">
            <w:pPr>
              <w:pStyle w:val="22"/>
              <w:jc w:val="right"/>
              <w:rPr>
                <w:rFonts w:hint="eastAsia" w:ascii="仿宋" w:hAnsi="仿宋" w:eastAsia="仿宋" w:cs="仿宋"/>
              </w:rPr>
            </w:pPr>
          </w:p>
        </w:tc>
      </w:tr>
      <w:tr w14:paraId="28E1AD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0914F1">
            <w:pPr>
              <w:pStyle w:val="22"/>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875AB9D">
            <w:pPr>
              <w:pStyle w:val="22"/>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2BB71F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1DDF36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4EC5AE">
            <w:pPr>
              <w:pStyle w:val="22"/>
              <w:jc w:val="right"/>
              <w:rPr>
                <w:rFonts w:hint="eastAsia" w:ascii="仿宋" w:hAnsi="仿宋" w:eastAsia="仿宋" w:cs="仿宋"/>
              </w:rPr>
            </w:pPr>
          </w:p>
        </w:tc>
      </w:tr>
      <w:tr w14:paraId="4383BB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F2AA259">
            <w:pPr>
              <w:pStyle w:val="22"/>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881086F">
            <w:pPr>
              <w:pStyle w:val="22"/>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91E0B07">
            <w:pPr>
              <w:pStyle w:val="22"/>
              <w:jc w:val="right"/>
              <w:rPr>
                <w:rFonts w:hint="eastAsia" w:ascii="仿宋" w:hAnsi="仿宋" w:eastAsia="仿宋" w:cs="仿宋"/>
              </w:rPr>
            </w:pPr>
            <w:r>
              <w:rPr>
                <w:rFonts w:hint="eastAsia" w:ascii="仿宋" w:hAnsi="仿宋" w:eastAsia="仿宋" w:cs="仿宋"/>
              </w:rPr>
              <w:t>4.23</w:t>
            </w:r>
          </w:p>
        </w:tc>
        <w:tc>
          <w:tcPr>
            <w:tcW w:w="2040" w:type="dxa"/>
            <w:tcBorders>
              <w:top w:val="single" w:color="000000" w:sz="4" w:space="0"/>
              <w:left w:val="single" w:color="000000" w:sz="4" w:space="0"/>
              <w:bottom w:val="single" w:color="000000" w:sz="4" w:space="0"/>
              <w:right w:val="single" w:color="000000" w:sz="4" w:space="0"/>
            </w:tcBorders>
            <w:vAlign w:val="center"/>
          </w:tcPr>
          <w:p w14:paraId="38D8BE74">
            <w:pPr>
              <w:pStyle w:val="22"/>
              <w:jc w:val="right"/>
              <w:rPr>
                <w:rFonts w:hint="eastAsia" w:ascii="仿宋" w:hAnsi="仿宋" w:eastAsia="仿宋" w:cs="仿宋"/>
              </w:rPr>
            </w:pPr>
            <w:r>
              <w:rPr>
                <w:rFonts w:hint="eastAsia" w:ascii="仿宋" w:hAnsi="仿宋" w:eastAsia="仿宋" w:cs="仿宋"/>
              </w:rPr>
              <w:t>4.23</w:t>
            </w:r>
          </w:p>
        </w:tc>
        <w:tc>
          <w:tcPr>
            <w:tcW w:w="1896" w:type="dxa"/>
            <w:tcBorders>
              <w:top w:val="single" w:color="000000" w:sz="4" w:space="0"/>
              <w:left w:val="single" w:color="000000" w:sz="4" w:space="0"/>
              <w:bottom w:val="single" w:color="000000" w:sz="4" w:space="0"/>
              <w:right w:val="single" w:color="000000" w:sz="4" w:space="0"/>
            </w:tcBorders>
            <w:vAlign w:val="center"/>
          </w:tcPr>
          <w:p w14:paraId="6D71B1B8">
            <w:pPr>
              <w:pStyle w:val="22"/>
              <w:jc w:val="right"/>
              <w:rPr>
                <w:rFonts w:hint="eastAsia" w:ascii="仿宋" w:hAnsi="仿宋" w:eastAsia="仿宋" w:cs="仿宋"/>
              </w:rPr>
            </w:pPr>
          </w:p>
        </w:tc>
      </w:tr>
      <w:tr w14:paraId="79470A7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BB99F1">
            <w:pPr>
              <w:pStyle w:val="22"/>
              <w:rPr>
                <w:rFonts w:hint="eastAsia" w:ascii="仿宋" w:hAnsi="仿宋" w:eastAsia="仿宋" w:cs="仿宋"/>
              </w:rPr>
            </w:pPr>
            <w:r>
              <w:rPr>
                <w:rFonts w:hint="eastAsia" w:ascii="仿宋" w:hAnsi="仿宋" w:eastAsia="仿宋" w:cs="仿宋"/>
                <w:b/>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4F5418D7">
            <w:pPr>
              <w:pStyle w:val="22"/>
              <w:rPr>
                <w:rFonts w:hint="eastAsia" w:ascii="仿宋" w:hAnsi="仿宋" w:eastAsia="仿宋" w:cs="仿宋"/>
              </w:rPr>
            </w:pPr>
            <w:r>
              <w:rPr>
                <w:rFonts w:hint="eastAsia" w:ascii="仿宋" w:hAnsi="仿宋" w:eastAsia="仿宋" w:cs="仿宋"/>
                <w:b/>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5571754C">
            <w:pPr>
              <w:pStyle w:val="22"/>
              <w:jc w:val="right"/>
              <w:rPr>
                <w:rFonts w:hint="eastAsia" w:ascii="仿宋" w:hAnsi="仿宋" w:eastAsia="仿宋" w:cs="仿宋"/>
              </w:rPr>
            </w:pPr>
            <w:r>
              <w:rPr>
                <w:rFonts w:hint="eastAsia" w:ascii="仿宋" w:hAnsi="仿宋" w:eastAsia="仿宋" w:cs="仿宋"/>
              </w:rPr>
              <w:t>19.76</w:t>
            </w:r>
          </w:p>
        </w:tc>
        <w:tc>
          <w:tcPr>
            <w:tcW w:w="2040" w:type="dxa"/>
            <w:tcBorders>
              <w:top w:val="single" w:color="000000" w:sz="4" w:space="0"/>
              <w:left w:val="single" w:color="000000" w:sz="4" w:space="0"/>
              <w:bottom w:val="single" w:color="000000" w:sz="4" w:space="0"/>
              <w:right w:val="single" w:color="000000" w:sz="4" w:space="0"/>
            </w:tcBorders>
            <w:vAlign w:val="center"/>
          </w:tcPr>
          <w:p w14:paraId="0BCEDF8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1928BF">
            <w:pPr>
              <w:pStyle w:val="22"/>
              <w:jc w:val="right"/>
              <w:rPr>
                <w:rFonts w:hint="eastAsia" w:ascii="仿宋" w:hAnsi="仿宋" w:eastAsia="仿宋" w:cs="仿宋"/>
              </w:rPr>
            </w:pPr>
            <w:r>
              <w:rPr>
                <w:rFonts w:hint="eastAsia" w:ascii="仿宋" w:hAnsi="仿宋" w:eastAsia="仿宋" w:cs="仿宋"/>
              </w:rPr>
              <w:t>19.76</w:t>
            </w:r>
          </w:p>
        </w:tc>
      </w:tr>
      <w:tr w14:paraId="50723C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6D9844E">
            <w:pPr>
              <w:pStyle w:val="22"/>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4A2BBB77">
            <w:pPr>
              <w:pStyle w:val="22"/>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D7E3092">
            <w:pPr>
              <w:pStyle w:val="22"/>
              <w:jc w:val="right"/>
              <w:rPr>
                <w:rFonts w:hint="eastAsia" w:ascii="仿宋" w:hAnsi="仿宋" w:eastAsia="仿宋" w:cs="仿宋"/>
              </w:rPr>
            </w:pPr>
            <w:r>
              <w:rPr>
                <w:rFonts w:hint="eastAsia" w:ascii="仿宋" w:hAnsi="仿宋" w:eastAsia="仿宋" w:cs="仿宋"/>
              </w:rPr>
              <w:t>0.46</w:t>
            </w:r>
          </w:p>
        </w:tc>
        <w:tc>
          <w:tcPr>
            <w:tcW w:w="2040" w:type="dxa"/>
            <w:tcBorders>
              <w:top w:val="single" w:color="000000" w:sz="4" w:space="0"/>
              <w:left w:val="single" w:color="000000" w:sz="4" w:space="0"/>
              <w:bottom w:val="single" w:color="000000" w:sz="4" w:space="0"/>
              <w:right w:val="single" w:color="000000" w:sz="4" w:space="0"/>
            </w:tcBorders>
            <w:vAlign w:val="center"/>
          </w:tcPr>
          <w:p w14:paraId="0DA42E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ED8744">
            <w:pPr>
              <w:pStyle w:val="22"/>
              <w:jc w:val="right"/>
              <w:rPr>
                <w:rFonts w:hint="eastAsia" w:ascii="仿宋" w:hAnsi="仿宋" w:eastAsia="仿宋" w:cs="仿宋"/>
              </w:rPr>
            </w:pPr>
            <w:r>
              <w:rPr>
                <w:rFonts w:hint="eastAsia" w:ascii="仿宋" w:hAnsi="仿宋" w:eastAsia="仿宋" w:cs="仿宋"/>
              </w:rPr>
              <w:t>0.46</w:t>
            </w:r>
          </w:p>
        </w:tc>
      </w:tr>
      <w:tr w14:paraId="0A2CC3C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D84B3D3">
            <w:pPr>
              <w:pStyle w:val="22"/>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0E5819F">
            <w:pPr>
              <w:pStyle w:val="22"/>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397D953">
            <w:pPr>
              <w:pStyle w:val="22"/>
              <w:jc w:val="right"/>
              <w:rPr>
                <w:rFonts w:hint="eastAsia" w:ascii="仿宋" w:hAnsi="仿宋" w:eastAsia="仿宋" w:cs="仿宋"/>
              </w:rPr>
            </w:pPr>
            <w:r>
              <w:rPr>
                <w:rFonts w:hint="eastAsia" w:ascii="仿宋" w:hAnsi="仿宋" w:eastAsia="仿宋" w:cs="仿宋"/>
              </w:rPr>
              <w:t>0.02</w:t>
            </w:r>
          </w:p>
        </w:tc>
        <w:tc>
          <w:tcPr>
            <w:tcW w:w="2040" w:type="dxa"/>
            <w:tcBorders>
              <w:top w:val="single" w:color="000000" w:sz="4" w:space="0"/>
              <w:left w:val="single" w:color="000000" w:sz="4" w:space="0"/>
              <w:bottom w:val="single" w:color="000000" w:sz="4" w:space="0"/>
              <w:right w:val="single" w:color="000000" w:sz="4" w:space="0"/>
            </w:tcBorders>
            <w:vAlign w:val="center"/>
          </w:tcPr>
          <w:p w14:paraId="2068AE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A1CB1D">
            <w:pPr>
              <w:pStyle w:val="22"/>
              <w:jc w:val="right"/>
              <w:rPr>
                <w:rFonts w:hint="eastAsia" w:ascii="仿宋" w:hAnsi="仿宋" w:eastAsia="仿宋" w:cs="仿宋"/>
              </w:rPr>
            </w:pPr>
            <w:r>
              <w:rPr>
                <w:rFonts w:hint="eastAsia" w:ascii="仿宋" w:hAnsi="仿宋" w:eastAsia="仿宋" w:cs="仿宋"/>
              </w:rPr>
              <w:t>0.02</w:t>
            </w:r>
          </w:p>
        </w:tc>
      </w:tr>
      <w:tr w14:paraId="21D99CB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B2E924B">
            <w:pPr>
              <w:pStyle w:val="22"/>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B2C58F9">
            <w:pPr>
              <w:pStyle w:val="22"/>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2B0AA9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1CA89E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3A106B">
            <w:pPr>
              <w:pStyle w:val="22"/>
              <w:jc w:val="right"/>
              <w:rPr>
                <w:rFonts w:hint="eastAsia" w:ascii="仿宋" w:hAnsi="仿宋" w:eastAsia="仿宋" w:cs="仿宋"/>
              </w:rPr>
            </w:pPr>
          </w:p>
        </w:tc>
      </w:tr>
      <w:tr w14:paraId="414E892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9EBECDE">
            <w:pPr>
              <w:pStyle w:val="22"/>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87C5482">
            <w:pPr>
              <w:pStyle w:val="22"/>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F25851">
            <w:pPr>
              <w:pStyle w:val="22"/>
              <w:jc w:val="right"/>
              <w:rPr>
                <w:rFonts w:hint="eastAsia" w:ascii="仿宋" w:hAnsi="仿宋" w:eastAsia="仿宋" w:cs="仿宋"/>
              </w:rPr>
            </w:pPr>
            <w:r>
              <w:rPr>
                <w:rFonts w:hint="eastAsia" w:ascii="仿宋" w:hAnsi="仿宋" w:eastAsia="仿宋" w:cs="仿宋"/>
              </w:rPr>
              <w:t>0.11</w:t>
            </w:r>
          </w:p>
        </w:tc>
        <w:tc>
          <w:tcPr>
            <w:tcW w:w="2040" w:type="dxa"/>
            <w:tcBorders>
              <w:top w:val="single" w:color="000000" w:sz="4" w:space="0"/>
              <w:left w:val="single" w:color="000000" w:sz="4" w:space="0"/>
              <w:bottom w:val="single" w:color="000000" w:sz="4" w:space="0"/>
              <w:right w:val="single" w:color="000000" w:sz="4" w:space="0"/>
            </w:tcBorders>
            <w:vAlign w:val="center"/>
          </w:tcPr>
          <w:p w14:paraId="62E99D4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5576957">
            <w:pPr>
              <w:pStyle w:val="22"/>
              <w:jc w:val="right"/>
              <w:rPr>
                <w:rFonts w:hint="eastAsia" w:ascii="仿宋" w:hAnsi="仿宋" w:eastAsia="仿宋" w:cs="仿宋"/>
              </w:rPr>
            </w:pPr>
            <w:r>
              <w:rPr>
                <w:rFonts w:hint="eastAsia" w:ascii="仿宋" w:hAnsi="仿宋" w:eastAsia="仿宋" w:cs="仿宋"/>
              </w:rPr>
              <w:t>0.11</w:t>
            </w:r>
          </w:p>
        </w:tc>
      </w:tr>
      <w:tr w14:paraId="3A89C19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7271931">
            <w:pPr>
              <w:pStyle w:val="22"/>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043C3BC2">
            <w:pPr>
              <w:pStyle w:val="22"/>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05846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5C1D5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0D97027">
            <w:pPr>
              <w:pStyle w:val="22"/>
              <w:jc w:val="right"/>
              <w:rPr>
                <w:rFonts w:hint="eastAsia" w:ascii="仿宋" w:hAnsi="仿宋" w:eastAsia="仿宋" w:cs="仿宋"/>
              </w:rPr>
            </w:pPr>
          </w:p>
        </w:tc>
      </w:tr>
      <w:tr w14:paraId="589E4E2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93CF7F">
            <w:pPr>
              <w:pStyle w:val="22"/>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14:paraId="02E1F581">
            <w:pPr>
              <w:pStyle w:val="22"/>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AD66D4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AF4E15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555163">
            <w:pPr>
              <w:pStyle w:val="22"/>
              <w:jc w:val="right"/>
              <w:rPr>
                <w:rFonts w:hint="eastAsia" w:ascii="仿宋" w:hAnsi="仿宋" w:eastAsia="仿宋" w:cs="仿宋"/>
              </w:rPr>
            </w:pPr>
          </w:p>
        </w:tc>
      </w:tr>
      <w:tr w14:paraId="6FFCE3B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D2B2B1">
            <w:pPr>
              <w:pStyle w:val="22"/>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117BC5A">
            <w:pPr>
              <w:pStyle w:val="22"/>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633D99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5BF4F1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B64DF3A">
            <w:pPr>
              <w:pStyle w:val="22"/>
              <w:jc w:val="right"/>
              <w:rPr>
                <w:rFonts w:hint="eastAsia" w:ascii="仿宋" w:hAnsi="仿宋" w:eastAsia="仿宋" w:cs="仿宋"/>
              </w:rPr>
            </w:pPr>
          </w:p>
        </w:tc>
      </w:tr>
      <w:tr w14:paraId="77C41C4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9C8856E">
            <w:pPr>
              <w:pStyle w:val="22"/>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14:paraId="569E9353">
            <w:pPr>
              <w:pStyle w:val="22"/>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7A75D24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42671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822E29">
            <w:pPr>
              <w:pStyle w:val="22"/>
              <w:jc w:val="right"/>
              <w:rPr>
                <w:rFonts w:hint="eastAsia" w:ascii="仿宋" w:hAnsi="仿宋" w:eastAsia="仿宋" w:cs="仿宋"/>
              </w:rPr>
            </w:pPr>
          </w:p>
        </w:tc>
      </w:tr>
      <w:tr w14:paraId="1E58611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373CB5">
            <w:pPr>
              <w:pStyle w:val="22"/>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14:paraId="2FC5F25E">
            <w:pPr>
              <w:pStyle w:val="22"/>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E5561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CE6077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5CD195">
            <w:pPr>
              <w:pStyle w:val="22"/>
              <w:jc w:val="right"/>
              <w:rPr>
                <w:rFonts w:hint="eastAsia" w:ascii="仿宋" w:hAnsi="仿宋" w:eastAsia="仿宋" w:cs="仿宋"/>
              </w:rPr>
            </w:pPr>
          </w:p>
        </w:tc>
      </w:tr>
      <w:tr w14:paraId="1186C21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1A8533B">
            <w:pPr>
              <w:pStyle w:val="22"/>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D7E1CC4">
            <w:pPr>
              <w:pStyle w:val="22"/>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AC093CF">
            <w:pPr>
              <w:pStyle w:val="22"/>
              <w:jc w:val="right"/>
              <w:rPr>
                <w:rFonts w:hint="eastAsia" w:ascii="仿宋" w:hAnsi="仿宋" w:eastAsia="仿宋" w:cs="仿宋"/>
              </w:rPr>
            </w:pPr>
            <w:r>
              <w:rPr>
                <w:rFonts w:hint="eastAsia" w:ascii="仿宋" w:hAnsi="仿宋" w:eastAsia="仿宋" w:cs="仿宋"/>
              </w:rPr>
              <w:t>2.00</w:t>
            </w:r>
          </w:p>
        </w:tc>
        <w:tc>
          <w:tcPr>
            <w:tcW w:w="2040" w:type="dxa"/>
            <w:tcBorders>
              <w:top w:val="single" w:color="000000" w:sz="4" w:space="0"/>
              <w:left w:val="single" w:color="000000" w:sz="4" w:space="0"/>
              <w:bottom w:val="single" w:color="000000" w:sz="4" w:space="0"/>
              <w:right w:val="single" w:color="000000" w:sz="4" w:space="0"/>
            </w:tcBorders>
            <w:vAlign w:val="center"/>
          </w:tcPr>
          <w:p w14:paraId="5A50048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74BC2DD">
            <w:pPr>
              <w:pStyle w:val="22"/>
              <w:jc w:val="right"/>
              <w:rPr>
                <w:rFonts w:hint="eastAsia" w:ascii="仿宋" w:hAnsi="仿宋" w:eastAsia="仿宋" w:cs="仿宋"/>
              </w:rPr>
            </w:pPr>
            <w:r>
              <w:rPr>
                <w:rFonts w:hint="eastAsia" w:ascii="仿宋" w:hAnsi="仿宋" w:eastAsia="仿宋" w:cs="仿宋"/>
              </w:rPr>
              <w:t>2.00</w:t>
            </w:r>
          </w:p>
        </w:tc>
      </w:tr>
      <w:tr w14:paraId="706C15D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053AF25">
            <w:pPr>
              <w:pStyle w:val="22"/>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14:paraId="7825D8CA">
            <w:pPr>
              <w:pStyle w:val="22"/>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3142556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B6342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1932FA8">
            <w:pPr>
              <w:pStyle w:val="22"/>
              <w:jc w:val="right"/>
              <w:rPr>
                <w:rFonts w:hint="eastAsia" w:ascii="仿宋" w:hAnsi="仿宋" w:eastAsia="仿宋" w:cs="仿宋"/>
              </w:rPr>
            </w:pPr>
          </w:p>
        </w:tc>
      </w:tr>
      <w:tr w14:paraId="72D4B1E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E50969">
            <w:pPr>
              <w:pStyle w:val="22"/>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14:paraId="639F3843">
            <w:pPr>
              <w:pStyle w:val="22"/>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4DA7DA0">
            <w:pPr>
              <w:pStyle w:val="22"/>
              <w:jc w:val="right"/>
              <w:rPr>
                <w:rFonts w:hint="eastAsia" w:ascii="仿宋" w:hAnsi="仿宋" w:eastAsia="仿宋" w:cs="仿宋"/>
              </w:rPr>
            </w:pPr>
            <w:r>
              <w:rPr>
                <w:rFonts w:hint="eastAsia" w:ascii="仿宋" w:hAnsi="仿宋" w:eastAsia="仿宋" w:cs="仿宋"/>
              </w:rPr>
              <w:t>0.16</w:t>
            </w:r>
          </w:p>
        </w:tc>
        <w:tc>
          <w:tcPr>
            <w:tcW w:w="2040" w:type="dxa"/>
            <w:tcBorders>
              <w:top w:val="single" w:color="000000" w:sz="4" w:space="0"/>
              <w:left w:val="single" w:color="000000" w:sz="4" w:space="0"/>
              <w:bottom w:val="single" w:color="000000" w:sz="4" w:space="0"/>
              <w:right w:val="single" w:color="000000" w:sz="4" w:space="0"/>
            </w:tcBorders>
            <w:vAlign w:val="center"/>
          </w:tcPr>
          <w:p w14:paraId="6DB7CE2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970739C">
            <w:pPr>
              <w:pStyle w:val="22"/>
              <w:jc w:val="right"/>
              <w:rPr>
                <w:rFonts w:hint="eastAsia" w:ascii="仿宋" w:hAnsi="仿宋" w:eastAsia="仿宋" w:cs="仿宋"/>
              </w:rPr>
            </w:pPr>
            <w:r>
              <w:rPr>
                <w:rFonts w:hint="eastAsia" w:ascii="仿宋" w:hAnsi="仿宋" w:eastAsia="仿宋" w:cs="仿宋"/>
              </w:rPr>
              <w:t>0.16</w:t>
            </w:r>
          </w:p>
        </w:tc>
      </w:tr>
      <w:tr w14:paraId="3712959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B3C76C">
            <w:pPr>
              <w:pStyle w:val="22"/>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14:paraId="2EDA2B8B">
            <w:pPr>
              <w:pStyle w:val="22"/>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B0371D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90DDC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82A7191">
            <w:pPr>
              <w:pStyle w:val="22"/>
              <w:jc w:val="right"/>
              <w:rPr>
                <w:rFonts w:hint="eastAsia" w:ascii="仿宋" w:hAnsi="仿宋" w:eastAsia="仿宋" w:cs="仿宋"/>
              </w:rPr>
            </w:pPr>
          </w:p>
        </w:tc>
      </w:tr>
      <w:tr w14:paraId="72F592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7F61F46">
            <w:pPr>
              <w:pStyle w:val="22"/>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14:paraId="1484B8DE">
            <w:pPr>
              <w:pStyle w:val="22"/>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0EF18F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F80F4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9E4B71D">
            <w:pPr>
              <w:pStyle w:val="22"/>
              <w:jc w:val="right"/>
              <w:rPr>
                <w:rFonts w:hint="eastAsia" w:ascii="仿宋" w:hAnsi="仿宋" w:eastAsia="仿宋" w:cs="仿宋"/>
              </w:rPr>
            </w:pPr>
          </w:p>
        </w:tc>
      </w:tr>
      <w:tr w14:paraId="7830091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D9D2E4">
            <w:pPr>
              <w:pStyle w:val="22"/>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14:paraId="5BCBE3A1">
            <w:pPr>
              <w:pStyle w:val="22"/>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3A6328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E96202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E85DC43">
            <w:pPr>
              <w:pStyle w:val="22"/>
              <w:jc w:val="right"/>
              <w:rPr>
                <w:rFonts w:hint="eastAsia" w:ascii="仿宋" w:hAnsi="仿宋" w:eastAsia="仿宋" w:cs="仿宋"/>
              </w:rPr>
            </w:pPr>
          </w:p>
        </w:tc>
      </w:tr>
      <w:tr w14:paraId="0709D0B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88BC629">
            <w:pPr>
              <w:pStyle w:val="22"/>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14:paraId="1CF6E828">
            <w:pPr>
              <w:pStyle w:val="22"/>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7B364B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EFD9D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B28B56">
            <w:pPr>
              <w:pStyle w:val="22"/>
              <w:jc w:val="right"/>
              <w:rPr>
                <w:rFonts w:hint="eastAsia" w:ascii="仿宋" w:hAnsi="仿宋" w:eastAsia="仿宋" w:cs="仿宋"/>
              </w:rPr>
            </w:pPr>
          </w:p>
        </w:tc>
      </w:tr>
      <w:tr w14:paraId="7AF132A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2BE912F">
            <w:pPr>
              <w:pStyle w:val="22"/>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14:paraId="7750DD2F">
            <w:pPr>
              <w:pStyle w:val="22"/>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6DB8F7A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ABA26F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D41F329">
            <w:pPr>
              <w:pStyle w:val="22"/>
              <w:jc w:val="right"/>
              <w:rPr>
                <w:rFonts w:hint="eastAsia" w:ascii="仿宋" w:hAnsi="仿宋" w:eastAsia="仿宋" w:cs="仿宋"/>
              </w:rPr>
            </w:pPr>
          </w:p>
        </w:tc>
      </w:tr>
      <w:tr w14:paraId="25E5619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BF9A280">
            <w:pPr>
              <w:pStyle w:val="22"/>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14:paraId="452A7383">
            <w:pPr>
              <w:pStyle w:val="22"/>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83368E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505F3C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9DA0DB">
            <w:pPr>
              <w:pStyle w:val="22"/>
              <w:jc w:val="right"/>
              <w:rPr>
                <w:rFonts w:hint="eastAsia" w:ascii="仿宋" w:hAnsi="仿宋" w:eastAsia="仿宋" w:cs="仿宋"/>
              </w:rPr>
            </w:pPr>
          </w:p>
        </w:tc>
      </w:tr>
      <w:tr w14:paraId="6E6670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041BD4">
            <w:pPr>
              <w:pStyle w:val="22"/>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14:paraId="30EDD5DD">
            <w:pPr>
              <w:pStyle w:val="22"/>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8ED03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BCBD3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D6BA81">
            <w:pPr>
              <w:pStyle w:val="22"/>
              <w:jc w:val="right"/>
              <w:rPr>
                <w:rFonts w:hint="eastAsia" w:ascii="仿宋" w:hAnsi="仿宋" w:eastAsia="仿宋" w:cs="仿宋"/>
              </w:rPr>
            </w:pPr>
          </w:p>
        </w:tc>
      </w:tr>
      <w:tr w14:paraId="125418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5D2287">
            <w:pPr>
              <w:pStyle w:val="22"/>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14:paraId="08E525C9">
            <w:pPr>
              <w:pStyle w:val="22"/>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32238956">
            <w:pPr>
              <w:pStyle w:val="22"/>
              <w:jc w:val="right"/>
              <w:rPr>
                <w:rFonts w:hint="eastAsia" w:ascii="仿宋" w:hAnsi="仿宋" w:eastAsia="仿宋" w:cs="仿宋"/>
              </w:rPr>
            </w:pPr>
            <w:r>
              <w:rPr>
                <w:rFonts w:hint="eastAsia" w:ascii="仿宋" w:hAnsi="仿宋" w:eastAsia="仿宋" w:cs="仿宋"/>
              </w:rPr>
              <w:t>9.47</w:t>
            </w:r>
          </w:p>
        </w:tc>
        <w:tc>
          <w:tcPr>
            <w:tcW w:w="2040" w:type="dxa"/>
            <w:tcBorders>
              <w:top w:val="single" w:color="000000" w:sz="4" w:space="0"/>
              <w:left w:val="single" w:color="000000" w:sz="4" w:space="0"/>
              <w:bottom w:val="single" w:color="000000" w:sz="4" w:space="0"/>
              <w:right w:val="single" w:color="000000" w:sz="4" w:space="0"/>
            </w:tcBorders>
            <w:vAlign w:val="center"/>
          </w:tcPr>
          <w:p w14:paraId="761415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EB84A44">
            <w:pPr>
              <w:pStyle w:val="22"/>
              <w:jc w:val="right"/>
              <w:rPr>
                <w:rFonts w:hint="eastAsia" w:ascii="仿宋" w:hAnsi="仿宋" w:eastAsia="仿宋" w:cs="仿宋"/>
              </w:rPr>
            </w:pPr>
            <w:r>
              <w:rPr>
                <w:rFonts w:hint="eastAsia" w:ascii="仿宋" w:hAnsi="仿宋" w:eastAsia="仿宋" w:cs="仿宋"/>
              </w:rPr>
              <w:t>9.47</w:t>
            </w:r>
          </w:p>
        </w:tc>
      </w:tr>
      <w:tr w14:paraId="0EB2583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591D2E">
            <w:pPr>
              <w:pStyle w:val="22"/>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14:paraId="2A5585C9">
            <w:pPr>
              <w:pStyle w:val="22"/>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A3A5FA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2FD6F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D89440B">
            <w:pPr>
              <w:pStyle w:val="22"/>
              <w:jc w:val="right"/>
              <w:rPr>
                <w:rFonts w:hint="eastAsia" w:ascii="仿宋" w:hAnsi="仿宋" w:eastAsia="仿宋" w:cs="仿宋"/>
              </w:rPr>
            </w:pPr>
          </w:p>
        </w:tc>
      </w:tr>
      <w:tr w14:paraId="0C2CFF5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59FAD7">
            <w:pPr>
              <w:pStyle w:val="22"/>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14:paraId="05AD2265">
            <w:pPr>
              <w:pStyle w:val="22"/>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4C1434CC">
            <w:pPr>
              <w:pStyle w:val="22"/>
              <w:jc w:val="right"/>
              <w:rPr>
                <w:rFonts w:hint="eastAsia" w:ascii="仿宋" w:hAnsi="仿宋" w:eastAsia="仿宋" w:cs="仿宋"/>
              </w:rPr>
            </w:pPr>
            <w:r>
              <w:rPr>
                <w:rFonts w:hint="eastAsia" w:ascii="仿宋" w:hAnsi="仿宋" w:eastAsia="仿宋" w:cs="仿宋"/>
              </w:rPr>
              <w:t>1.60</w:t>
            </w:r>
          </w:p>
        </w:tc>
        <w:tc>
          <w:tcPr>
            <w:tcW w:w="2040" w:type="dxa"/>
            <w:tcBorders>
              <w:top w:val="single" w:color="000000" w:sz="4" w:space="0"/>
              <w:left w:val="single" w:color="000000" w:sz="4" w:space="0"/>
              <w:bottom w:val="single" w:color="000000" w:sz="4" w:space="0"/>
              <w:right w:val="single" w:color="000000" w:sz="4" w:space="0"/>
            </w:tcBorders>
            <w:vAlign w:val="center"/>
          </w:tcPr>
          <w:p w14:paraId="426E63E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7F99C2">
            <w:pPr>
              <w:pStyle w:val="22"/>
              <w:jc w:val="right"/>
              <w:rPr>
                <w:rFonts w:hint="eastAsia" w:ascii="仿宋" w:hAnsi="仿宋" w:eastAsia="仿宋" w:cs="仿宋"/>
              </w:rPr>
            </w:pPr>
            <w:r>
              <w:rPr>
                <w:rFonts w:hint="eastAsia" w:ascii="仿宋" w:hAnsi="仿宋" w:eastAsia="仿宋" w:cs="仿宋"/>
              </w:rPr>
              <w:t>1.60</w:t>
            </w:r>
          </w:p>
        </w:tc>
      </w:tr>
      <w:tr w14:paraId="044CC0F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C389863">
            <w:pPr>
              <w:pStyle w:val="22"/>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14:paraId="4DF7698F">
            <w:pPr>
              <w:pStyle w:val="22"/>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7B6C5EA">
            <w:pPr>
              <w:pStyle w:val="22"/>
              <w:jc w:val="right"/>
              <w:rPr>
                <w:rFonts w:hint="eastAsia" w:ascii="仿宋" w:hAnsi="仿宋" w:eastAsia="仿宋" w:cs="仿宋"/>
              </w:rPr>
            </w:pPr>
            <w:r>
              <w:rPr>
                <w:rFonts w:hint="eastAsia" w:ascii="仿宋" w:hAnsi="仿宋" w:eastAsia="仿宋" w:cs="仿宋"/>
              </w:rPr>
              <w:t>1.16</w:t>
            </w:r>
          </w:p>
        </w:tc>
        <w:tc>
          <w:tcPr>
            <w:tcW w:w="2040" w:type="dxa"/>
            <w:tcBorders>
              <w:top w:val="single" w:color="000000" w:sz="4" w:space="0"/>
              <w:left w:val="single" w:color="000000" w:sz="4" w:space="0"/>
              <w:bottom w:val="single" w:color="000000" w:sz="4" w:space="0"/>
              <w:right w:val="single" w:color="000000" w:sz="4" w:space="0"/>
            </w:tcBorders>
            <w:vAlign w:val="center"/>
          </w:tcPr>
          <w:p w14:paraId="16474FF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6E105F4">
            <w:pPr>
              <w:pStyle w:val="22"/>
              <w:jc w:val="right"/>
              <w:rPr>
                <w:rFonts w:hint="eastAsia" w:ascii="仿宋" w:hAnsi="仿宋" w:eastAsia="仿宋" w:cs="仿宋"/>
              </w:rPr>
            </w:pPr>
            <w:r>
              <w:rPr>
                <w:rFonts w:hint="eastAsia" w:ascii="仿宋" w:hAnsi="仿宋" w:eastAsia="仿宋" w:cs="仿宋"/>
              </w:rPr>
              <w:t>1.16</w:t>
            </w:r>
          </w:p>
        </w:tc>
      </w:tr>
      <w:tr w14:paraId="5E7FC7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5467BB">
            <w:pPr>
              <w:pStyle w:val="22"/>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14:paraId="2F5380DF">
            <w:pPr>
              <w:pStyle w:val="22"/>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CBE9F36">
            <w:pPr>
              <w:pStyle w:val="22"/>
              <w:jc w:val="right"/>
              <w:rPr>
                <w:rFonts w:hint="eastAsia" w:ascii="仿宋" w:hAnsi="仿宋" w:eastAsia="仿宋" w:cs="仿宋"/>
              </w:rPr>
            </w:pPr>
            <w:r>
              <w:rPr>
                <w:rFonts w:hint="eastAsia" w:ascii="仿宋" w:hAnsi="仿宋" w:eastAsia="仿宋" w:cs="仿宋"/>
              </w:rPr>
              <w:t>4.75</w:t>
            </w:r>
          </w:p>
        </w:tc>
        <w:tc>
          <w:tcPr>
            <w:tcW w:w="2040" w:type="dxa"/>
            <w:tcBorders>
              <w:top w:val="single" w:color="000000" w:sz="4" w:space="0"/>
              <w:left w:val="single" w:color="000000" w:sz="4" w:space="0"/>
              <w:bottom w:val="single" w:color="000000" w:sz="4" w:space="0"/>
              <w:right w:val="single" w:color="000000" w:sz="4" w:space="0"/>
            </w:tcBorders>
            <w:vAlign w:val="center"/>
          </w:tcPr>
          <w:p w14:paraId="55707F7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3310CE">
            <w:pPr>
              <w:pStyle w:val="22"/>
              <w:jc w:val="right"/>
              <w:rPr>
                <w:rFonts w:hint="eastAsia" w:ascii="仿宋" w:hAnsi="仿宋" w:eastAsia="仿宋" w:cs="仿宋"/>
              </w:rPr>
            </w:pPr>
            <w:r>
              <w:rPr>
                <w:rFonts w:hint="eastAsia" w:ascii="仿宋" w:hAnsi="仿宋" w:eastAsia="仿宋" w:cs="仿宋"/>
              </w:rPr>
              <w:t>4.75</w:t>
            </w:r>
          </w:p>
        </w:tc>
      </w:tr>
      <w:tr w14:paraId="175B536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6477708">
            <w:pPr>
              <w:pStyle w:val="22"/>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14:paraId="365079F6">
            <w:pPr>
              <w:pStyle w:val="22"/>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5BA4127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F889D6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9431255">
            <w:pPr>
              <w:pStyle w:val="22"/>
              <w:jc w:val="right"/>
              <w:rPr>
                <w:rFonts w:hint="eastAsia" w:ascii="仿宋" w:hAnsi="仿宋" w:eastAsia="仿宋" w:cs="仿宋"/>
              </w:rPr>
            </w:pPr>
          </w:p>
        </w:tc>
      </w:tr>
      <w:tr w14:paraId="3D12105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22B10FD">
            <w:pPr>
              <w:pStyle w:val="22"/>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14:paraId="2DE7FED3">
            <w:pPr>
              <w:pStyle w:val="22"/>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6D0EED1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BBAB4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3E1CD5E">
            <w:pPr>
              <w:pStyle w:val="22"/>
              <w:jc w:val="right"/>
              <w:rPr>
                <w:rFonts w:hint="eastAsia" w:ascii="仿宋" w:hAnsi="仿宋" w:eastAsia="仿宋" w:cs="仿宋"/>
              </w:rPr>
            </w:pPr>
          </w:p>
        </w:tc>
      </w:tr>
      <w:tr w14:paraId="3DCCBEA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2F0EFDA">
            <w:pPr>
              <w:pStyle w:val="22"/>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1C8F7DD">
            <w:pPr>
              <w:pStyle w:val="22"/>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40AF9879">
            <w:pPr>
              <w:pStyle w:val="22"/>
              <w:jc w:val="right"/>
              <w:rPr>
                <w:rFonts w:hint="eastAsia" w:ascii="仿宋" w:hAnsi="仿宋" w:eastAsia="仿宋" w:cs="仿宋"/>
              </w:rPr>
            </w:pPr>
            <w:r>
              <w:rPr>
                <w:rFonts w:hint="eastAsia" w:ascii="仿宋" w:hAnsi="仿宋" w:eastAsia="仿宋" w:cs="仿宋"/>
              </w:rPr>
              <w:t>0.03</w:t>
            </w:r>
          </w:p>
        </w:tc>
        <w:tc>
          <w:tcPr>
            <w:tcW w:w="2040" w:type="dxa"/>
            <w:tcBorders>
              <w:top w:val="single" w:color="000000" w:sz="4" w:space="0"/>
              <w:left w:val="single" w:color="000000" w:sz="4" w:space="0"/>
              <w:bottom w:val="single" w:color="000000" w:sz="4" w:space="0"/>
              <w:right w:val="single" w:color="000000" w:sz="4" w:space="0"/>
            </w:tcBorders>
            <w:vAlign w:val="center"/>
          </w:tcPr>
          <w:p w14:paraId="30E8E24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6542C99">
            <w:pPr>
              <w:pStyle w:val="22"/>
              <w:jc w:val="right"/>
              <w:rPr>
                <w:rFonts w:hint="eastAsia" w:ascii="仿宋" w:hAnsi="仿宋" w:eastAsia="仿宋" w:cs="仿宋"/>
              </w:rPr>
            </w:pPr>
            <w:r>
              <w:rPr>
                <w:rFonts w:hint="eastAsia" w:ascii="仿宋" w:hAnsi="仿宋" w:eastAsia="仿宋" w:cs="仿宋"/>
              </w:rPr>
              <w:t>0.03</w:t>
            </w:r>
          </w:p>
        </w:tc>
      </w:tr>
      <w:tr w14:paraId="5E82933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F9C6A8D">
            <w:pPr>
              <w:pStyle w:val="22"/>
              <w:rPr>
                <w:rFonts w:hint="eastAsia" w:ascii="仿宋" w:hAnsi="仿宋" w:eastAsia="仿宋" w:cs="仿宋"/>
              </w:rPr>
            </w:pPr>
            <w:r>
              <w:rPr>
                <w:rFonts w:hint="eastAsia" w:ascii="仿宋" w:hAnsi="仿宋" w:eastAsia="仿宋" w:cs="仿宋"/>
                <w:b/>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2626D45E">
            <w:pPr>
              <w:pStyle w:val="22"/>
              <w:rPr>
                <w:rFonts w:hint="eastAsia" w:ascii="仿宋" w:hAnsi="仿宋" w:eastAsia="仿宋" w:cs="仿宋"/>
              </w:rPr>
            </w:pPr>
            <w:r>
              <w:rPr>
                <w:rFonts w:hint="eastAsia" w:ascii="仿宋" w:hAnsi="仿宋" w:eastAsia="仿宋" w:cs="仿宋"/>
                <w:b/>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702E3E5">
            <w:pPr>
              <w:pStyle w:val="22"/>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14:paraId="60D3C3CB">
            <w:pPr>
              <w:pStyle w:val="22"/>
              <w:jc w:val="right"/>
              <w:rPr>
                <w:rFonts w:hint="eastAsia" w:ascii="仿宋" w:hAnsi="仿宋" w:eastAsia="仿宋" w:cs="仿宋"/>
              </w:rPr>
            </w:pPr>
            <w:r>
              <w:rPr>
                <w:rFonts w:hint="eastAsia" w:ascii="仿宋" w:hAnsi="仿宋" w:eastAsia="仿宋" w:cs="仿宋"/>
              </w:rPr>
              <w:t>0.04</w:t>
            </w:r>
          </w:p>
        </w:tc>
        <w:tc>
          <w:tcPr>
            <w:tcW w:w="1896" w:type="dxa"/>
            <w:tcBorders>
              <w:top w:val="single" w:color="000000" w:sz="4" w:space="0"/>
              <w:left w:val="single" w:color="000000" w:sz="4" w:space="0"/>
              <w:bottom w:val="single" w:color="000000" w:sz="4" w:space="0"/>
              <w:right w:val="single" w:color="000000" w:sz="4" w:space="0"/>
            </w:tcBorders>
            <w:vAlign w:val="center"/>
          </w:tcPr>
          <w:p w14:paraId="10CD7341">
            <w:pPr>
              <w:pStyle w:val="22"/>
              <w:jc w:val="right"/>
              <w:rPr>
                <w:rFonts w:hint="eastAsia" w:ascii="仿宋" w:hAnsi="仿宋" w:eastAsia="仿宋" w:cs="仿宋"/>
              </w:rPr>
            </w:pPr>
          </w:p>
        </w:tc>
      </w:tr>
      <w:tr w14:paraId="3E6EABC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BFEE5CB">
            <w:pPr>
              <w:pStyle w:val="22"/>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14:paraId="5E9CE6FD">
            <w:pPr>
              <w:pStyle w:val="22"/>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1E6D526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F9C4F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9DBFF6">
            <w:pPr>
              <w:pStyle w:val="22"/>
              <w:jc w:val="right"/>
              <w:rPr>
                <w:rFonts w:hint="eastAsia" w:ascii="仿宋" w:hAnsi="仿宋" w:eastAsia="仿宋" w:cs="仿宋"/>
              </w:rPr>
            </w:pPr>
          </w:p>
        </w:tc>
      </w:tr>
      <w:tr w14:paraId="5ADD845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B49FCCD">
            <w:pPr>
              <w:pStyle w:val="22"/>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A803C4">
            <w:pPr>
              <w:pStyle w:val="22"/>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53CB2A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5B902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D2699C3">
            <w:pPr>
              <w:pStyle w:val="22"/>
              <w:jc w:val="right"/>
              <w:rPr>
                <w:rFonts w:hint="eastAsia" w:ascii="仿宋" w:hAnsi="仿宋" w:eastAsia="仿宋" w:cs="仿宋"/>
              </w:rPr>
            </w:pPr>
          </w:p>
        </w:tc>
      </w:tr>
      <w:tr w14:paraId="6858BEC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EDBCE3F">
            <w:pPr>
              <w:pStyle w:val="22"/>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14:paraId="7E771BA5">
            <w:pPr>
              <w:pStyle w:val="22"/>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CC9133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F565F2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2805BD">
            <w:pPr>
              <w:pStyle w:val="22"/>
              <w:jc w:val="right"/>
              <w:rPr>
                <w:rFonts w:hint="eastAsia" w:ascii="仿宋" w:hAnsi="仿宋" w:eastAsia="仿宋" w:cs="仿宋"/>
              </w:rPr>
            </w:pPr>
          </w:p>
        </w:tc>
      </w:tr>
      <w:tr w14:paraId="4356A30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13D5E58">
            <w:pPr>
              <w:pStyle w:val="22"/>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14:paraId="500A39C0">
            <w:pPr>
              <w:pStyle w:val="22"/>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93E0C2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3191646">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DBC0616">
            <w:pPr>
              <w:pStyle w:val="22"/>
              <w:jc w:val="right"/>
              <w:rPr>
                <w:rFonts w:hint="eastAsia" w:ascii="仿宋" w:hAnsi="仿宋" w:eastAsia="仿宋" w:cs="仿宋"/>
              </w:rPr>
            </w:pPr>
          </w:p>
        </w:tc>
      </w:tr>
      <w:tr w14:paraId="6F71D21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E58D93">
            <w:pPr>
              <w:pStyle w:val="22"/>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14:paraId="16796186">
            <w:pPr>
              <w:pStyle w:val="22"/>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4352118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7030E1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6DFDF1C">
            <w:pPr>
              <w:pStyle w:val="22"/>
              <w:jc w:val="right"/>
              <w:rPr>
                <w:rFonts w:hint="eastAsia" w:ascii="仿宋" w:hAnsi="仿宋" w:eastAsia="仿宋" w:cs="仿宋"/>
              </w:rPr>
            </w:pPr>
          </w:p>
        </w:tc>
      </w:tr>
      <w:tr w14:paraId="1860E6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DBCD77">
            <w:pPr>
              <w:pStyle w:val="22"/>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14:paraId="30BDA163">
            <w:pPr>
              <w:pStyle w:val="22"/>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253425B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7EBF4C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ADE514D">
            <w:pPr>
              <w:pStyle w:val="22"/>
              <w:jc w:val="right"/>
              <w:rPr>
                <w:rFonts w:hint="eastAsia" w:ascii="仿宋" w:hAnsi="仿宋" w:eastAsia="仿宋" w:cs="仿宋"/>
              </w:rPr>
            </w:pPr>
          </w:p>
        </w:tc>
      </w:tr>
      <w:tr w14:paraId="6A3BEF6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CD1EBEB">
            <w:pPr>
              <w:pStyle w:val="22"/>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6FDE06B8">
            <w:pPr>
              <w:pStyle w:val="22"/>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48819C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6BA62E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25F3FB8">
            <w:pPr>
              <w:pStyle w:val="22"/>
              <w:jc w:val="right"/>
              <w:rPr>
                <w:rFonts w:hint="eastAsia" w:ascii="仿宋" w:hAnsi="仿宋" w:eastAsia="仿宋" w:cs="仿宋"/>
              </w:rPr>
            </w:pPr>
          </w:p>
        </w:tc>
      </w:tr>
      <w:tr w14:paraId="2AF7C63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3C3C585">
            <w:pPr>
              <w:pStyle w:val="22"/>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9AE78A2">
            <w:pPr>
              <w:pStyle w:val="22"/>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54BE481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0D840D1A">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A307390">
            <w:pPr>
              <w:pStyle w:val="22"/>
              <w:jc w:val="right"/>
              <w:rPr>
                <w:rFonts w:hint="eastAsia" w:ascii="仿宋" w:hAnsi="仿宋" w:eastAsia="仿宋" w:cs="仿宋"/>
              </w:rPr>
            </w:pPr>
          </w:p>
        </w:tc>
      </w:tr>
      <w:tr w14:paraId="0B91F2B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4101C9D">
            <w:pPr>
              <w:pStyle w:val="22"/>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14:paraId="024EBE75">
            <w:pPr>
              <w:pStyle w:val="22"/>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14:paraId="140C1551">
            <w:pPr>
              <w:pStyle w:val="22"/>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14:paraId="376AF5E1">
            <w:pPr>
              <w:pStyle w:val="22"/>
              <w:jc w:val="right"/>
              <w:rPr>
                <w:rFonts w:hint="eastAsia" w:ascii="仿宋" w:hAnsi="仿宋" w:eastAsia="仿宋" w:cs="仿宋"/>
              </w:rPr>
            </w:pPr>
            <w:r>
              <w:rPr>
                <w:rFonts w:hint="eastAsia" w:ascii="仿宋" w:hAnsi="仿宋" w:eastAsia="仿宋" w:cs="仿宋"/>
              </w:rPr>
              <w:t>0.04</w:t>
            </w:r>
          </w:p>
        </w:tc>
        <w:tc>
          <w:tcPr>
            <w:tcW w:w="1896" w:type="dxa"/>
            <w:tcBorders>
              <w:top w:val="single" w:color="000000" w:sz="4" w:space="0"/>
              <w:left w:val="single" w:color="000000" w:sz="4" w:space="0"/>
              <w:bottom w:val="single" w:color="000000" w:sz="4" w:space="0"/>
              <w:right w:val="single" w:color="000000" w:sz="4" w:space="0"/>
            </w:tcBorders>
            <w:vAlign w:val="center"/>
          </w:tcPr>
          <w:p w14:paraId="468F80E0">
            <w:pPr>
              <w:pStyle w:val="22"/>
              <w:jc w:val="right"/>
              <w:rPr>
                <w:rFonts w:hint="eastAsia" w:ascii="仿宋" w:hAnsi="仿宋" w:eastAsia="仿宋" w:cs="仿宋"/>
              </w:rPr>
            </w:pPr>
          </w:p>
        </w:tc>
      </w:tr>
      <w:tr w14:paraId="2E1FA3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7E2FFF2">
            <w:pPr>
              <w:pStyle w:val="22"/>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39587665">
            <w:pPr>
              <w:pStyle w:val="22"/>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333F4C7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8D50C7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0DE1D17">
            <w:pPr>
              <w:pStyle w:val="22"/>
              <w:jc w:val="right"/>
              <w:rPr>
                <w:rFonts w:hint="eastAsia" w:ascii="仿宋" w:hAnsi="仿宋" w:eastAsia="仿宋" w:cs="仿宋"/>
              </w:rPr>
            </w:pPr>
          </w:p>
        </w:tc>
      </w:tr>
      <w:tr w14:paraId="5922F7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3CD7651">
            <w:pPr>
              <w:pStyle w:val="22"/>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14:paraId="4B4B35D4">
            <w:pPr>
              <w:pStyle w:val="22"/>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14:paraId="0ECD9ED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04E76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BD09B10">
            <w:pPr>
              <w:pStyle w:val="22"/>
              <w:jc w:val="right"/>
              <w:rPr>
                <w:rFonts w:hint="eastAsia" w:ascii="仿宋" w:hAnsi="仿宋" w:eastAsia="仿宋" w:cs="仿宋"/>
              </w:rPr>
            </w:pPr>
          </w:p>
        </w:tc>
      </w:tr>
      <w:tr w14:paraId="631AFBE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D503CC3">
            <w:pPr>
              <w:pStyle w:val="22"/>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A2E453D">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696E16EF">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BDA5FA0">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CB37F22">
            <w:pPr>
              <w:pStyle w:val="22"/>
              <w:jc w:val="right"/>
              <w:rPr>
                <w:rFonts w:hint="eastAsia" w:ascii="仿宋" w:hAnsi="仿宋" w:eastAsia="仿宋" w:cs="仿宋"/>
              </w:rPr>
            </w:pPr>
          </w:p>
        </w:tc>
      </w:tr>
      <w:tr w14:paraId="6655FBB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172594E">
            <w:pPr>
              <w:pStyle w:val="22"/>
              <w:rPr>
                <w:rFonts w:hint="eastAsia" w:ascii="仿宋" w:hAnsi="仿宋" w:eastAsia="仿宋" w:cs="仿宋"/>
              </w:rPr>
            </w:pPr>
            <w:r>
              <w:rPr>
                <w:rFonts w:hint="eastAsia" w:ascii="仿宋" w:hAnsi="仿宋" w:eastAsia="仿宋" w:cs="仿宋"/>
                <w:b/>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14:paraId="24ECE3D0">
            <w:pPr>
              <w:pStyle w:val="22"/>
              <w:rPr>
                <w:rFonts w:hint="eastAsia" w:ascii="仿宋" w:hAnsi="仿宋" w:eastAsia="仿宋" w:cs="仿宋"/>
              </w:rPr>
            </w:pPr>
            <w:r>
              <w:rPr>
                <w:rFonts w:hint="eastAsia" w:ascii="仿宋" w:hAnsi="仿宋" w:eastAsia="仿宋" w:cs="仿宋"/>
                <w:b/>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7FD457C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EF32D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1A8EF6">
            <w:pPr>
              <w:pStyle w:val="22"/>
              <w:jc w:val="right"/>
              <w:rPr>
                <w:rFonts w:hint="eastAsia" w:ascii="仿宋" w:hAnsi="仿宋" w:eastAsia="仿宋" w:cs="仿宋"/>
              </w:rPr>
            </w:pPr>
          </w:p>
        </w:tc>
      </w:tr>
      <w:tr w14:paraId="6647598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9B33CF">
            <w:pPr>
              <w:pStyle w:val="22"/>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14:paraId="7C7A7833">
            <w:pPr>
              <w:pStyle w:val="22"/>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00894DE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EF7D38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CED55D8">
            <w:pPr>
              <w:pStyle w:val="22"/>
              <w:jc w:val="right"/>
              <w:rPr>
                <w:rFonts w:hint="eastAsia" w:ascii="仿宋" w:hAnsi="仿宋" w:eastAsia="仿宋" w:cs="仿宋"/>
              </w:rPr>
            </w:pPr>
          </w:p>
        </w:tc>
      </w:tr>
      <w:tr w14:paraId="524DD2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7256AE">
            <w:pPr>
              <w:pStyle w:val="22"/>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14:paraId="7FC0E595">
            <w:pPr>
              <w:pStyle w:val="22"/>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14:paraId="4A2F612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76D7E8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23F99F2">
            <w:pPr>
              <w:pStyle w:val="22"/>
              <w:jc w:val="right"/>
              <w:rPr>
                <w:rFonts w:hint="eastAsia" w:ascii="仿宋" w:hAnsi="仿宋" w:eastAsia="仿宋" w:cs="仿宋"/>
              </w:rPr>
            </w:pPr>
          </w:p>
        </w:tc>
      </w:tr>
      <w:tr w14:paraId="14E01AF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0301D35">
            <w:pPr>
              <w:pStyle w:val="22"/>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14:paraId="553CC78F">
            <w:pPr>
              <w:pStyle w:val="22"/>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14A52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53AC8A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4A79C7D">
            <w:pPr>
              <w:pStyle w:val="22"/>
              <w:jc w:val="right"/>
              <w:rPr>
                <w:rFonts w:hint="eastAsia" w:ascii="仿宋" w:hAnsi="仿宋" w:eastAsia="仿宋" w:cs="仿宋"/>
              </w:rPr>
            </w:pPr>
          </w:p>
        </w:tc>
      </w:tr>
      <w:tr w14:paraId="183BBE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44F9B15">
            <w:pPr>
              <w:pStyle w:val="22"/>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14:paraId="29887471">
            <w:pPr>
              <w:pStyle w:val="22"/>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14:paraId="7805B824">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35A2CCE">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A5B4C18">
            <w:pPr>
              <w:pStyle w:val="22"/>
              <w:jc w:val="right"/>
              <w:rPr>
                <w:rFonts w:hint="eastAsia" w:ascii="仿宋" w:hAnsi="仿宋" w:eastAsia="仿宋" w:cs="仿宋"/>
              </w:rPr>
            </w:pPr>
          </w:p>
        </w:tc>
      </w:tr>
      <w:tr w14:paraId="390BCAF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3BA9D82">
            <w:pPr>
              <w:pStyle w:val="22"/>
              <w:rPr>
                <w:rFonts w:hint="eastAsia" w:ascii="仿宋" w:hAnsi="仿宋" w:eastAsia="仿宋" w:cs="仿宋"/>
              </w:rPr>
            </w:pPr>
            <w:r>
              <w:rPr>
                <w:rFonts w:hint="eastAsia" w:ascii="仿宋" w:hAnsi="仿宋" w:eastAsia="仿宋" w:cs="仿宋"/>
                <w:b/>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14:paraId="70B404D3">
            <w:pPr>
              <w:pStyle w:val="22"/>
              <w:rPr>
                <w:rFonts w:hint="eastAsia" w:ascii="仿宋" w:hAnsi="仿宋" w:eastAsia="仿宋" w:cs="仿宋"/>
              </w:rPr>
            </w:pPr>
            <w:r>
              <w:rPr>
                <w:rFonts w:hint="eastAsia" w:ascii="仿宋" w:hAnsi="仿宋" w:eastAsia="仿宋" w:cs="仿宋"/>
                <w:b/>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0801CA1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FC78C3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E8C5228">
            <w:pPr>
              <w:pStyle w:val="22"/>
              <w:jc w:val="right"/>
              <w:rPr>
                <w:rFonts w:hint="eastAsia" w:ascii="仿宋" w:hAnsi="仿宋" w:eastAsia="仿宋" w:cs="仿宋"/>
              </w:rPr>
            </w:pPr>
          </w:p>
        </w:tc>
      </w:tr>
      <w:tr w14:paraId="799E8792">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C45A09F">
            <w:pPr>
              <w:pStyle w:val="22"/>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14:paraId="36C799DB">
            <w:pPr>
              <w:pStyle w:val="22"/>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14:paraId="01FB3FB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124F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3CA71E7">
            <w:pPr>
              <w:pStyle w:val="22"/>
              <w:jc w:val="right"/>
              <w:rPr>
                <w:rFonts w:hint="eastAsia" w:ascii="仿宋" w:hAnsi="仿宋" w:eastAsia="仿宋" w:cs="仿宋"/>
              </w:rPr>
            </w:pPr>
          </w:p>
        </w:tc>
      </w:tr>
      <w:tr w14:paraId="69C9A6A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105E01F">
            <w:pPr>
              <w:pStyle w:val="22"/>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14:paraId="304E2AAB">
            <w:pPr>
              <w:pStyle w:val="22"/>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7EA04F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2DF34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F449D3B">
            <w:pPr>
              <w:pStyle w:val="22"/>
              <w:jc w:val="right"/>
              <w:rPr>
                <w:rFonts w:hint="eastAsia" w:ascii="仿宋" w:hAnsi="仿宋" w:eastAsia="仿宋" w:cs="仿宋"/>
              </w:rPr>
            </w:pPr>
          </w:p>
        </w:tc>
      </w:tr>
      <w:tr w14:paraId="2E817C2C">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1D8566">
            <w:pPr>
              <w:pStyle w:val="22"/>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14:paraId="35E7C3AE">
            <w:pPr>
              <w:pStyle w:val="22"/>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A56A32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270A34">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F89DDC7">
            <w:pPr>
              <w:pStyle w:val="22"/>
              <w:jc w:val="right"/>
              <w:rPr>
                <w:rFonts w:hint="eastAsia" w:ascii="仿宋" w:hAnsi="仿宋" w:eastAsia="仿宋" w:cs="仿宋"/>
              </w:rPr>
            </w:pPr>
          </w:p>
        </w:tc>
      </w:tr>
      <w:tr w14:paraId="58F8EB8F">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0F5B4B64">
            <w:pPr>
              <w:pStyle w:val="22"/>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14:paraId="60AFAB7B">
            <w:pPr>
              <w:pStyle w:val="22"/>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14:paraId="046FC5B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A8CBBC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48277EA">
            <w:pPr>
              <w:pStyle w:val="22"/>
              <w:jc w:val="right"/>
              <w:rPr>
                <w:rFonts w:hint="eastAsia" w:ascii="仿宋" w:hAnsi="仿宋" w:eastAsia="仿宋" w:cs="仿宋"/>
              </w:rPr>
            </w:pPr>
          </w:p>
        </w:tc>
      </w:tr>
      <w:tr w14:paraId="169FAB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A9F59E2">
            <w:pPr>
              <w:pStyle w:val="22"/>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14:paraId="74F007BA">
            <w:pPr>
              <w:pStyle w:val="22"/>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14:paraId="165021E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CFFADD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A66344F">
            <w:pPr>
              <w:pStyle w:val="22"/>
              <w:jc w:val="right"/>
              <w:rPr>
                <w:rFonts w:hint="eastAsia" w:ascii="仿宋" w:hAnsi="仿宋" w:eastAsia="仿宋" w:cs="仿宋"/>
              </w:rPr>
            </w:pPr>
          </w:p>
        </w:tc>
      </w:tr>
      <w:tr w14:paraId="03AD1CD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C0D4EC9">
            <w:pPr>
              <w:pStyle w:val="22"/>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6CD2206">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14:paraId="473111D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94BDE0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4AF079">
            <w:pPr>
              <w:pStyle w:val="22"/>
              <w:jc w:val="right"/>
              <w:rPr>
                <w:rFonts w:hint="eastAsia" w:ascii="仿宋" w:hAnsi="仿宋" w:eastAsia="仿宋" w:cs="仿宋"/>
              </w:rPr>
            </w:pPr>
          </w:p>
        </w:tc>
      </w:tr>
      <w:tr w14:paraId="35CD13E1">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BE52B74">
            <w:pPr>
              <w:pStyle w:val="22"/>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14:paraId="4A2367DD">
            <w:pPr>
              <w:pStyle w:val="22"/>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14:paraId="3EFA46D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C81A19B">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1927FB3">
            <w:pPr>
              <w:pStyle w:val="22"/>
              <w:jc w:val="right"/>
              <w:rPr>
                <w:rFonts w:hint="eastAsia" w:ascii="仿宋" w:hAnsi="仿宋" w:eastAsia="仿宋" w:cs="仿宋"/>
              </w:rPr>
            </w:pPr>
          </w:p>
        </w:tc>
      </w:tr>
      <w:tr w14:paraId="4E05E09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CA1F56D">
            <w:pPr>
              <w:pStyle w:val="22"/>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14:paraId="4B05DF8F">
            <w:pPr>
              <w:pStyle w:val="22"/>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0B2C53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F769C91">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844294F">
            <w:pPr>
              <w:pStyle w:val="22"/>
              <w:jc w:val="right"/>
              <w:rPr>
                <w:rFonts w:hint="eastAsia" w:ascii="仿宋" w:hAnsi="仿宋" w:eastAsia="仿宋" w:cs="仿宋"/>
              </w:rPr>
            </w:pPr>
          </w:p>
        </w:tc>
      </w:tr>
      <w:tr w14:paraId="79F6477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FDD60C1">
            <w:pPr>
              <w:pStyle w:val="22"/>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14:paraId="41BF2244">
            <w:pPr>
              <w:pStyle w:val="22"/>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218F3055">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97B93B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A5153AF">
            <w:pPr>
              <w:pStyle w:val="22"/>
              <w:jc w:val="right"/>
              <w:rPr>
                <w:rFonts w:hint="eastAsia" w:ascii="仿宋" w:hAnsi="仿宋" w:eastAsia="仿宋" w:cs="仿宋"/>
              </w:rPr>
            </w:pPr>
          </w:p>
        </w:tc>
      </w:tr>
      <w:tr w14:paraId="694C698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F2ED6D">
            <w:pPr>
              <w:pStyle w:val="22"/>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14:paraId="3FE7093E">
            <w:pPr>
              <w:pStyle w:val="22"/>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5C5E6767">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8D6C9A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FD80385">
            <w:pPr>
              <w:pStyle w:val="22"/>
              <w:jc w:val="right"/>
              <w:rPr>
                <w:rFonts w:hint="eastAsia" w:ascii="仿宋" w:hAnsi="仿宋" w:eastAsia="仿宋" w:cs="仿宋"/>
              </w:rPr>
            </w:pPr>
          </w:p>
        </w:tc>
      </w:tr>
      <w:tr w14:paraId="52077F6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96EBD6D">
            <w:pPr>
              <w:pStyle w:val="22"/>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14:paraId="4B9A8717">
            <w:pPr>
              <w:pStyle w:val="22"/>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14:paraId="60EABFBD">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AC8C6B2">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39ED00">
            <w:pPr>
              <w:pStyle w:val="22"/>
              <w:jc w:val="right"/>
              <w:rPr>
                <w:rFonts w:hint="eastAsia" w:ascii="仿宋" w:hAnsi="仿宋" w:eastAsia="仿宋" w:cs="仿宋"/>
              </w:rPr>
            </w:pPr>
          </w:p>
        </w:tc>
      </w:tr>
      <w:tr w14:paraId="5A55E62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58765B06">
            <w:pPr>
              <w:pStyle w:val="22"/>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14:paraId="19BF367F">
            <w:pPr>
              <w:pStyle w:val="22"/>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F0DBA5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28373A3">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2CDC2361">
            <w:pPr>
              <w:pStyle w:val="22"/>
              <w:jc w:val="right"/>
              <w:rPr>
                <w:rFonts w:hint="eastAsia" w:ascii="仿宋" w:hAnsi="仿宋" w:eastAsia="仿宋" w:cs="仿宋"/>
              </w:rPr>
            </w:pPr>
          </w:p>
        </w:tc>
      </w:tr>
      <w:tr w14:paraId="31E746A0">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5C5D8FF">
            <w:pPr>
              <w:pStyle w:val="22"/>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14:paraId="351F4886">
            <w:pPr>
              <w:pStyle w:val="22"/>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09C21B2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6E53F34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4B9B88E5">
            <w:pPr>
              <w:pStyle w:val="22"/>
              <w:jc w:val="right"/>
              <w:rPr>
                <w:rFonts w:hint="eastAsia" w:ascii="仿宋" w:hAnsi="仿宋" w:eastAsia="仿宋" w:cs="仿宋"/>
              </w:rPr>
            </w:pPr>
          </w:p>
        </w:tc>
      </w:tr>
      <w:tr w14:paraId="2F6ED813">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D694E16">
            <w:pPr>
              <w:pStyle w:val="22"/>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14:paraId="70A7CD58">
            <w:pPr>
              <w:pStyle w:val="22"/>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1B1C76C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2E590D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260FEFF">
            <w:pPr>
              <w:pStyle w:val="22"/>
              <w:jc w:val="right"/>
              <w:rPr>
                <w:rFonts w:hint="eastAsia" w:ascii="仿宋" w:hAnsi="仿宋" w:eastAsia="仿宋" w:cs="仿宋"/>
              </w:rPr>
            </w:pPr>
          </w:p>
        </w:tc>
      </w:tr>
      <w:tr w14:paraId="3E5FF247">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0A7C07">
            <w:pPr>
              <w:pStyle w:val="22"/>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14:paraId="35B051CD">
            <w:pPr>
              <w:pStyle w:val="22"/>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14:paraId="53D4A5C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4B9ED0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F1D81A5">
            <w:pPr>
              <w:pStyle w:val="22"/>
              <w:jc w:val="right"/>
              <w:rPr>
                <w:rFonts w:hint="eastAsia" w:ascii="仿宋" w:hAnsi="仿宋" w:eastAsia="仿宋" w:cs="仿宋"/>
              </w:rPr>
            </w:pPr>
          </w:p>
        </w:tc>
      </w:tr>
      <w:tr w14:paraId="5A11E778">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6D7126F">
            <w:pPr>
              <w:pStyle w:val="22"/>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14:paraId="0AB232A8">
            <w:pPr>
              <w:pStyle w:val="22"/>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61FEA80C">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1855F3C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ED4ED28">
            <w:pPr>
              <w:pStyle w:val="22"/>
              <w:jc w:val="right"/>
              <w:rPr>
                <w:rFonts w:hint="eastAsia" w:ascii="仿宋" w:hAnsi="仿宋" w:eastAsia="仿宋" w:cs="仿宋"/>
              </w:rPr>
            </w:pPr>
          </w:p>
        </w:tc>
      </w:tr>
      <w:tr w14:paraId="6FD6532A">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2AB3321">
            <w:pPr>
              <w:pStyle w:val="22"/>
              <w:rPr>
                <w:rFonts w:hint="eastAsia" w:ascii="仿宋" w:hAnsi="仿宋" w:eastAsia="仿宋" w:cs="仿宋"/>
              </w:rPr>
            </w:pPr>
            <w:r>
              <w:rPr>
                <w:rFonts w:hint="eastAsia" w:ascii="仿宋" w:hAnsi="仿宋" w:eastAsia="仿宋" w:cs="仿宋"/>
                <w:b/>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14:paraId="22930222">
            <w:pPr>
              <w:pStyle w:val="22"/>
              <w:rPr>
                <w:rFonts w:hint="eastAsia" w:ascii="仿宋" w:hAnsi="仿宋" w:eastAsia="仿宋" w:cs="仿宋"/>
              </w:rPr>
            </w:pPr>
            <w:r>
              <w:rPr>
                <w:rFonts w:hint="eastAsia" w:ascii="仿宋" w:hAnsi="仿宋" w:eastAsia="仿宋" w:cs="仿宋"/>
                <w:b/>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193AF8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595870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084AF2FF">
            <w:pPr>
              <w:pStyle w:val="22"/>
              <w:jc w:val="right"/>
              <w:rPr>
                <w:rFonts w:hint="eastAsia" w:ascii="仿宋" w:hAnsi="仿宋" w:eastAsia="仿宋" w:cs="仿宋"/>
              </w:rPr>
            </w:pPr>
          </w:p>
        </w:tc>
      </w:tr>
      <w:tr w14:paraId="2ACF8CB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8B90967">
            <w:pPr>
              <w:pStyle w:val="22"/>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14:paraId="6B61F15D">
            <w:pPr>
              <w:pStyle w:val="22"/>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14:paraId="5C472EC1">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D5230F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6EF2488">
            <w:pPr>
              <w:pStyle w:val="22"/>
              <w:jc w:val="right"/>
              <w:rPr>
                <w:rFonts w:hint="eastAsia" w:ascii="仿宋" w:hAnsi="仿宋" w:eastAsia="仿宋" w:cs="仿宋"/>
              </w:rPr>
            </w:pPr>
          </w:p>
        </w:tc>
      </w:tr>
      <w:tr w14:paraId="553B90B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82C1B3">
            <w:pPr>
              <w:pStyle w:val="22"/>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14:paraId="0F524536">
            <w:pPr>
              <w:pStyle w:val="22"/>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14:paraId="609101F0">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DBEE49D">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6478A091">
            <w:pPr>
              <w:pStyle w:val="22"/>
              <w:jc w:val="right"/>
              <w:rPr>
                <w:rFonts w:hint="eastAsia" w:ascii="仿宋" w:hAnsi="仿宋" w:eastAsia="仿宋" w:cs="仿宋"/>
              </w:rPr>
            </w:pPr>
          </w:p>
        </w:tc>
      </w:tr>
      <w:tr w14:paraId="5C97DA1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3BA824DF">
            <w:pPr>
              <w:pStyle w:val="22"/>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14:paraId="40AB608D">
            <w:pPr>
              <w:pStyle w:val="22"/>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46AF859A">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EE5D3DC">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14DEEF6">
            <w:pPr>
              <w:pStyle w:val="22"/>
              <w:jc w:val="right"/>
              <w:rPr>
                <w:rFonts w:hint="eastAsia" w:ascii="仿宋" w:hAnsi="仿宋" w:eastAsia="仿宋" w:cs="仿宋"/>
              </w:rPr>
            </w:pPr>
          </w:p>
        </w:tc>
      </w:tr>
      <w:tr w14:paraId="346345CE">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6EED8894">
            <w:pPr>
              <w:pStyle w:val="22"/>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14:paraId="2FEBB26A">
            <w:pPr>
              <w:pStyle w:val="22"/>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73385CFE">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2E55589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36F0483">
            <w:pPr>
              <w:pStyle w:val="22"/>
              <w:jc w:val="right"/>
              <w:rPr>
                <w:rFonts w:hint="eastAsia" w:ascii="仿宋" w:hAnsi="仿宋" w:eastAsia="仿宋" w:cs="仿宋"/>
              </w:rPr>
            </w:pPr>
          </w:p>
        </w:tc>
      </w:tr>
      <w:tr w14:paraId="76C0234B">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2204E7ED">
            <w:pPr>
              <w:pStyle w:val="22"/>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14:paraId="11367441">
            <w:pPr>
              <w:pStyle w:val="22"/>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14:paraId="0E0E7FE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5D05384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3CB9F719">
            <w:pPr>
              <w:pStyle w:val="22"/>
              <w:jc w:val="right"/>
              <w:rPr>
                <w:rFonts w:hint="eastAsia" w:ascii="仿宋" w:hAnsi="仿宋" w:eastAsia="仿宋" w:cs="仿宋"/>
              </w:rPr>
            </w:pPr>
          </w:p>
        </w:tc>
      </w:tr>
      <w:tr w14:paraId="3E289774">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310160F">
            <w:pPr>
              <w:pStyle w:val="22"/>
              <w:rPr>
                <w:rFonts w:hint="eastAsia" w:ascii="仿宋" w:hAnsi="仿宋" w:eastAsia="仿宋" w:cs="仿宋"/>
              </w:rPr>
            </w:pPr>
            <w:r>
              <w:rPr>
                <w:rFonts w:hint="eastAsia" w:ascii="仿宋" w:hAnsi="仿宋" w:eastAsia="仿宋" w:cs="仿宋"/>
                <w:b/>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14:paraId="5BB78801">
            <w:pPr>
              <w:pStyle w:val="22"/>
              <w:rPr>
                <w:rFonts w:hint="eastAsia" w:ascii="仿宋" w:hAnsi="仿宋" w:eastAsia="仿宋" w:cs="仿宋"/>
              </w:rPr>
            </w:pPr>
            <w:r>
              <w:rPr>
                <w:rFonts w:hint="eastAsia" w:ascii="仿宋" w:hAnsi="仿宋" w:eastAsia="仿宋" w:cs="仿宋"/>
                <w:b/>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7560D7B">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32C3635">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15DD374C">
            <w:pPr>
              <w:pStyle w:val="22"/>
              <w:jc w:val="right"/>
              <w:rPr>
                <w:rFonts w:hint="eastAsia" w:ascii="仿宋" w:hAnsi="仿宋" w:eastAsia="仿宋" w:cs="仿宋"/>
              </w:rPr>
            </w:pPr>
          </w:p>
        </w:tc>
      </w:tr>
      <w:tr w14:paraId="202D6D45">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62388C2">
            <w:pPr>
              <w:pStyle w:val="22"/>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14:paraId="48C9FDE3">
            <w:pPr>
              <w:pStyle w:val="22"/>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14:paraId="29ACCF23">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4CA125D8">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2E972A1">
            <w:pPr>
              <w:pStyle w:val="22"/>
              <w:jc w:val="right"/>
              <w:rPr>
                <w:rFonts w:hint="eastAsia" w:ascii="仿宋" w:hAnsi="仿宋" w:eastAsia="仿宋" w:cs="仿宋"/>
              </w:rPr>
            </w:pPr>
          </w:p>
        </w:tc>
      </w:tr>
      <w:tr w14:paraId="0414555D">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4A3E7D23">
            <w:pPr>
              <w:pStyle w:val="22"/>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14:paraId="0188F45F">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14:paraId="54B0DF09">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3979B799">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088B38B">
            <w:pPr>
              <w:pStyle w:val="22"/>
              <w:jc w:val="right"/>
              <w:rPr>
                <w:rFonts w:hint="eastAsia" w:ascii="仿宋" w:hAnsi="仿宋" w:eastAsia="仿宋" w:cs="仿宋"/>
              </w:rPr>
            </w:pPr>
          </w:p>
        </w:tc>
      </w:tr>
      <w:tr w14:paraId="00CD5386">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706C2104">
            <w:pPr>
              <w:pStyle w:val="22"/>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14:paraId="6494FDCD">
            <w:pPr>
              <w:pStyle w:val="22"/>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956D446">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25C2F27">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5A2299EC">
            <w:pPr>
              <w:pStyle w:val="22"/>
              <w:jc w:val="right"/>
              <w:rPr>
                <w:rFonts w:hint="eastAsia" w:ascii="仿宋" w:hAnsi="仿宋" w:eastAsia="仿宋" w:cs="仿宋"/>
              </w:rPr>
            </w:pPr>
          </w:p>
        </w:tc>
      </w:tr>
      <w:tr w14:paraId="76744C59">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14:paraId="1327624F">
            <w:pPr>
              <w:pStyle w:val="22"/>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14:paraId="6785568E">
            <w:pPr>
              <w:pStyle w:val="22"/>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14:paraId="31C13552">
            <w:pPr>
              <w:pStyle w:val="22"/>
              <w:jc w:val="right"/>
              <w:rPr>
                <w:rFonts w:hint="eastAsia" w:ascii="仿宋" w:hAnsi="仿宋" w:eastAsia="仿宋" w:cs="仿宋"/>
              </w:rPr>
            </w:pPr>
          </w:p>
        </w:tc>
        <w:tc>
          <w:tcPr>
            <w:tcW w:w="2040" w:type="dxa"/>
            <w:tcBorders>
              <w:top w:val="single" w:color="000000" w:sz="4" w:space="0"/>
              <w:left w:val="single" w:color="000000" w:sz="4" w:space="0"/>
              <w:bottom w:val="single" w:color="000000" w:sz="4" w:space="0"/>
              <w:right w:val="single" w:color="000000" w:sz="4" w:space="0"/>
            </w:tcBorders>
            <w:vAlign w:val="center"/>
          </w:tcPr>
          <w:p w14:paraId="76B1AD8F">
            <w:pPr>
              <w:pStyle w:val="22"/>
              <w:jc w:val="right"/>
              <w:rPr>
                <w:rFonts w:hint="eastAsia" w:ascii="仿宋" w:hAnsi="仿宋" w:eastAsia="仿宋" w:cs="仿宋"/>
              </w:rPr>
            </w:pPr>
          </w:p>
        </w:tc>
        <w:tc>
          <w:tcPr>
            <w:tcW w:w="1896" w:type="dxa"/>
            <w:tcBorders>
              <w:top w:val="single" w:color="000000" w:sz="4" w:space="0"/>
              <w:left w:val="single" w:color="000000" w:sz="4" w:space="0"/>
              <w:bottom w:val="single" w:color="000000" w:sz="4" w:space="0"/>
              <w:right w:val="single" w:color="000000" w:sz="4" w:space="0"/>
            </w:tcBorders>
            <w:vAlign w:val="center"/>
          </w:tcPr>
          <w:p w14:paraId="74479C7E">
            <w:pPr>
              <w:pStyle w:val="22"/>
              <w:jc w:val="right"/>
              <w:rPr>
                <w:rFonts w:hint="eastAsia" w:ascii="仿宋" w:hAnsi="仿宋" w:eastAsia="仿宋" w:cs="仿宋"/>
              </w:rPr>
            </w:pPr>
          </w:p>
        </w:tc>
      </w:tr>
    </w:tbl>
    <w:p w14:paraId="47AA788D">
      <w:pPr>
        <w:tabs>
          <w:tab w:val="left" w:pos="660"/>
          <w:tab w:val="left" w:pos="10780"/>
        </w:tabs>
        <w:spacing w:before="25" w:line="290" w:lineRule="auto"/>
        <w:jc w:val="both"/>
        <w:rPr>
          <w:rFonts w:hint="eastAsia" w:ascii="仿宋" w:hAnsi="仿宋" w:eastAsia="仿宋" w:cs="仿宋"/>
        </w:rPr>
      </w:pPr>
      <w:r>
        <w:rPr>
          <w:rFonts w:hint="eastAsia" w:ascii="仿宋" w:hAnsi="仿宋" w:eastAsia="仿宋" w:cs="仿宋"/>
        </w:rPr>
        <w:t>注：本表反映本年度一般公共预算财政拨款、政府性基金预算财政拨款和国有资本经营预算财政拨款基本支出情况。本表金额单位转换时可能存在尾数误差。</w:t>
      </w:r>
    </w:p>
    <w:p w14:paraId="73D5F730">
      <w:pPr>
        <w:spacing w:line="255" w:lineRule="exact"/>
        <w:jc w:val="both"/>
        <w:rPr>
          <w:rFonts w:hint="eastAsia" w:ascii="仿宋" w:hAnsi="仿宋" w:eastAsia="仿宋" w:cs="仿宋"/>
        </w:rPr>
        <w:sectPr>
          <w:footerReference r:id="rId11" w:type="default"/>
          <w:pgSz w:w="11906" w:h="16838"/>
          <w:pgMar w:top="720" w:right="720" w:bottom="720" w:left="720" w:header="170" w:footer="280" w:gutter="0"/>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14:paraId="1C0D28FF">
        <w:tblPrEx>
          <w:tblCellMar>
            <w:top w:w="55" w:type="dxa"/>
            <w:left w:w="55" w:type="dxa"/>
            <w:bottom w:w="55" w:type="dxa"/>
            <w:right w:w="55" w:type="dxa"/>
          </w:tblCellMar>
        </w:tblPrEx>
        <w:trPr>
          <w:trHeight w:val="560" w:hRule="atLeast"/>
        </w:trPr>
        <w:tc>
          <w:tcPr>
            <w:tcW w:w="10446" w:type="dxa"/>
            <w:gridSpan w:val="5"/>
            <w:vAlign w:val="center"/>
          </w:tcPr>
          <w:p w14:paraId="05DD7639">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一般公共预算支出决算表（功能科目）</w:t>
            </w:r>
          </w:p>
        </w:tc>
      </w:tr>
      <w:tr w14:paraId="69724184">
        <w:tblPrEx>
          <w:tblCellMar>
            <w:top w:w="55" w:type="dxa"/>
            <w:left w:w="55" w:type="dxa"/>
            <w:bottom w:w="55" w:type="dxa"/>
            <w:right w:w="55" w:type="dxa"/>
          </w:tblCellMar>
        </w:tblPrEx>
        <w:trPr>
          <w:trHeight w:val="147" w:hRule="atLeast"/>
        </w:trPr>
        <w:tc>
          <w:tcPr>
            <w:tcW w:w="5466" w:type="dxa"/>
            <w:gridSpan w:val="2"/>
          </w:tcPr>
          <w:p w14:paraId="3FEA92A2">
            <w:pPr>
              <w:pStyle w:val="22"/>
              <w:rPr>
                <w:rFonts w:hint="eastAsia" w:ascii="仿宋" w:hAnsi="仿宋" w:eastAsia="仿宋" w:cs="仿宋"/>
                <w:sz w:val="20"/>
              </w:rPr>
            </w:pPr>
          </w:p>
        </w:tc>
        <w:tc>
          <w:tcPr>
            <w:tcW w:w="1969" w:type="dxa"/>
          </w:tcPr>
          <w:p w14:paraId="25081C15">
            <w:pPr>
              <w:pStyle w:val="22"/>
              <w:rPr>
                <w:rFonts w:hint="eastAsia" w:ascii="仿宋" w:hAnsi="仿宋" w:eastAsia="仿宋" w:cs="仿宋"/>
                <w:sz w:val="20"/>
              </w:rPr>
            </w:pPr>
          </w:p>
        </w:tc>
        <w:tc>
          <w:tcPr>
            <w:tcW w:w="1499" w:type="dxa"/>
          </w:tcPr>
          <w:p w14:paraId="432A1331">
            <w:pPr>
              <w:pStyle w:val="22"/>
              <w:rPr>
                <w:rFonts w:hint="eastAsia" w:ascii="仿宋" w:hAnsi="仿宋" w:eastAsia="仿宋" w:cs="仿宋"/>
                <w:sz w:val="20"/>
              </w:rPr>
            </w:pPr>
          </w:p>
        </w:tc>
        <w:tc>
          <w:tcPr>
            <w:tcW w:w="1512" w:type="dxa"/>
            <w:vAlign w:val="center"/>
          </w:tcPr>
          <w:p w14:paraId="402F162B">
            <w:pPr>
              <w:pStyle w:val="22"/>
              <w:jc w:val="right"/>
              <w:rPr>
                <w:rFonts w:hint="eastAsia" w:ascii="仿宋" w:hAnsi="仿宋" w:eastAsia="仿宋" w:cs="仿宋"/>
                <w:sz w:val="20"/>
              </w:rPr>
            </w:pPr>
            <w:r>
              <w:rPr>
                <w:rFonts w:hint="eastAsia" w:ascii="仿宋" w:hAnsi="仿宋" w:eastAsia="仿宋" w:cs="仿宋"/>
              </w:rPr>
              <w:t>公开07表</w:t>
            </w:r>
          </w:p>
        </w:tc>
      </w:tr>
      <w:tr w14:paraId="6575A569">
        <w:tblPrEx>
          <w:tblCellMar>
            <w:top w:w="55" w:type="dxa"/>
            <w:left w:w="55" w:type="dxa"/>
            <w:bottom w:w="55" w:type="dxa"/>
            <w:right w:w="55" w:type="dxa"/>
          </w:tblCellMar>
        </w:tblPrEx>
        <w:trPr>
          <w:trHeight w:val="303" w:hRule="atLeast"/>
        </w:trPr>
        <w:tc>
          <w:tcPr>
            <w:tcW w:w="7435" w:type="dxa"/>
            <w:gridSpan w:val="3"/>
          </w:tcPr>
          <w:p w14:paraId="5F48533F">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3011" w:type="dxa"/>
            <w:gridSpan w:val="2"/>
          </w:tcPr>
          <w:p w14:paraId="74AE801C">
            <w:pPr>
              <w:pStyle w:val="22"/>
              <w:jc w:val="right"/>
              <w:rPr>
                <w:rFonts w:hint="eastAsia" w:ascii="仿宋" w:hAnsi="仿宋" w:eastAsia="仿宋" w:cs="仿宋"/>
              </w:rPr>
            </w:pPr>
            <w:r>
              <w:rPr>
                <w:rFonts w:hint="eastAsia" w:ascii="仿宋" w:hAnsi="仿宋" w:eastAsia="仿宋" w:cs="仿宋"/>
              </w:rPr>
              <w:t>金额单位：万元</w:t>
            </w:r>
          </w:p>
        </w:tc>
      </w:tr>
      <w:tr w14:paraId="5443E3BC">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14:paraId="6D579511">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14:paraId="53FEAAE8">
            <w:pPr>
              <w:pStyle w:val="22"/>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14:paraId="6BEF5853">
            <w:pPr>
              <w:pStyle w:val="22"/>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14:paraId="581C6462">
            <w:pPr>
              <w:pStyle w:val="22"/>
              <w:jc w:val="center"/>
              <w:rPr>
                <w:rFonts w:hint="eastAsia" w:ascii="仿宋" w:hAnsi="仿宋" w:eastAsia="仿宋" w:cs="仿宋"/>
              </w:rPr>
            </w:pPr>
            <w:r>
              <w:rPr>
                <w:rFonts w:hint="eastAsia" w:ascii="仿宋" w:hAnsi="仿宋" w:eastAsia="仿宋" w:cs="仿宋"/>
              </w:rPr>
              <w:t>项目支出</w:t>
            </w:r>
          </w:p>
        </w:tc>
      </w:tr>
      <w:tr w14:paraId="04E38542">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14:paraId="4B847EDC">
            <w:pPr>
              <w:pStyle w:val="22"/>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14:paraId="3503966A">
            <w:pPr>
              <w:pStyle w:val="22"/>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14:paraId="65AE27D6">
            <w:pPr>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14:paraId="653B39F2">
            <w:pPr>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14:paraId="2C2AE6C3">
            <w:pPr>
              <w:rPr>
                <w:rFonts w:hint="eastAsia" w:ascii="仿宋" w:hAnsi="仿宋" w:eastAsia="仿宋" w:cs="仿宋"/>
                <w:sz w:val="2"/>
                <w:szCs w:val="2"/>
              </w:rPr>
            </w:pPr>
          </w:p>
        </w:tc>
      </w:tr>
      <w:tr w14:paraId="7027D655">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14:paraId="277BF438">
            <w:pPr>
              <w:pStyle w:val="22"/>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14:paraId="5954C782">
            <w:pPr>
              <w:pStyle w:val="22"/>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14:paraId="2476A4CA">
            <w:pPr>
              <w:pStyle w:val="22"/>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14:paraId="769C95B2">
            <w:pPr>
              <w:pStyle w:val="22"/>
              <w:jc w:val="center"/>
              <w:rPr>
                <w:rFonts w:hint="eastAsia" w:ascii="仿宋" w:hAnsi="仿宋" w:eastAsia="仿宋" w:cs="仿宋"/>
              </w:rPr>
            </w:pPr>
            <w:r>
              <w:rPr>
                <w:rFonts w:hint="eastAsia" w:ascii="仿宋" w:hAnsi="仿宋" w:eastAsia="仿宋" w:cs="仿宋"/>
              </w:rPr>
              <w:t>3</w:t>
            </w:r>
          </w:p>
        </w:tc>
      </w:tr>
      <w:tr w14:paraId="30B86C29">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14:paraId="435660B5">
            <w:pPr>
              <w:pStyle w:val="22"/>
              <w:jc w:val="center"/>
              <w:rPr>
                <w:rFonts w:hint="eastAsia" w:ascii="仿宋" w:hAnsi="仿宋" w:eastAsia="仿宋" w:cs="仿宋"/>
                <w:sz w:val="20"/>
              </w:rPr>
            </w:pP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14:paraId="63C8D3E6">
            <w:pPr>
              <w:pStyle w:val="22"/>
              <w:jc w:val="right"/>
              <w:rPr>
                <w:rFonts w:hint="eastAsia" w:ascii="仿宋" w:hAnsi="仿宋" w:eastAsia="仿宋" w:cs="仿宋"/>
              </w:rPr>
            </w:pPr>
            <w:r>
              <w:rPr>
                <w:rFonts w:hint="eastAsia" w:ascii="仿宋" w:hAnsi="仿宋" w:eastAsia="仿宋" w:cs="仿宋"/>
              </w:rPr>
              <w:t>143.26</w:t>
            </w:r>
          </w:p>
        </w:tc>
        <w:tc>
          <w:tcPr>
            <w:tcW w:w="1499" w:type="dxa"/>
            <w:tcBorders>
              <w:left w:val="single" w:color="000000" w:sz="6" w:space="0"/>
              <w:bottom w:val="single" w:color="000000" w:sz="6" w:space="0"/>
            </w:tcBorders>
            <w:vAlign w:val="center"/>
          </w:tcPr>
          <w:p w14:paraId="2A75F7B9">
            <w:pPr>
              <w:pStyle w:val="22"/>
              <w:jc w:val="right"/>
              <w:rPr>
                <w:rFonts w:hint="eastAsia" w:ascii="仿宋" w:hAnsi="仿宋" w:eastAsia="仿宋" w:cs="仿宋"/>
              </w:rPr>
            </w:pPr>
            <w:r>
              <w:rPr>
                <w:rFonts w:hint="eastAsia" w:ascii="仿宋" w:hAnsi="仿宋" w:eastAsia="仿宋" w:cs="仿宋"/>
              </w:rPr>
              <w:t>94.88</w:t>
            </w:r>
          </w:p>
        </w:tc>
        <w:tc>
          <w:tcPr>
            <w:tcW w:w="1512" w:type="dxa"/>
            <w:tcBorders>
              <w:left w:val="single" w:color="000000" w:sz="6" w:space="0"/>
              <w:bottom w:val="single" w:color="000000" w:sz="6" w:space="0"/>
              <w:right w:val="single" w:color="000000" w:sz="6" w:space="0"/>
            </w:tcBorders>
            <w:vAlign w:val="center"/>
          </w:tcPr>
          <w:p w14:paraId="0AAD2D88">
            <w:pPr>
              <w:pStyle w:val="22"/>
              <w:jc w:val="right"/>
              <w:rPr>
                <w:rFonts w:hint="eastAsia" w:ascii="仿宋" w:hAnsi="仿宋" w:eastAsia="仿宋" w:cs="仿宋"/>
              </w:rPr>
            </w:pPr>
            <w:r>
              <w:rPr>
                <w:rFonts w:hint="eastAsia" w:ascii="仿宋" w:hAnsi="仿宋" w:eastAsia="仿宋" w:cs="仿宋"/>
              </w:rPr>
              <w:t>48.37</w:t>
            </w:r>
          </w:p>
        </w:tc>
      </w:tr>
      <w:tr w14:paraId="66AA1FC3">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2E1A2BC0">
            <w:pPr>
              <w:pStyle w:val="22"/>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14:paraId="3D0D29D6">
            <w:pPr>
              <w:pStyle w:val="22"/>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3D0ABC5A">
            <w:pPr>
              <w:pStyle w:val="22"/>
              <w:jc w:val="right"/>
              <w:rPr>
                <w:rFonts w:hint="eastAsia" w:ascii="仿宋" w:hAnsi="仿宋" w:eastAsia="仿宋" w:cs="仿宋"/>
              </w:rPr>
            </w:pPr>
            <w:r>
              <w:rPr>
                <w:rFonts w:hint="eastAsia" w:ascii="仿宋" w:hAnsi="仿宋" w:eastAsia="仿宋" w:cs="仿宋"/>
              </w:rPr>
              <w:t>143.26</w:t>
            </w:r>
          </w:p>
        </w:tc>
        <w:tc>
          <w:tcPr>
            <w:tcW w:w="1499" w:type="dxa"/>
            <w:tcBorders>
              <w:top w:val="single" w:color="000000" w:sz="6" w:space="0"/>
              <w:left w:val="single" w:color="000000" w:sz="6" w:space="0"/>
              <w:bottom w:val="single" w:color="000000" w:sz="6" w:space="0"/>
              <w:right w:val="single" w:color="000000" w:sz="6" w:space="0"/>
            </w:tcBorders>
            <w:vAlign w:val="center"/>
          </w:tcPr>
          <w:p w14:paraId="5FE898B8">
            <w:pPr>
              <w:pStyle w:val="22"/>
              <w:jc w:val="right"/>
              <w:rPr>
                <w:rFonts w:hint="eastAsia" w:ascii="仿宋" w:hAnsi="仿宋" w:eastAsia="仿宋" w:cs="仿宋"/>
              </w:rPr>
            </w:pPr>
            <w:r>
              <w:rPr>
                <w:rFonts w:hint="eastAsia" w:ascii="仿宋" w:hAnsi="仿宋" w:eastAsia="仿宋" w:cs="仿宋"/>
              </w:rPr>
              <w:t>94.88</w:t>
            </w:r>
          </w:p>
        </w:tc>
        <w:tc>
          <w:tcPr>
            <w:tcW w:w="1512" w:type="dxa"/>
            <w:tcBorders>
              <w:top w:val="single" w:color="000000" w:sz="6" w:space="0"/>
              <w:left w:val="single" w:color="000000" w:sz="6" w:space="0"/>
              <w:bottom w:val="single" w:color="000000" w:sz="6" w:space="0"/>
              <w:right w:val="single" w:color="000000" w:sz="6" w:space="0"/>
            </w:tcBorders>
            <w:vAlign w:val="center"/>
          </w:tcPr>
          <w:p w14:paraId="7937A461">
            <w:pPr>
              <w:pStyle w:val="22"/>
              <w:jc w:val="right"/>
              <w:rPr>
                <w:rFonts w:hint="eastAsia" w:ascii="仿宋" w:hAnsi="仿宋" w:eastAsia="仿宋" w:cs="仿宋"/>
              </w:rPr>
            </w:pPr>
            <w:r>
              <w:rPr>
                <w:rFonts w:hint="eastAsia" w:ascii="仿宋" w:hAnsi="仿宋" w:eastAsia="仿宋" w:cs="仿宋"/>
              </w:rPr>
              <w:t>48.37</w:t>
            </w:r>
          </w:p>
        </w:tc>
      </w:tr>
      <w:tr w14:paraId="1440C66C">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8A101AB">
            <w:pPr>
              <w:pStyle w:val="22"/>
              <w:rPr>
                <w:rFonts w:hint="eastAsia" w:ascii="仿宋" w:hAnsi="仿宋" w:eastAsia="仿宋" w:cs="仿宋"/>
              </w:rPr>
            </w:pPr>
            <w:r>
              <w:rPr>
                <w:rFonts w:hint="eastAsia" w:ascii="仿宋" w:hAnsi="仿宋" w:eastAsia="仿宋" w:cs="仿宋"/>
              </w:rPr>
              <w:t>20103</w:t>
            </w:r>
          </w:p>
        </w:tc>
        <w:tc>
          <w:tcPr>
            <w:tcW w:w="4332" w:type="dxa"/>
            <w:tcBorders>
              <w:top w:val="single" w:color="000000" w:sz="6" w:space="0"/>
              <w:left w:val="single" w:color="000000" w:sz="6" w:space="0"/>
              <w:bottom w:val="single" w:color="000000" w:sz="6" w:space="0"/>
              <w:right w:val="single" w:color="000000" w:sz="6" w:space="0"/>
            </w:tcBorders>
            <w:vAlign w:val="center"/>
          </w:tcPr>
          <w:p w14:paraId="29701472">
            <w:pPr>
              <w:pStyle w:val="22"/>
              <w:rPr>
                <w:rFonts w:hint="eastAsia" w:ascii="仿宋" w:hAnsi="仿宋" w:eastAsia="仿宋" w:cs="仿宋"/>
              </w:rPr>
            </w:pPr>
            <w:r>
              <w:rPr>
                <w:rFonts w:hint="eastAsia" w:ascii="仿宋" w:hAnsi="仿宋" w:eastAsia="仿宋" w:cs="仿宋"/>
              </w:rPr>
              <w:t xml:space="preserve">  政府办公厅（室）及相关机构事务</w:t>
            </w:r>
          </w:p>
        </w:tc>
        <w:tc>
          <w:tcPr>
            <w:tcW w:w="1969" w:type="dxa"/>
            <w:tcBorders>
              <w:top w:val="single" w:color="000000" w:sz="6" w:space="0"/>
              <w:left w:val="single" w:color="000000" w:sz="6" w:space="0"/>
              <w:bottom w:val="single" w:color="000000" w:sz="6" w:space="0"/>
              <w:right w:val="single" w:color="000000" w:sz="6" w:space="0"/>
            </w:tcBorders>
            <w:vAlign w:val="center"/>
          </w:tcPr>
          <w:p w14:paraId="4D36FC1D">
            <w:pPr>
              <w:pStyle w:val="22"/>
              <w:jc w:val="right"/>
              <w:rPr>
                <w:rFonts w:hint="eastAsia" w:ascii="仿宋" w:hAnsi="仿宋" w:eastAsia="仿宋" w:cs="仿宋"/>
              </w:rPr>
            </w:pPr>
            <w:r>
              <w:rPr>
                <w:rFonts w:hint="eastAsia" w:ascii="仿宋" w:hAnsi="仿宋" w:eastAsia="仿宋" w:cs="仿宋"/>
              </w:rPr>
              <w:t>143.26</w:t>
            </w:r>
          </w:p>
        </w:tc>
        <w:tc>
          <w:tcPr>
            <w:tcW w:w="1499" w:type="dxa"/>
            <w:tcBorders>
              <w:top w:val="single" w:color="000000" w:sz="6" w:space="0"/>
              <w:left w:val="single" w:color="000000" w:sz="6" w:space="0"/>
              <w:bottom w:val="single" w:color="000000" w:sz="6" w:space="0"/>
              <w:right w:val="single" w:color="000000" w:sz="6" w:space="0"/>
            </w:tcBorders>
            <w:vAlign w:val="center"/>
          </w:tcPr>
          <w:p w14:paraId="2B084AE8">
            <w:pPr>
              <w:pStyle w:val="22"/>
              <w:jc w:val="right"/>
              <w:rPr>
                <w:rFonts w:hint="eastAsia" w:ascii="仿宋" w:hAnsi="仿宋" w:eastAsia="仿宋" w:cs="仿宋"/>
              </w:rPr>
            </w:pPr>
            <w:r>
              <w:rPr>
                <w:rFonts w:hint="eastAsia" w:ascii="仿宋" w:hAnsi="仿宋" w:eastAsia="仿宋" w:cs="仿宋"/>
              </w:rPr>
              <w:t>94.88</w:t>
            </w:r>
          </w:p>
        </w:tc>
        <w:tc>
          <w:tcPr>
            <w:tcW w:w="1512" w:type="dxa"/>
            <w:tcBorders>
              <w:top w:val="single" w:color="000000" w:sz="6" w:space="0"/>
              <w:left w:val="single" w:color="000000" w:sz="6" w:space="0"/>
              <w:bottom w:val="single" w:color="000000" w:sz="6" w:space="0"/>
              <w:right w:val="single" w:color="000000" w:sz="6" w:space="0"/>
            </w:tcBorders>
            <w:vAlign w:val="center"/>
          </w:tcPr>
          <w:p w14:paraId="58D51229">
            <w:pPr>
              <w:pStyle w:val="22"/>
              <w:jc w:val="right"/>
              <w:rPr>
                <w:rFonts w:hint="eastAsia" w:ascii="仿宋" w:hAnsi="仿宋" w:eastAsia="仿宋" w:cs="仿宋"/>
              </w:rPr>
            </w:pPr>
            <w:r>
              <w:rPr>
                <w:rFonts w:hint="eastAsia" w:ascii="仿宋" w:hAnsi="仿宋" w:eastAsia="仿宋" w:cs="仿宋"/>
              </w:rPr>
              <w:t>48.37</w:t>
            </w:r>
          </w:p>
        </w:tc>
      </w:tr>
      <w:tr w14:paraId="62F2A32B">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4BE48E83">
            <w:pPr>
              <w:pStyle w:val="22"/>
              <w:rPr>
                <w:rFonts w:hint="eastAsia" w:ascii="仿宋" w:hAnsi="仿宋" w:eastAsia="仿宋" w:cs="仿宋"/>
              </w:rPr>
            </w:pPr>
            <w:r>
              <w:rPr>
                <w:rFonts w:hint="eastAsia" w:ascii="仿宋" w:hAnsi="仿宋" w:eastAsia="仿宋" w:cs="仿宋"/>
              </w:rPr>
              <w:t>2010350</w:t>
            </w:r>
          </w:p>
        </w:tc>
        <w:tc>
          <w:tcPr>
            <w:tcW w:w="4332" w:type="dxa"/>
            <w:tcBorders>
              <w:top w:val="single" w:color="000000" w:sz="6" w:space="0"/>
              <w:left w:val="single" w:color="000000" w:sz="6" w:space="0"/>
              <w:bottom w:val="single" w:color="000000" w:sz="6" w:space="0"/>
              <w:right w:val="single" w:color="000000" w:sz="6" w:space="0"/>
            </w:tcBorders>
            <w:vAlign w:val="center"/>
          </w:tcPr>
          <w:p w14:paraId="1F3D9B70">
            <w:pPr>
              <w:pStyle w:val="22"/>
              <w:rPr>
                <w:rFonts w:hint="eastAsia" w:ascii="仿宋" w:hAnsi="仿宋" w:eastAsia="仿宋" w:cs="仿宋"/>
              </w:rPr>
            </w:pPr>
            <w:r>
              <w:rPr>
                <w:rFonts w:hint="eastAsia" w:ascii="仿宋" w:hAnsi="仿宋" w:eastAsia="仿宋" w:cs="仿宋"/>
              </w:rPr>
              <w:t xml:space="preserve">    事业运行</w:t>
            </w:r>
          </w:p>
        </w:tc>
        <w:tc>
          <w:tcPr>
            <w:tcW w:w="1969" w:type="dxa"/>
            <w:tcBorders>
              <w:top w:val="single" w:color="000000" w:sz="6" w:space="0"/>
              <w:left w:val="single" w:color="000000" w:sz="6" w:space="0"/>
              <w:bottom w:val="single" w:color="000000" w:sz="6" w:space="0"/>
              <w:right w:val="single" w:color="000000" w:sz="6" w:space="0"/>
            </w:tcBorders>
            <w:vAlign w:val="center"/>
          </w:tcPr>
          <w:p w14:paraId="76FDC5EC">
            <w:pPr>
              <w:pStyle w:val="22"/>
              <w:jc w:val="right"/>
              <w:rPr>
                <w:rFonts w:hint="eastAsia" w:ascii="仿宋" w:hAnsi="仿宋" w:eastAsia="仿宋" w:cs="仿宋"/>
              </w:rPr>
            </w:pPr>
            <w:r>
              <w:rPr>
                <w:rFonts w:hint="eastAsia" w:ascii="仿宋" w:hAnsi="仿宋" w:eastAsia="仿宋" w:cs="仿宋"/>
              </w:rPr>
              <w:t>94.88</w:t>
            </w:r>
          </w:p>
        </w:tc>
        <w:tc>
          <w:tcPr>
            <w:tcW w:w="1499" w:type="dxa"/>
            <w:tcBorders>
              <w:top w:val="single" w:color="000000" w:sz="6" w:space="0"/>
              <w:left w:val="single" w:color="000000" w:sz="6" w:space="0"/>
              <w:bottom w:val="single" w:color="000000" w:sz="6" w:space="0"/>
              <w:right w:val="single" w:color="000000" w:sz="6" w:space="0"/>
            </w:tcBorders>
            <w:vAlign w:val="center"/>
          </w:tcPr>
          <w:p w14:paraId="08D6216E">
            <w:pPr>
              <w:pStyle w:val="22"/>
              <w:jc w:val="right"/>
              <w:rPr>
                <w:rFonts w:hint="eastAsia" w:ascii="仿宋" w:hAnsi="仿宋" w:eastAsia="仿宋" w:cs="仿宋"/>
              </w:rPr>
            </w:pPr>
            <w:r>
              <w:rPr>
                <w:rFonts w:hint="eastAsia" w:ascii="仿宋" w:hAnsi="仿宋" w:eastAsia="仿宋" w:cs="仿宋"/>
              </w:rPr>
              <w:t>94.88</w:t>
            </w:r>
          </w:p>
        </w:tc>
        <w:tc>
          <w:tcPr>
            <w:tcW w:w="1512" w:type="dxa"/>
            <w:tcBorders>
              <w:top w:val="single" w:color="000000" w:sz="6" w:space="0"/>
              <w:left w:val="single" w:color="000000" w:sz="6" w:space="0"/>
              <w:bottom w:val="single" w:color="000000" w:sz="6" w:space="0"/>
              <w:right w:val="single" w:color="000000" w:sz="6" w:space="0"/>
            </w:tcBorders>
            <w:vAlign w:val="center"/>
          </w:tcPr>
          <w:p w14:paraId="2361D948">
            <w:pPr>
              <w:pStyle w:val="22"/>
              <w:jc w:val="right"/>
              <w:rPr>
                <w:rFonts w:hint="eastAsia" w:ascii="仿宋" w:hAnsi="仿宋" w:eastAsia="仿宋" w:cs="仿宋"/>
              </w:rPr>
            </w:pPr>
          </w:p>
        </w:tc>
      </w:tr>
      <w:tr w14:paraId="1ACD0D45">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14:paraId="74C83656">
            <w:pPr>
              <w:pStyle w:val="22"/>
              <w:rPr>
                <w:rFonts w:hint="eastAsia" w:ascii="仿宋" w:hAnsi="仿宋" w:eastAsia="仿宋" w:cs="仿宋"/>
              </w:rPr>
            </w:pPr>
            <w:r>
              <w:rPr>
                <w:rFonts w:hint="eastAsia" w:ascii="仿宋" w:hAnsi="仿宋" w:eastAsia="仿宋" w:cs="仿宋"/>
              </w:rPr>
              <w:t>2010399</w:t>
            </w:r>
          </w:p>
        </w:tc>
        <w:tc>
          <w:tcPr>
            <w:tcW w:w="4332" w:type="dxa"/>
            <w:tcBorders>
              <w:top w:val="single" w:color="000000" w:sz="6" w:space="0"/>
              <w:left w:val="single" w:color="000000" w:sz="6" w:space="0"/>
              <w:bottom w:val="single" w:color="000000" w:sz="6" w:space="0"/>
              <w:right w:val="single" w:color="000000" w:sz="6" w:space="0"/>
            </w:tcBorders>
            <w:vAlign w:val="center"/>
          </w:tcPr>
          <w:p w14:paraId="4563C526">
            <w:pPr>
              <w:pStyle w:val="22"/>
              <w:rPr>
                <w:rFonts w:hint="eastAsia" w:ascii="仿宋" w:hAnsi="仿宋" w:eastAsia="仿宋" w:cs="仿宋"/>
              </w:rPr>
            </w:pPr>
            <w:r>
              <w:rPr>
                <w:rFonts w:hint="eastAsia" w:ascii="仿宋" w:hAnsi="仿宋" w:eastAsia="仿宋" w:cs="仿宋"/>
              </w:rPr>
              <w:t xml:space="preserve">    其他政府办公厅（室）及相关机构事务支出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14:paraId="4F518960">
            <w:pPr>
              <w:pStyle w:val="22"/>
              <w:jc w:val="right"/>
              <w:rPr>
                <w:rFonts w:hint="eastAsia" w:ascii="仿宋" w:hAnsi="仿宋" w:eastAsia="仿宋" w:cs="仿宋"/>
              </w:rPr>
            </w:pPr>
            <w:r>
              <w:rPr>
                <w:rFonts w:hint="eastAsia" w:ascii="仿宋" w:hAnsi="仿宋" w:eastAsia="仿宋" w:cs="仿宋"/>
              </w:rPr>
              <w:t>48.37</w:t>
            </w:r>
          </w:p>
        </w:tc>
        <w:tc>
          <w:tcPr>
            <w:tcW w:w="1499" w:type="dxa"/>
            <w:tcBorders>
              <w:top w:val="single" w:color="000000" w:sz="6" w:space="0"/>
              <w:left w:val="single" w:color="000000" w:sz="6" w:space="0"/>
              <w:bottom w:val="single" w:color="000000" w:sz="6" w:space="0"/>
              <w:right w:val="single" w:color="000000" w:sz="6" w:space="0"/>
            </w:tcBorders>
            <w:vAlign w:val="center"/>
          </w:tcPr>
          <w:p w14:paraId="47E1A324">
            <w:pPr>
              <w:pStyle w:val="22"/>
              <w:jc w:val="right"/>
              <w:rPr>
                <w:rFonts w:hint="eastAsia" w:ascii="仿宋" w:hAnsi="仿宋" w:eastAsia="仿宋" w:cs="仿宋"/>
              </w:rPr>
            </w:pPr>
          </w:p>
        </w:tc>
        <w:tc>
          <w:tcPr>
            <w:tcW w:w="1512" w:type="dxa"/>
            <w:tcBorders>
              <w:top w:val="single" w:color="000000" w:sz="6" w:space="0"/>
              <w:left w:val="single" w:color="000000" w:sz="6" w:space="0"/>
              <w:bottom w:val="single" w:color="000000" w:sz="6" w:space="0"/>
              <w:right w:val="single" w:color="000000" w:sz="6" w:space="0"/>
            </w:tcBorders>
            <w:vAlign w:val="center"/>
          </w:tcPr>
          <w:p w14:paraId="35E3CF33">
            <w:pPr>
              <w:pStyle w:val="22"/>
              <w:jc w:val="right"/>
              <w:rPr>
                <w:rFonts w:hint="eastAsia" w:ascii="仿宋" w:hAnsi="仿宋" w:eastAsia="仿宋" w:cs="仿宋"/>
              </w:rPr>
            </w:pPr>
            <w:r>
              <w:rPr>
                <w:rFonts w:hint="eastAsia" w:ascii="仿宋" w:hAnsi="仿宋" w:eastAsia="仿宋" w:cs="仿宋"/>
              </w:rPr>
              <w:t>48.37</w:t>
            </w:r>
          </w:p>
        </w:tc>
      </w:tr>
    </w:tbl>
    <w:p w14:paraId="279165DD">
      <w:pPr>
        <w:tabs>
          <w:tab w:val="left" w:pos="0"/>
        </w:tabs>
        <w:spacing w:before="25"/>
        <w:jc w:val="both"/>
        <w:rPr>
          <w:rFonts w:hint="eastAsia" w:ascii="仿宋" w:hAnsi="仿宋" w:eastAsia="仿宋" w:cs="仿宋"/>
        </w:rPr>
      </w:pPr>
      <w:r>
        <w:rPr>
          <w:rFonts w:hint="eastAsia" w:ascii="仿宋" w:hAnsi="仿宋" w:eastAsia="仿宋" w:cs="仿宋"/>
        </w:rPr>
        <w:t>注：本表反映本年度一般公共预算财政拨款支出情况。本表金额单位转换时可能存在尾数误差。</w:t>
      </w:r>
    </w:p>
    <w:p w14:paraId="7CFE84EB">
      <w:pPr>
        <w:spacing w:before="25"/>
        <w:jc w:val="both"/>
        <w:rPr>
          <w:rFonts w:hint="eastAsia" w:ascii="仿宋" w:hAnsi="仿宋" w:eastAsia="仿宋" w:cs="仿宋"/>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14:paraId="5BE9FB74">
        <w:tblPrEx>
          <w:tblCellMar>
            <w:top w:w="55" w:type="dxa"/>
            <w:left w:w="55" w:type="dxa"/>
            <w:bottom w:w="55" w:type="dxa"/>
            <w:right w:w="55" w:type="dxa"/>
          </w:tblCellMar>
        </w:tblPrEx>
        <w:trPr>
          <w:trHeight w:val="319" w:hRule="atLeast"/>
        </w:trPr>
        <w:tc>
          <w:tcPr>
            <w:tcW w:w="10473" w:type="dxa"/>
            <w:gridSpan w:val="5"/>
          </w:tcPr>
          <w:p w14:paraId="35C183CC">
            <w:pPr>
              <w:pStyle w:val="22"/>
              <w:jc w:val="center"/>
              <w:rPr>
                <w:rFonts w:hint="eastAsia" w:ascii="仿宋" w:hAnsi="仿宋" w:eastAsia="仿宋" w:cs="仿宋"/>
                <w:b/>
                <w:bCs/>
                <w:sz w:val="44"/>
                <w:szCs w:val="44"/>
              </w:rPr>
            </w:pPr>
            <w:r>
              <w:rPr>
                <w:rFonts w:hint="eastAsia"/>
                <w:b/>
                <w:bCs/>
                <w:color w:val="000000"/>
                <w:sz w:val="36"/>
                <w:szCs w:val="36"/>
                <w:lang w:eastAsia="ar-SA"/>
              </w:rPr>
              <w:t>一般公共预算基本支出决算表（经济科目）</w:t>
            </w:r>
          </w:p>
        </w:tc>
      </w:tr>
      <w:tr w14:paraId="7C86CE11">
        <w:tblPrEx>
          <w:tblCellMar>
            <w:top w:w="55" w:type="dxa"/>
            <w:left w:w="55" w:type="dxa"/>
            <w:bottom w:w="55" w:type="dxa"/>
            <w:right w:w="55" w:type="dxa"/>
          </w:tblCellMar>
        </w:tblPrEx>
        <w:trPr>
          <w:trHeight w:val="199" w:hRule="atLeast"/>
        </w:trPr>
        <w:tc>
          <w:tcPr>
            <w:tcW w:w="8595" w:type="dxa"/>
            <w:gridSpan w:val="4"/>
            <w:vAlign w:val="center"/>
          </w:tcPr>
          <w:p w14:paraId="3A6082E2">
            <w:pPr>
              <w:pStyle w:val="22"/>
              <w:jc w:val="right"/>
              <w:rPr>
                <w:rFonts w:hint="eastAsia" w:ascii="仿宋" w:hAnsi="仿宋" w:eastAsia="仿宋" w:cs="仿宋"/>
                <w:color w:val="000000"/>
              </w:rPr>
            </w:pPr>
          </w:p>
        </w:tc>
        <w:tc>
          <w:tcPr>
            <w:tcW w:w="1878" w:type="dxa"/>
            <w:vAlign w:val="center"/>
          </w:tcPr>
          <w:p w14:paraId="2389E79A">
            <w:pPr>
              <w:pStyle w:val="22"/>
              <w:jc w:val="right"/>
              <w:rPr>
                <w:rFonts w:hint="eastAsia" w:ascii="仿宋" w:hAnsi="仿宋" w:eastAsia="仿宋" w:cs="仿宋"/>
              </w:rPr>
            </w:pPr>
            <w:r>
              <w:rPr>
                <w:rFonts w:hint="eastAsia" w:ascii="仿宋" w:hAnsi="仿宋" w:eastAsia="仿宋" w:cs="仿宋"/>
              </w:rPr>
              <w:t>公开08表</w:t>
            </w:r>
          </w:p>
        </w:tc>
      </w:tr>
      <w:tr w14:paraId="60399266">
        <w:tblPrEx>
          <w:tblCellMar>
            <w:top w:w="55" w:type="dxa"/>
            <w:left w:w="55" w:type="dxa"/>
            <w:bottom w:w="55" w:type="dxa"/>
            <w:right w:w="55" w:type="dxa"/>
          </w:tblCellMar>
        </w:tblPrEx>
        <w:trPr>
          <w:trHeight w:val="320" w:hRule="atLeast"/>
        </w:trPr>
        <w:tc>
          <w:tcPr>
            <w:tcW w:w="8595" w:type="dxa"/>
            <w:gridSpan w:val="4"/>
            <w:vAlign w:val="center"/>
          </w:tcPr>
          <w:p w14:paraId="5A9C5B2F">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1878" w:type="dxa"/>
            <w:vAlign w:val="center"/>
          </w:tcPr>
          <w:p w14:paraId="3B630167">
            <w:pPr>
              <w:pStyle w:val="22"/>
              <w:jc w:val="right"/>
              <w:rPr>
                <w:rFonts w:hint="eastAsia" w:ascii="仿宋" w:hAnsi="仿宋" w:eastAsia="仿宋" w:cs="仿宋"/>
                <w:sz w:val="20"/>
              </w:rPr>
            </w:pPr>
            <w:r>
              <w:rPr>
                <w:rFonts w:hint="eastAsia" w:ascii="仿宋" w:hAnsi="仿宋" w:eastAsia="仿宋" w:cs="仿宋"/>
              </w:rPr>
              <w:t>金额单位：万元</w:t>
            </w:r>
          </w:p>
        </w:tc>
      </w:tr>
      <w:tr w14:paraId="77980527">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14:paraId="1BB245EC">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14:paraId="213133AC">
            <w:pPr>
              <w:pStyle w:val="22"/>
              <w:jc w:val="center"/>
              <w:rPr>
                <w:rFonts w:hint="eastAsia" w:ascii="仿宋" w:hAnsi="仿宋" w:eastAsia="仿宋" w:cs="仿宋"/>
                <w:sz w:val="20"/>
              </w:rPr>
            </w:pPr>
            <w:r>
              <w:rPr>
                <w:rFonts w:hint="eastAsia" w:ascii="仿宋" w:hAnsi="仿宋" w:eastAsia="仿宋" w:cs="仿宋"/>
              </w:rPr>
              <w:t>一般公共预算财政拨款基本支出</w:t>
            </w:r>
          </w:p>
        </w:tc>
      </w:tr>
      <w:tr w14:paraId="5C0F9787">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14:paraId="1E0AA7CD">
            <w:pPr>
              <w:pStyle w:val="22"/>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14:paraId="19D4160D">
            <w:pPr>
              <w:pStyle w:val="22"/>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14:paraId="785EBB7F">
            <w:pPr>
              <w:pStyle w:val="22"/>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14:paraId="654C01FA">
            <w:pPr>
              <w:pStyle w:val="22"/>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14:paraId="2FF4C3FD">
            <w:pPr>
              <w:pStyle w:val="22"/>
              <w:jc w:val="center"/>
              <w:rPr>
                <w:rFonts w:hint="eastAsia" w:ascii="仿宋" w:hAnsi="仿宋" w:eastAsia="仿宋" w:cs="仿宋"/>
              </w:rPr>
            </w:pPr>
            <w:r>
              <w:rPr>
                <w:rFonts w:hint="eastAsia" w:ascii="仿宋" w:hAnsi="仿宋" w:eastAsia="仿宋" w:cs="仿宋"/>
              </w:rPr>
              <w:t>公用经费</w:t>
            </w:r>
          </w:p>
        </w:tc>
      </w:tr>
      <w:tr w14:paraId="52C5FBC7">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14:paraId="5D34EEFB">
            <w:pPr>
              <w:pStyle w:val="22"/>
              <w:jc w:val="center"/>
              <w:rPr>
                <w:rFonts w:hint="eastAsia" w:ascii="仿宋" w:hAnsi="仿宋" w:eastAsia="仿宋" w:cs="仿宋"/>
              </w:rPr>
            </w:pP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14:paraId="52C10453">
            <w:pPr>
              <w:pStyle w:val="22"/>
              <w:jc w:val="right"/>
              <w:rPr>
                <w:rFonts w:hint="eastAsia" w:ascii="仿宋" w:hAnsi="仿宋" w:eastAsia="仿宋" w:cs="仿宋"/>
              </w:rPr>
            </w:pPr>
            <w:r>
              <w:rPr>
                <w:rFonts w:hint="eastAsia" w:ascii="仿宋" w:hAnsi="仿宋" w:eastAsia="仿宋" w:cs="仿宋"/>
              </w:rPr>
              <w:t>94.88</w:t>
            </w:r>
          </w:p>
        </w:tc>
        <w:tc>
          <w:tcPr>
            <w:tcW w:w="1708" w:type="dxa"/>
            <w:tcBorders>
              <w:left w:val="single" w:color="000000" w:sz="4" w:space="0"/>
              <w:bottom w:val="single" w:color="000000" w:sz="4" w:space="0"/>
            </w:tcBorders>
            <w:vAlign w:val="center"/>
          </w:tcPr>
          <w:p w14:paraId="51CFC8A1">
            <w:pPr>
              <w:pStyle w:val="22"/>
              <w:jc w:val="right"/>
              <w:rPr>
                <w:rFonts w:hint="eastAsia" w:ascii="仿宋" w:hAnsi="仿宋" w:eastAsia="仿宋" w:cs="仿宋"/>
              </w:rPr>
            </w:pPr>
            <w:r>
              <w:rPr>
                <w:rFonts w:hint="eastAsia" w:ascii="仿宋" w:hAnsi="仿宋" w:eastAsia="仿宋" w:cs="仿宋"/>
              </w:rPr>
              <w:t>75.12</w:t>
            </w:r>
          </w:p>
        </w:tc>
        <w:tc>
          <w:tcPr>
            <w:tcW w:w="1878" w:type="dxa"/>
            <w:tcBorders>
              <w:left w:val="single" w:color="000000" w:sz="4" w:space="0"/>
              <w:bottom w:val="single" w:color="000000" w:sz="4" w:space="0"/>
              <w:right w:val="single" w:color="000000" w:sz="4" w:space="0"/>
            </w:tcBorders>
            <w:vAlign w:val="center"/>
          </w:tcPr>
          <w:p w14:paraId="2B50B895">
            <w:pPr>
              <w:pStyle w:val="22"/>
              <w:jc w:val="right"/>
              <w:rPr>
                <w:rFonts w:hint="eastAsia" w:ascii="仿宋" w:hAnsi="仿宋" w:eastAsia="仿宋" w:cs="仿宋"/>
              </w:rPr>
            </w:pPr>
            <w:r>
              <w:rPr>
                <w:rFonts w:hint="eastAsia" w:ascii="仿宋" w:hAnsi="仿宋" w:eastAsia="仿宋" w:cs="仿宋"/>
              </w:rPr>
              <w:t>19.76</w:t>
            </w:r>
          </w:p>
        </w:tc>
      </w:tr>
      <w:tr w14:paraId="7CD7E8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058DE5B">
            <w:pPr>
              <w:pStyle w:val="22"/>
              <w:rPr>
                <w:rFonts w:hint="eastAsia" w:ascii="仿宋" w:hAnsi="仿宋" w:eastAsia="仿宋" w:cs="仿宋"/>
              </w:rPr>
            </w:pPr>
            <w:r>
              <w:rPr>
                <w:rFonts w:hint="eastAsia" w:ascii="仿宋" w:hAnsi="仿宋" w:eastAsia="仿宋" w:cs="仿宋"/>
                <w:b/>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3C571377">
            <w:pPr>
              <w:pStyle w:val="22"/>
              <w:rPr>
                <w:rFonts w:hint="eastAsia" w:ascii="仿宋" w:hAnsi="仿宋" w:eastAsia="仿宋" w:cs="仿宋"/>
              </w:rPr>
            </w:pPr>
            <w:r>
              <w:rPr>
                <w:rFonts w:hint="eastAsia" w:ascii="仿宋" w:hAnsi="仿宋" w:eastAsia="仿宋" w:cs="仿宋"/>
                <w:b/>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73927DDD">
            <w:pPr>
              <w:pStyle w:val="22"/>
              <w:jc w:val="right"/>
              <w:rPr>
                <w:rFonts w:hint="eastAsia" w:ascii="仿宋" w:hAnsi="仿宋" w:eastAsia="仿宋" w:cs="仿宋"/>
              </w:rPr>
            </w:pPr>
            <w:r>
              <w:rPr>
                <w:rFonts w:hint="eastAsia" w:ascii="仿宋" w:hAnsi="仿宋" w:eastAsia="仿宋" w:cs="仿宋"/>
              </w:rPr>
              <w:t>75.08</w:t>
            </w:r>
          </w:p>
        </w:tc>
        <w:tc>
          <w:tcPr>
            <w:tcW w:w="1708" w:type="dxa"/>
            <w:tcBorders>
              <w:top w:val="single" w:color="000000" w:sz="4" w:space="0"/>
              <w:left w:val="single" w:color="000000" w:sz="4" w:space="0"/>
              <w:bottom w:val="single" w:color="000000" w:sz="4" w:space="0"/>
              <w:right w:val="single" w:color="000000" w:sz="4" w:space="0"/>
            </w:tcBorders>
            <w:vAlign w:val="center"/>
          </w:tcPr>
          <w:p w14:paraId="55F38BFB">
            <w:pPr>
              <w:pStyle w:val="22"/>
              <w:jc w:val="right"/>
              <w:rPr>
                <w:rFonts w:hint="eastAsia" w:ascii="仿宋" w:hAnsi="仿宋" w:eastAsia="仿宋" w:cs="仿宋"/>
              </w:rPr>
            </w:pPr>
            <w:r>
              <w:rPr>
                <w:rFonts w:hint="eastAsia" w:ascii="仿宋" w:hAnsi="仿宋" w:eastAsia="仿宋" w:cs="仿宋"/>
              </w:rPr>
              <w:t>75.08</w:t>
            </w:r>
          </w:p>
        </w:tc>
        <w:tc>
          <w:tcPr>
            <w:tcW w:w="1878" w:type="dxa"/>
            <w:tcBorders>
              <w:top w:val="single" w:color="000000" w:sz="4" w:space="0"/>
              <w:left w:val="single" w:color="000000" w:sz="4" w:space="0"/>
              <w:bottom w:val="single" w:color="000000" w:sz="4" w:space="0"/>
              <w:right w:val="single" w:color="000000" w:sz="4" w:space="0"/>
            </w:tcBorders>
            <w:vAlign w:val="center"/>
          </w:tcPr>
          <w:p w14:paraId="7B4E1065">
            <w:pPr>
              <w:pStyle w:val="22"/>
              <w:jc w:val="right"/>
              <w:rPr>
                <w:rFonts w:hint="eastAsia" w:ascii="仿宋" w:hAnsi="仿宋" w:eastAsia="仿宋" w:cs="仿宋"/>
              </w:rPr>
            </w:pPr>
          </w:p>
        </w:tc>
      </w:tr>
      <w:tr w14:paraId="7CBBBA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6068C3">
            <w:pPr>
              <w:pStyle w:val="22"/>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14:paraId="5375C740">
            <w:pPr>
              <w:pStyle w:val="22"/>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56CB1F07">
            <w:pPr>
              <w:pStyle w:val="22"/>
              <w:jc w:val="right"/>
              <w:rPr>
                <w:rFonts w:hint="eastAsia" w:ascii="仿宋" w:hAnsi="仿宋" w:eastAsia="仿宋" w:cs="仿宋"/>
              </w:rPr>
            </w:pPr>
            <w:r>
              <w:rPr>
                <w:rFonts w:hint="eastAsia" w:ascii="仿宋" w:hAnsi="仿宋" w:eastAsia="仿宋" w:cs="仿宋"/>
              </w:rPr>
              <w:t>14.05</w:t>
            </w:r>
          </w:p>
        </w:tc>
        <w:tc>
          <w:tcPr>
            <w:tcW w:w="1708" w:type="dxa"/>
            <w:tcBorders>
              <w:top w:val="single" w:color="000000" w:sz="4" w:space="0"/>
              <w:left w:val="single" w:color="000000" w:sz="4" w:space="0"/>
              <w:bottom w:val="single" w:color="000000" w:sz="4" w:space="0"/>
              <w:right w:val="single" w:color="000000" w:sz="4" w:space="0"/>
            </w:tcBorders>
            <w:vAlign w:val="center"/>
          </w:tcPr>
          <w:p w14:paraId="1A209B2C">
            <w:pPr>
              <w:pStyle w:val="22"/>
              <w:jc w:val="right"/>
              <w:rPr>
                <w:rFonts w:hint="eastAsia" w:ascii="仿宋" w:hAnsi="仿宋" w:eastAsia="仿宋" w:cs="仿宋"/>
              </w:rPr>
            </w:pPr>
            <w:r>
              <w:rPr>
                <w:rFonts w:hint="eastAsia" w:ascii="仿宋" w:hAnsi="仿宋" w:eastAsia="仿宋" w:cs="仿宋"/>
              </w:rPr>
              <w:t>14.05</w:t>
            </w:r>
          </w:p>
        </w:tc>
        <w:tc>
          <w:tcPr>
            <w:tcW w:w="1878" w:type="dxa"/>
            <w:tcBorders>
              <w:top w:val="single" w:color="000000" w:sz="4" w:space="0"/>
              <w:left w:val="single" w:color="000000" w:sz="4" w:space="0"/>
              <w:bottom w:val="single" w:color="000000" w:sz="4" w:space="0"/>
              <w:right w:val="single" w:color="000000" w:sz="4" w:space="0"/>
            </w:tcBorders>
            <w:vAlign w:val="center"/>
          </w:tcPr>
          <w:p w14:paraId="7D52647C">
            <w:pPr>
              <w:pStyle w:val="22"/>
              <w:jc w:val="right"/>
              <w:rPr>
                <w:rFonts w:hint="eastAsia" w:ascii="仿宋" w:hAnsi="仿宋" w:eastAsia="仿宋" w:cs="仿宋"/>
              </w:rPr>
            </w:pPr>
          </w:p>
        </w:tc>
      </w:tr>
      <w:tr w14:paraId="6C7E9D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9056712">
            <w:pPr>
              <w:pStyle w:val="22"/>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14:paraId="7553CC1F">
            <w:pPr>
              <w:pStyle w:val="22"/>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060EE276">
            <w:pPr>
              <w:pStyle w:val="22"/>
              <w:jc w:val="right"/>
              <w:rPr>
                <w:rFonts w:hint="eastAsia" w:ascii="仿宋" w:hAnsi="仿宋" w:eastAsia="仿宋" w:cs="仿宋"/>
              </w:rPr>
            </w:pPr>
            <w:r>
              <w:rPr>
                <w:rFonts w:hint="eastAsia" w:ascii="仿宋" w:hAnsi="仿宋" w:eastAsia="仿宋" w:cs="仿宋"/>
              </w:rPr>
              <w:t>17.84</w:t>
            </w:r>
          </w:p>
        </w:tc>
        <w:tc>
          <w:tcPr>
            <w:tcW w:w="1708" w:type="dxa"/>
            <w:tcBorders>
              <w:top w:val="single" w:color="000000" w:sz="4" w:space="0"/>
              <w:left w:val="single" w:color="000000" w:sz="4" w:space="0"/>
              <w:bottom w:val="single" w:color="000000" w:sz="4" w:space="0"/>
              <w:right w:val="single" w:color="000000" w:sz="4" w:space="0"/>
            </w:tcBorders>
            <w:vAlign w:val="center"/>
          </w:tcPr>
          <w:p w14:paraId="244EE429">
            <w:pPr>
              <w:pStyle w:val="22"/>
              <w:jc w:val="right"/>
              <w:rPr>
                <w:rFonts w:hint="eastAsia" w:ascii="仿宋" w:hAnsi="仿宋" w:eastAsia="仿宋" w:cs="仿宋"/>
              </w:rPr>
            </w:pPr>
            <w:r>
              <w:rPr>
                <w:rFonts w:hint="eastAsia" w:ascii="仿宋" w:hAnsi="仿宋" w:eastAsia="仿宋" w:cs="仿宋"/>
              </w:rPr>
              <w:t>17.84</w:t>
            </w:r>
          </w:p>
        </w:tc>
        <w:tc>
          <w:tcPr>
            <w:tcW w:w="1878" w:type="dxa"/>
            <w:tcBorders>
              <w:top w:val="single" w:color="000000" w:sz="4" w:space="0"/>
              <w:left w:val="single" w:color="000000" w:sz="4" w:space="0"/>
              <w:bottom w:val="single" w:color="000000" w:sz="4" w:space="0"/>
              <w:right w:val="single" w:color="000000" w:sz="4" w:space="0"/>
            </w:tcBorders>
            <w:vAlign w:val="center"/>
          </w:tcPr>
          <w:p w14:paraId="55FDE598">
            <w:pPr>
              <w:pStyle w:val="22"/>
              <w:jc w:val="right"/>
              <w:rPr>
                <w:rFonts w:hint="eastAsia" w:ascii="仿宋" w:hAnsi="仿宋" w:eastAsia="仿宋" w:cs="仿宋"/>
              </w:rPr>
            </w:pPr>
          </w:p>
        </w:tc>
      </w:tr>
      <w:tr w14:paraId="7B906A6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33BC081">
            <w:pPr>
              <w:pStyle w:val="22"/>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14:paraId="235D72AB">
            <w:pPr>
              <w:pStyle w:val="22"/>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0EDB0AC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62F1A9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B9F469">
            <w:pPr>
              <w:pStyle w:val="22"/>
              <w:jc w:val="right"/>
              <w:rPr>
                <w:rFonts w:hint="eastAsia" w:ascii="仿宋" w:hAnsi="仿宋" w:eastAsia="仿宋" w:cs="仿宋"/>
              </w:rPr>
            </w:pPr>
          </w:p>
        </w:tc>
      </w:tr>
      <w:tr w14:paraId="1EFB4B7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35A609">
            <w:pPr>
              <w:pStyle w:val="22"/>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14:paraId="61CCE87F">
            <w:pPr>
              <w:pStyle w:val="22"/>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55525B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478EEB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D5A7B8">
            <w:pPr>
              <w:pStyle w:val="22"/>
              <w:jc w:val="right"/>
              <w:rPr>
                <w:rFonts w:hint="eastAsia" w:ascii="仿宋" w:hAnsi="仿宋" w:eastAsia="仿宋" w:cs="仿宋"/>
              </w:rPr>
            </w:pPr>
          </w:p>
        </w:tc>
      </w:tr>
      <w:tr w14:paraId="7706A99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E76D587">
            <w:pPr>
              <w:pStyle w:val="22"/>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AC3DBF0">
            <w:pPr>
              <w:pStyle w:val="22"/>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7C4CAC5C">
            <w:pPr>
              <w:pStyle w:val="22"/>
              <w:jc w:val="right"/>
              <w:rPr>
                <w:rFonts w:hint="eastAsia" w:ascii="仿宋" w:hAnsi="仿宋" w:eastAsia="仿宋" w:cs="仿宋"/>
              </w:rPr>
            </w:pPr>
            <w:r>
              <w:rPr>
                <w:rFonts w:hint="eastAsia" w:ascii="仿宋" w:hAnsi="仿宋" w:eastAsia="仿宋" w:cs="仿宋"/>
              </w:rPr>
              <w:t>19.68</w:t>
            </w:r>
          </w:p>
        </w:tc>
        <w:tc>
          <w:tcPr>
            <w:tcW w:w="1708" w:type="dxa"/>
            <w:tcBorders>
              <w:top w:val="single" w:color="000000" w:sz="4" w:space="0"/>
              <w:left w:val="single" w:color="000000" w:sz="4" w:space="0"/>
              <w:bottom w:val="single" w:color="000000" w:sz="4" w:space="0"/>
              <w:right w:val="single" w:color="000000" w:sz="4" w:space="0"/>
            </w:tcBorders>
            <w:vAlign w:val="center"/>
          </w:tcPr>
          <w:p w14:paraId="2ADA18E6">
            <w:pPr>
              <w:pStyle w:val="22"/>
              <w:jc w:val="right"/>
              <w:rPr>
                <w:rFonts w:hint="eastAsia" w:ascii="仿宋" w:hAnsi="仿宋" w:eastAsia="仿宋" w:cs="仿宋"/>
              </w:rPr>
            </w:pPr>
            <w:r>
              <w:rPr>
                <w:rFonts w:hint="eastAsia" w:ascii="仿宋" w:hAnsi="仿宋" w:eastAsia="仿宋" w:cs="仿宋"/>
              </w:rPr>
              <w:t>19.68</w:t>
            </w:r>
          </w:p>
        </w:tc>
        <w:tc>
          <w:tcPr>
            <w:tcW w:w="1878" w:type="dxa"/>
            <w:tcBorders>
              <w:top w:val="single" w:color="000000" w:sz="4" w:space="0"/>
              <w:left w:val="single" w:color="000000" w:sz="4" w:space="0"/>
              <w:bottom w:val="single" w:color="000000" w:sz="4" w:space="0"/>
              <w:right w:val="single" w:color="000000" w:sz="4" w:space="0"/>
            </w:tcBorders>
            <w:vAlign w:val="center"/>
          </w:tcPr>
          <w:p w14:paraId="10A8D1FB">
            <w:pPr>
              <w:pStyle w:val="22"/>
              <w:jc w:val="right"/>
              <w:rPr>
                <w:rFonts w:hint="eastAsia" w:ascii="仿宋" w:hAnsi="仿宋" w:eastAsia="仿宋" w:cs="仿宋"/>
              </w:rPr>
            </w:pPr>
          </w:p>
        </w:tc>
      </w:tr>
      <w:tr w14:paraId="0699B93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D71611">
            <w:pPr>
              <w:pStyle w:val="22"/>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D20FA61">
            <w:pPr>
              <w:pStyle w:val="22"/>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FBBB44">
            <w:pPr>
              <w:pStyle w:val="22"/>
              <w:jc w:val="right"/>
              <w:rPr>
                <w:rFonts w:hint="eastAsia" w:ascii="仿宋" w:hAnsi="仿宋" w:eastAsia="仿宋" w:cs="仿宋"/>
              </w:rPr>
            </w:pPr>
            <w:r>
              <w:rPr>
                <w:rFonts w:hint="eastAsia" w:ascii="仿宋" w:hAnsi="仿宋" w:eastAsia="仿宋" w:cs="仿宋"/>
              </w:rPr>
              <w:t>6.51</w:t>
            </w:r>
          </w:p>
        </w:tc>
        <w:tc>
          <w:tcPr>
            <w:tcW w:w="1708" w:type="dxa"/>
            <w:tcBorders>
              <w:top w:val="single" w:color="000000" w:sz="4" w:space="0"/>
              <w:left w:val="single" w:color="000000" w:sz="4" w:space="0"/>
              <w:bottom w:val="single" w:color="000000" w:sz="4" w:space="0"/>
              <w:right w:val="single" w:color="000000" w:sz="4" w:space="0"/>
            </w:tcBorders>
            <w:vAlign w:val="center"/>
          </w:tcPr>
          <w:p w14:paraId="04EF0F6F">
            <w:pPr>
              <w:pStyle w:val="22"/>
              <w:jc w:val="right"/>
              <w:rPr>
                <w:rFonts w:hint="eastAsia" w:ascii="仿宋" w:hAnsi="仿宋" w:eastAsia="仿宋" w:cs="仿宋"/>
              </w:rPr>
            </w:pPr>
            <w:r>
              <w:rPr>
                <w:rFonts w:hint="eastAsia" w:ascii="仿宋" w:hAnsi="仿宋" w:eastAsia="仿宋" w:cs="仿宋"/>
              </w:rPr>
              <w:t>6.51</w:t>
            </w:r>
          </w:p>
        </w:tc>
        <w:tc>
          <w:tcPr>
            <w:tcW w:w="1878" w:type="dxa"/>
            <w:tcBorders>
              <w:top w:val="single" w:color="000000" w:sz="4" w:space="0"/>
              <w:left w:val="single" w:color="000000" w:sz="4" w:space="0"/>
              <w:bottom w:val="single" w:color="000000" w:sz="4" w:space="0"/>
              <w:right w:val="single" w:color="000000" w:sz="4" w:space="0"/>
            </w:tcBorders>
            <w:vAlign w:val="center"/>
          </w:tcPr>
          <w:p w14:paraId="2731292F">
            <w:pPr>
              <w:pStyle w:val="22"/>
              <w:jc w:val="right"/>
              <w:rPr>
                <w:rFonts w:hint="eastAsia" w:ascii="仿宋" w:hAnsi="仿宋" w:eastAsia="仿宋" w:cs="仿宋"/>
              </w:rPr>
            </w:pPr>
          </w:p>
        </w:tc>
      </w:tr>
      <w:tr w14:paraId="61F3638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475406">
            <w:pPr>
              <w:pStyle w:val="22"/>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B78BD4D">
            <w:pPr>
              <w:pStyle w:val="22"/>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5C9F872">
            <w:pPr>
              <w:pStyle w:val="22"/>
              <w:jc w:val="right"/>
              <w:rPr>
                <w:rFonts w:hint="eastAsia" w:ascii="仿宋" w:hAnsi="仿宋" w:eastAsia="仿宋" w:cs="仿宋"/>
              </w:rPr>
            </w:pPr>
            <w:r>
              <w:rPr>
                <w:rFonts w:hint="eastAsia" w:ascii="仿宋" w:hAnsi="仿宋" w:eastAsia="仿宋" w:cs="仿宋"/>
              </w:rPr>
              <w:t>3.25</w:t>
            </w:r>
          </w:p>
        </w:tc>
        <w:tc>
          <w:tcPr>
            <w:tcW w:w="1708" w:type="dxa"/>
            <w:tcBorders>
              <w:top w:val="single" w:color="000000" w:sz="4" w:space="0"/>
              <w:left w:val="single" w:color="000000" w:sz="4" w:space="0"/>
              <w:bottom w:val="single" w:color="000000" w:sz="4" w:space="0"/>
              <w:right w:val="single" w:color="000000" w:sz="4" w:space="0"/>
            </w:tcBorders>
            <w:vAlign w:val="center"/>
          </w:tcPr>
          <w:p w14:paraId="12A3B91E">
            <w:pPr>
              <w:pStyle w:val="22"/>
              <w:jc w:val="right"/>
              <w:rPr>
                <w:rFonts w:hint="eastAsia" w:ascii="仿宋" w:hAnsi="仿宋" w:eastAsia="仿宋" w:cs="仿宋"/>
              </w:rPr>
            </w:pPr>
            <w:r>
              <w:rPr>
                <w:rFonts w:hint="eastAsia" w:ascii="仿宋" w:hAnsi="仿宋" w:eastAsia="仿宋" w:cs="仿宋"/>
              </w:rPr>
              <w:t>3.25</w:t>
            </w:r>
          </w:p>
        </w:tc>
        <w:tc>
          <w:tcPr>
            <w:tcW w:w="1878" w:type="dxa"/>
            <w:tcBorders>
              <w:top w:val="single" w:color="000000" w:sz="4" w:space="0"/>
              <w:left w:val="single" w:color="000000" w:sz="4" w:space="0"/>
              <w:bottom w:val="single" w:color="000000" w:sz="4" w:space="0"/>
              <w:right w:val="single" w:color="000000" w:sz="4" w:space="0"/>
            </w:tcBorders>
            <w:vAlign w:val="center"/>
          </w:tcPr>
          <w:p w14:paraId="05C215D4">
            <w:pPr>
              <w:pStyle w:val="22"/>
              <w:jc w:val="right"/>
              <w:rPr>
                <w:rFonts w:hint="eastAsia" w:ascii="仿宋" w:hAnsi="仿宋" w:eastAsia="仿宋" w:cs="仿宋"/>
              </w:rPr>
            </w:pPr>
          </w:p>
        </w:tc>
      </w:tr>
      <w:tr w14:paraId="68EB53B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B96401C">
            <w:pPr>
              <w:pStyle w:val="22"/>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14:paraId="3A4F216D">
            <w:pPr>
              <w:pStyle w:val="22"/>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AD1DCB5">
            <w:pPr>
              <w:pStyle w:val="22"/>
              <w:jc w:val="right"/>
              <w:rPr>
                <w:rFonts w:hint="eastAsia" w:ascii="仿宋" w:hAnsi="仿宋" w:eastAsia="仿宋" w:cs="仿宋"/>
              </w:rPr>
            </w:pPr>
            <w:r>
              <w:rPr>
                <w:rFonts w:hint="eastAsia" w:ascii="仿宋" w:hAnsi="仿宋" w:eastAsia="仿宋" w:cs="仿宋"/>
              </w:rPr>
              <w:t>2.17</w:t>
            </w:r>
          </w:p>
        </w:tc>
        <w:tc>
          <w:tcPr>
            <w:tcW w:w="1708" w:type="dxa"/>
            <w:tcBorders>
              <w:top w:val="single" w:color="000000" w:sz="4" w:space="0"/>
              <w:left w:val="single" w:color="000000" w:sz="4" w:space="0"/>
              <w:bottom w:val="single" w:color="000000" w:sz="4" w:space="0"/>
              <w:right w:val="single" w:color="000000" w:sz="4" w:space="0"/>
            </w:tcBorders>
            <w:vAlign w:val="center"/>
          </w:tcPr>
          <w:p w14:paraId="48F1DD1A">
            <w:pPr>
              <w:pStyle w:val="22"/>
              <w:jc w:val="right"/>
              <w:rPr>
                <w:rFonts w:hint="eastAsia" w:ascii="仿宋" w:hAnsi="仿宋" w:eastAsia="仿宋" w:cs="仿宋"/>
              </w:rPr>
            </w:pPr>
            <w:r>
              <w:rPr>
                <w:rFonts w:hint="eastAsia" w:ascii="仿宋" w:hAnsi="仿宋" w:eastAsia="仿宋" w:cs="仿宋"/>
              </w:rPr>
              <w:t>2.17</w:t>
            </w:r>
          </w:p>
        </w:tc>
        <w:tc>
          <w:tcPr>
            <w:tcW w:w="1878" w:type="dxa"/>
            <w:tcBorders>
              <w:top w:val="single" w:color="000000" w:sz="4" w:space="0"/>
              <w:left w:val="single" w:color="000000" w:sz="4" w:space="0"/>
              <w:bottom w:val="single" w:color="000000" w:sz="4" w:space="0"/>
              <w:right w:val="single" w:color="000000" w:sz="4" w:space="0"/>
            </w:tcBorders>
            <w:vAlign w:val="center"/>
          </w:tcPr>
          <w:p w14:paraId="48CCD20C">
            <w:pPr>
              <w:pStyle w:val="22"/>
              <w:jc w:val="right"/>
              <w:rPr>
                <w:rFonts w:hint="eastAsia" w:ascii="仿宋" w:hAnsi="仿宋" w:eastAsia="仿宋" w:cs="仿宋"/>
              </w:rPr>
            </w:pPr>
          </w:p>
        </w:tc>
      </w:tr>
      <w:tr w14:paraId="4CFA5D5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3DF6B8">
            <w:pPr>
              <w:pStyle w:val="22"/>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A156705">
            <w:pPr>
              <w:pStyle w:val="22"/>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2800D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0FF30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93C7FC">
            <w:pPr>
              <w:pStyle w:val="22"/>
              <w:jc w:val="right"/>
              <w:rPr>
                <w:rFonts w:hint="eastAsia" w:ascii="仿宋" w:hAnsi="仿宋" w:eastAsia="仿宋" w:cs="仿宋"/>
              </w:rPr>
            </w:pPr>
          </w:p>
        </w:tc>
      </w:tr>
      <w:tr w14:paraId="5273250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F033107">
            <w:pPr>
              <w:pStyle w:val="22"/>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F4477D9">
            <w:pPr>
              <w:pStyle w:val="22"/>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9A1516">
            <w:pPr>
              <w:pStyle w:val="22"/>
              <w:jc w:val="right"/>
              <w:rPr>
                <w:rFonts w:hint="eastAsia" w:ascii="仿宋" w:hAnsi="仿宋" w:eastAsia="仿宋" w:cs="仿宋"/>
              </w:rPr>
            </w:pPr>
            <w:r>
              <w:rPr>
                <w:rFonts w:hint="eastAsia" w:ascii="仿宋" w:hAnsi="仿宋" w:eastAsia="仿宋" w:cs="仿宋"/>
              </w:rPr>
              <w:t>0.42</w:t>
            </w:r>
          </w:p>
        </w:tc>
        <w:tc>
          <w:tcPr>
            <w:tcW w:w="1708" w:type="dxa"/>
            <w:tcBorders>
              <w:top w:val="single" w:color="000000" w:sz="4" w:space="0"/>
              <w:left w:val="single" w:color="000000" w:sz="4" w:space="0"/>
              <w:bottom w:val="single" w:color="000000" w:sz="4" w:space="0"/>
              <w:right w:val="single" w:color="000000" w:sz="4" w:space="0"/>
            </w:tcBorders>
            <w:vAlign w:val="center"/>
          </w:tcPr>
          <w:p w14:paraId="229FE055">
            <w:pPr>
              <w:pStyle w:val="22"/>
              <w:jc w:val="right"/>
              <w:rPr>
                <w:rFonts w:hint="eastAsia" w:ascii="仿宋" w:hAnsi="仿宋" w:eastAsia="仿宋" w:cs="仿宋"/>
              </w:rPr>
            </w:pPr>
            <w:r>
              <w:rPr>
                <w:rFonts w:hint="eastAsia" w:ascii="仿宋" w:hAnsi="仿宋" w:eastAsia="仿宋" w:cs="仿宋"/>
              </w:rPr>
              <w:t>0.42</w:t>
            </w:r>
          </w:p>
        </w:tc>
        <w:tc>
          <w:tcPr>
            <w:tcW w:w="1878" w:type="dxa"/>
            <w:tcBorders>
              <w:top w:val="single" w:color="000000" w:sz="4" w:space="0"/>
              <w:left w:val="single" w:color="000000" w:sz="4" w:space="0"/>
              <w:bottom w:val="single" w:color="000000" w:sz="4" w:space="0"/>
              <w:right w:val="single" w:color="000000" w:sz="4" w:space="0"/>
            </w:tcBorders>
            <w:vAlign w:val="center"/>
          </w:tcPr>
          <w:p w14:paraId="7338E32E">
            <w:pPr>
              <w:pStyle w:val="22"/>
              <w:jc w:val="right"/>
              <w:rPr>
                <w:rFonts w:hint="eastAsia" w:ascii="仿宋" w:hAnsi="仿宋" w:eastAsia="仿宋" w:cs="仿宋"/>
              </w:rPr>
            </w:pPr>
          </w:p>
        </w:tc>
      </w:tr>
      <w:tr w14:paraId="4CB3573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4EAF80">
            <w:pPr>
              <w:pStyle w:val="22"/>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14:paraId="5FB5AB00">
            <w:pPr>
              <w:pStyle w:val="22"/>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EC537AD">
            <w:pPr>
              <w:pStyle w:val="22"/>
              <w:jc w:val="right"/>
              <w:rPr>
                <w:rFonts w:hint="eastAsia" w:ascii="仿宋" w:hAnsi="仿宋" w:eastAsia="仿宋" w:cs="仿宋"/>
              </w:rPr>
            </w:pPr>
            <w:r>
              <w:rPr>
                <w:rFonts w:hint="eastAsia" w:ascii="仿宋" w:hAnsi="仿宋" w:eastAsia="仿宋" w:cs="仿宋"/>
              </w:rPr>
              <w:t>6.94</w:t>
            </w:r>
          </w:p>
        </w:tc>
        <w:tc>
          <w:tcPr>
            <w:tcW w:w="1708" w:type="dxa"/>
            <w:tcBorders>
              <w:top w:val="single" w:color="000000" w:sz="4" w:space="0"/>
              <w:left w:val="single" w:color="000000" w:sz="4" w:space="0"/>
              <w:bottom w:val="single" w:color="000000" w:sz="4" w:space="0"/>
              <w:right w:val="single" w:color="000000" w:sz="4" w:space="0"/>
            </w:tcBorders>
            <w:vAlign w:val="center"/>
          </w:tcPr>
          <w:p w14:paraId="025CE30B">
            <w:pPr>
              <w:pStyle w:val="22"/>
              <w:jc w:val="right"/>
              <w:rPr>
                <w:rFonts w:hint="eastAsia" w:ascii="仿宋" w:hAnsi="仿宋" w:eastAsia="仿宋" w:cs="仿宋"/>
              </w:rPr>
            </w:pPr>
            <w:r>
              <w:rPr>
                <w:rFonts w:hint="eastAsia" w:ascii="仿宋" w:hAnsi="仿宋" w:eastAsia="仿宋" w:cs="仿宋"/>
              </w:rPr>
              <w:t>6.94</w:t>
            </w:r>
          </w:p>
        </w:tc>
        <w:tc>
          <w:tcPr>
            <w:tcW w:w="1878" w:type="dxa"/>
            <w:tcBorders>
              <w:top w:val="single" w:color="000000" w:sz="4" w:space="0"/>
              <w:left w:val="single" w:color="000000" w:sz="4" w:space="0"/>
              <w:bottom w:val="single" w:color="000000" w:sz="4" w:space="0"/>
              <w:right w:val="single" w:color="000000" w:sz="4" w:space="0"/>
            </w:tcBorders>
            <w:vAlign w:val="center"/>
          </w:tcPr>
          <w:p w14:paraId="5984E64E">
            <w:pPr>
              <w:pStyle w:val="22"/>
              <w:jc w:val="right"/>
              <w:rPr>
                <w:rFonts w:hint="eastAsia" w:ascii="仿宋" w:hAnsi="仿宋" w:eastAsia="仿宋" w:cs="仿宋"/>
              </w:rPr>
            </w:pPr>
          </w:p>
        </w:tc>
      </w:tr>
      <w:tr w14:paraId="1A763E1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2E89979">
            <w:pPr>
              <w:pStyle w:val="22"/>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14:paraId="1EAE9B42">
            <w:pPr>
              <w:pStyle w:val="22"/>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43484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5B5EA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558EA3">
            <w:pPr>
              <w:pStyle w:val="22"/>
              <w:jc w:val="right"/>
              <w:rPr>
                <w:rFonts w:hint="eastAsia" w:ascii="仿宋" w:hAnsi="仿宋" w:eastAsia="仿宋" w:cs="仿宋"/>
              </w:rPr>
            </w:pPr>
          </w:p>
        </w:tc>
      </w:tr>
      <w:tr w14:paraId="207B2B8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5584FF8">
            <w:pPr>
              <w:pStyle w:val="22"/>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43A653C">
            <w:pPr>
              <w:pStyle w:val="22"/>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2C8A1B3">
            <w:pPr>
              <w:pStyle w:val="22"/>
              <w:jc w:val="right"/>
              <w:rPr>
                <w:rFonts w:hint="eastAsia" w:ascii="仿宋" w:hAnsi="仿宋" w:eastAsia="仿宋" w:cs="仿宋"/>
              </w:rPr>
            </w:pPr>
            <w:r>
              <w:rPr>
                <w:rFonts w:hint="eastAsia" w:ascii="仿宋" w:hAnsi="仿宋" w:eastAsia="仿宋" w:cs="仿宋"/>
              </w:rPr>
              <w:t>4.23</w:t>
            </w:r>
          </w:p>
        </w:tc>
        <w:tc>
          <w:tcPr>
            <w:tcW w:w="1708" w:type="dxa"/>
            <w:tcBorders>
              <w:top w:val="single" w:color="000000" w:sz="4" w:space="0"/>
              <w:left w:val="single" w:color="000000" w:sz="4" w:space="0"/>
              <w:bottom w:val="single" w:color="000000" w:sz="4" w:space="0"/>
              <w:right w:val="single" w:color="000000" w:sz="4" w:space="0"/>
            </w:tcBorders>
            <w:vAlign w:val="center"/>
          </w:tcPr>
          <w:p w14:paraId="21240CF7">
            <w:pPr>
              <w:pStyle w:val="22"/>
              <w:jc w:val="right"/>
              <w:rPr>
                <w:rFonts w:hint="eastAsia" w:ascii="仿宋" w:hAnsi="仿宋" w:eastAsia="仿宋" w:cs="仿宋"/>
              </w:rPr>
            </w:pPr>
            <w:r>
              <w:rPr>
                <w:rFonts w:hint="eastAsia" w:ascii="仿宋" w:hAnsi="仿宋" w:eastAsia="仿宋" w:cs="仿宋"/>
              </w:rPr>
              <w:t>4.23</w:t>
            </w:r>
          </w:p>
        </w:tc>
        <w:tc>
          <w:tcPr>
            <w:tcW w:w="1878" w:type="dxa"/>
            <w:tcBorders>
              <w:top w:val="single" w:color="000000" w:sz="4" w:space="0"/>
              <w:left w:val="single" w:color="000000" w:sz="4" w:space="0"/>
              <w:bottom w:val="single" w:color="000000" w:sz="4" w:space="0"/>
              <w:right w:val="single" w:color="000000" w:sz="4" w:space="0"/>
            </w:tcBorders>
            <w:vAlign w:val="center"/>
          </w:tcPr>
          <w:p w14:paraId="34C14C7D">
            <w:pPr>
              <w:pStyle w:val="22"/>
              <w:jc w:val="right"/>
              <w:rPr>
                <w:rFonts w:hint="eastAsia" w:ascii="仿宋" w:hAnsi="仿宋" w:eastAsia="仿宋" w:cs="仿宋"/>
              </w:rPr>
            </w:pPr>
          </w:p>
        </w:tc>
      </w:tr>
      <w:tr w14:paraId="485EEF1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B64F1F">
            <w:pPr>
              <w:pStyle w:val="22"/>
              <w:rPr>
                <w:rFonts w:hint="eastAsia" w:ascii="仿宋" w:hAnsi="仿宋" w:eastAsia="仿宋" w:cs="仿宋"/>
              </w:rPr>
            </w:pPr>
            <w:r>
              <w:rPr>
                <w:rFonts w:hint="eastAsia" w:ascii="仿宋" w:hAnsi="仿宋" w:eastAsia="仿宋" w:cs="仿宋"/>
                <w:b/>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00B7D8BF">
            <w:pPr>
              <w:pStyle w:val="22"/>
              <w:rPr>
                <w:rFonts w:hint="eastAsia" w:ascii="仿宋" w:hAnsi="仿宋" w:eastAsia="仿宋" w:cs="仿宋"/>
              </w:rPr>
            </w:pPr>
            <w:r>
              <w:rPr>
                <w:rFonts w:hint="eastAsia" w:ascii="仿宋" w:hAnsi="仿宋" w:eastAsia="仿宋" w:cs="仿宋"/>
                <w:b/>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A4F666E">
            <w:pPr>
              <w:pStyle w:val="22"/>
              <w:jc w:val="right"/>
              <w:rPr>
                <w:rFonts w:hint="eastAsia" w:ascii="仿宋" w:hAnsi="仿宋" w:eastAsia="仿宋" w:cs="仿宋"/>
              </w:rPr>
            </w:pPr>
            <w:r>
              <w:rPr>
                <w:rFonts w:hint="eastAsia" w:ascii="仿宋" w:hAnsi="仿宋" w:eastAsia="仿宋" w:cs="仿宋"/>
              </w:rPr>
              <w:t>19.76</w:t>
            </w:r>
          </w:p>
        </w:tc>
        <w:tc>
          <w:tcPr>
            <w:tcW w:w="1708" w:type="dxa"/>
            <w:tcBorders>
              <w:top w:val="single" w:color="000000" w:sz="4" w:space="0"/>
              <w:left w:val="single" w:color="000000" w:sz="4" w:space="0"/>
              <w:bottom w:val="single" w:color="000000" w:sz="4" w:space="0"/>
              <w:right w:val="single" w:color="000000" w:sz="4" w:space="0"/>
            </w:tcBorders>
            <w:vAlign w:val="center"/>
          </w:tcPr>
          <w:p w14:paraId="6CC65F5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02C1372">
            <w:pPr>
              <w:pStyle w:val="22"/>
              <w:jc w:val="right"/>
              <w:rPr>
                <w:rFonts w:hint="eastAsia" w:ascii="仿宋" w:hAnsi="仿宋" w:eastAsia="仿宋" w:cs="仿宋"/>
              </w:rPr>
            </w:pPr>
            <w:r>
              <w:rPr>
                <w:rFonts w:hint="eastAsia" w:ascii="仿宋" w:hAnsi="仿宋" w:eastAsia="仿宋" w:cs="仿宋"/>
              </w:rPr>
              <w:t>19.76</w:t>
            </w:r>
          </w:p>
        </w:tc>
      </w:tr>
      <w:tr w14:paraId="47CFE24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93EB627">
            <w:pPr>
              <w:pStyle w:val="22"/>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AC52DE8">
            <w:pPr>
              <w:pStyle w:val="22"/>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1627436A">
            <w:pPr>
              <w:pStyle w:val="22"/>
              <w:jc w:val="right"/>
              <w:rPr>
                <w:rFonts w:hint="eastAsia" w:ascii="仿宋" w:hAnsi="仿宋" w:eastAsia="仿宋" w:cs="仿宋"/>
              </w:rPr>
            </w:pPr>
            <w:r>
              <w:rPr>
                <w:rFonts w:hint="eastAsia" w:ascii="仿宋" w:hAnsi="仿宋" w:eastAsia="仿宋" w:cs="仿宋"/>
              </w:rPr>
              <w:t>0.46</w:t>
            </w:r>
          </w:p>
        </w:tc>
        <w:tc>
          <w:tcPr>
            <w:tcW w:w="1708" w:type="dxa"/>
            <w:tcBorders>
              <w:top w:val="single" w:color="000000" w:sz="4" w:space="0"/>
              <w:left w:val="single" w:color="000000" w:sz="4" w:space="0"/>
              <w:bottom w:val="single" w:color="000000" w:sz="4" w:space="0"/>
              <w:right w:val="single" w:color="000000" w:sz="4" w:space="0"/>
            </w:tcBorders>
            <w:vAlign w:val="center"/>
          </w:tcPr>
          <w:p w14:paraId="5DB3E8C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EFE8F22">
            <w:pPr>
              <w:pStyle w:val="22"/>
              <w:jc w:val="right"/>
              <w:rPr>
                <w:rFonts w:hint="eastAsia" w:ascii="仿宋" w:hAnsi="仿宋" w:eastAsia="仿宋" w:cs="仿宋"/>
              </w:rPr>
            </w:pPr>
            <w:r>
              <w:rPr>
                <w:rFonts w:hint="eastAsia" w:ascii="仿宋" w:hAnsi="仿宋" w:eastAsia="仿宋" w:cs="仿宋"/>
              </w:rPr>
              <w:t>0.46</w:t>
            </w:r>
          </w:p>
        </w:tc>
      </w:tr>
      <w:tr w14:paraId="1C76031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74ED6C9">
            <w:pPr>
              <w:pStyle w:val="22"/>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14:paraId="1F4BFA61">
            <w:pPr>
              <w:pStyle w:val="22"/>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CBF8F8C">
            <w:pPr>
              <w:pStyle w:val="22"/>
              <w:jc w:val="right"/>
              <w:rPr>
                <w:rFonts w:hint="eastAsia" w:ascii="仿宋" w:hAnsi="仿宋" w:eastAsia="仿宋" w:cs="仿宋"/>
              </w:rPr>
            </w:pPr>
            <w:r>
              <w:rPr>
                <w:rFonts w:hint="eastAsia" w:ascii="仿宋" w:hAnsi="仿宋" w:eastAsia="仿宋" w:cs="仿宋"/>
              </w:rPr>
              <w:t>0.02</w:t>
            </w:r>
          </w:p>
        </w:tc>
        <w:tc>
          <w:tcPr>
            <w:tcW w:w="1708" w:type="dxa"/>
            <w:tcBorders>
              <w:top w:val="single" w:color="000000" w:sz="4" w:space="0"/>
              <w:left w:val="single" w:color="000000" w:sz="4" w:space="0"/>
              <w:bottom w:val="single" w:color="000000" w:sz="4" w:space="0"/>
              <w:right w:val="single" w:color="000000" w:sz="4" w:space="0"/>
            </w:tcBorders>
            <w:vAlign w:val="center"/>
          </w:tcPr>
          <w:p w14:paraId="77ECBAF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B6E8386">
            <w:pPr>
              <w:pStyle w:val="22"/>
              <w:jc w:val="right"/>
              <w:rPr>
                <w:rFonts w:hint="eastAsia" w:ascii="仿宋" w:hAnsi="仿宋" w:eastAsia="仿宋" w:cs="仿宋"/>
              </w:rPr>
            </w:pPr>
            <w:r>
              <w:rPr>
                <w:rFonts w:hint="eastAsia" w:ascii="仿宋" w:hAnsi="仿宋" w:eastAsia="仿宋" w:cs="仿宋"/>
              </w:rPr>
              <w:t>0.02</w:t>
            </w:r>
          </w:p>
        </w:tc>
      </w:tr>
      <w:tr w14:paraId="709816C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77BE13A">
            <w:pPr>
              <w:pStyle w:val="22"/>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834A006">
            <w:pPr>
              <w:pStyle w:val="22"/>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FB58D5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DF3F4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74B578">
            <w:pPr>
              <w:pStyle w:val="22"/>
              <w:jc w:val="right"/>
              <w:rPr>
                <w:rFonts w:hint="eastAsia" w:ascii="仿宋" w:hAnsi="仿宋" w:eastAsia="仿宋" w:cs="仿宋"/>
              </w:rPr>
            </w:pPr>
          </w:p>
        </w:tc>
      </w:tr>
      <w:tr w14:paraId="2EFF4CD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C88A90">
            <w:pPr>
              <w:pStyle w:val="22"/>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2DD33C2A">
            <w:pPr>
              <w:pStyle w:val="22"/>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DAC7B85">
            <w:pPr>
              <w:pStyle w:val="22"/>
              <w:jc w:val="right"/>
              <w:rPr>
                <w:rFonts w:hint="eastAsia" w:ascii="仿宋" w:hAnsi="仿宋" w:eastAsia="仿宋" w:cs="仿宋"/>
              </w:rPr>
            </w:pPr>
            <w:r>
              <w:rPr>
                <w:rFonts w:hint="eastAsia" w:ascii="仿宋" w:hAnsi="仿宋" w:eastAsia="仿宋" w:cs="仿宋"/>
              </w:rPr>
              <w:t>0.11</w:t>
            </w:r>
          </w:p>
        </w:tc>
        <w:tc>
          <w:tcPr>
            <w:tcW w:w="1708" w:type="dxa"/>
            <w:tcBorders>
              <w:top w:val="single" w:color="000000" w:sz="4" w:space="0"/>
              <w:left w:val="single" w:color="000000" w:sz="4" w:space="0"/>
              <w:bottom w:val="single" w:color="000000" w:sz="4" w:space="0"/>
              <w:right w:val="single" w:color="000000" w:sz="4" w:space="0"/>
            </w:tcBorders>
            <w:vAlign w:val="center"/>
          </w:tcPr>
          <w:p w14:paraId="763465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891BA89">
            <w:pPr>
              <w:pStyle w:val="22"/>
              <w:jc w:val="right"/>
              <w:rPr>
                <w:rFonts w:hint="eastAsia" w:ascii="仿宋" w:hAnsi="仿宋" w:eastAsia="仿宋" w:cs="仿宋"/>
              </w:rPr>
            </w:pPr>
            <w:r>
              <w:rPr>
                <w:rFonts w:hint="eastAsia" w:ascii="仿宋" w:hAnsi="仿宋" w:eastAsia="仿宋" w:cs="仿宋"/>
              </w:rPr>
              <w:t>0.11</w:t>
            </w:r>
          </w:p>
        </w:tc>
      </w:tr>
      <w:tr w14:paraId="765F62F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43D716">
            <w:pPr>
              <w:pStyle w:val="22"/>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58875462">
            <w:pPr>
              <w:pStyle w:val="22"/>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1E60DC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7F7F5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0FDB05">
            <w:pPr>
              <w:pStyle w:val="22"/>
              <w:jc w:val="right"/>
              <w:rPr>
                <w:rFonts w:hint="eastAsia" w:ascii="仿宋" w:hAnsi="仿宋" w:eastAsia="仿宋" w:cs="仿宋"/>
              </w:rPr>
            </w:pPr>
          </w:p>
        </w:tc>
      </w:tr>
      <w:tr w14:paraId="0F6B042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A0B30C6">
            <w:pPr>
              <w:pStyle w:val="22"/>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14:paraId="45558AF3">
            <w:pPr>
              <w:pStyle w:val="22"/>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40E119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67B5E7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676BAFB">
            <w:pPr>
              <w:pStyle w:val="22"/>
              <w:jc w:val="right"/>
              <w:rPr>
                <w:rFonts w:hint="eastAsia" w:ascii="仿宋" w:hAnsi="仿宋" w:eastAsia="仿宋" w:cs="仿宋"/>
              </w:rPr>
            </w:pPr>
          </w:p>
        </w:tc>
      </w:tr>
      <w:tr w14:paraId="5116CD9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8A558B">
            <w:pPr>
              <w:pStyle w:val="22"/>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14:paraId="629F051A">
            <w:pPr>
              <w:pStyle w:val="22"/>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D52B47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9B338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0FA9AD">
            <w:pPr>
              <w:pStyle w:val="22"/>
              <w:jc w:val="right"/>
              <w:rPr>
                <w:rFonts w:hint="eastAsia" w:ascii="仿宋" w:hAnsi="仿宋" w:eastAsia="仿宋" w:cs="仿宋"/>
              </w:rPr>
            </w:pPr>
          </w:p>
        </w:tc>
      </w:tr>
      <w:tr w14:paraId="2A17AD0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737EDA">
            <w:pPr>
              <w:pStyle w:val="22"/>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8F6F66E">
            <w:pPr>
              <w:pStyle w:val="22"/>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3C1F3C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872B9F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DEAAFC">
            <w:pPr>
              <w:pStyle w:val="22"/>
              <w:jc w:val="right"/>
              <w:rPr>
                <w:rFonts w:hint="eastAsia" w:ascii="仿宋" w:hAnsi="仿宋" w:eastAsia="仿宋" w:cs="仿宋"/>
              </w:rPr>
            </w:pPr>
          </w:p>
        </w:tc>
      </w:tr>
      <w:tr w14:paraId="7636777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F1FE66">
            <w:pPr>
              <w:pStyle w:val="22"/>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6D1EDFA">
            <w:pPr>
              <w:pStyle w:val="22"/>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EA41F2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AB1CD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71E1BF">
            <w:pPr>
              <w:pStyle w:val="22"/>
              <w:jc w:val="right"/>
              <w:rPr>
                <w:rFonts w:hint="eastAsia" w:ascii="仿宋" w:hAnsi="仿宋" w:eastAsia="仿宋" w:cs="仿宋"/>
              </w:rPr>
            </w:pPr>
          </w:p>
        </w:tc>
      </w:tr>
      <w:tr w14:paraId="4B3EE16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4D025A4">
            <w:pPr>
              <w:pStyle w:val="22"/>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14:paraId="2179508F">
            <w:pPr>
              <w:pStyle w:val="22"/>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4726D6">
            <w:pPr>
              <w:pStyle w:val="22"/>
              <w:jc w:val="right"/>
              <w:rPr>
                <w:rFonts w:hint="eastAsia" w:ascii="仿宋" w:hAnsi="仿宋" w:eastAsia="仿宋" w:cs="仿宋"/>
              </w:rPr>
            </w:pPr>
            <w:r>
              <w:rPr>
                <w:rFonts w:hint="eastAsia" w:ascii="仿宋" w:hAnsi="仿宋" w:eastAsia="仿宋" w:cs="仿宋"/>
              </w:rPr>
              <w:t>2.00</w:t>
            </w:r>
          </w:p>
        </w:tc>
        <w:tc>
          <w:tcPr>
            <w:tcW w:w="1708" w:type="dxa"/>
            <w:tcBorders>
              <w:top w:val="single" w:color="000000" w:sz="4" w:space="0"/>
              <w:left w:val="single" w:color="000000" w:sz="4" w:space="0"/>
              <w:bottom w:val="single" w:color="000000" w:sz="4" w:space="0"/>
              <w:right w:val="single" w:color="000000" w:sz="4" w:space="0"/>
            </w:tcBorders>
            <w:vAlign w:val="center"/>
          </w:tcPr>
          <w:p w14:paraId="3C02B05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E8BE9E1">
            <w:pPr>
              <w:pStyle w:val="22"/>
              <w:jc w:val="right"/>
              <w:rPr>
                <w:rFonts w:hint="eastAsia" w:ascii="仿宋" w:hAnsi="仿宋" w:eastAsia="仿宋" w:cs="仿宋"/>
              </w:rPr>
            </w:pPr>
            <w:r>
              <w:rPr>
                <w:rFonts w:hint="eastAsia" w:ascii="仿宋" w:hAnsi="仿宋" w:eastAsia="仿宋" w:cs="仿宋"/>
              </w:rPr>
              <w:t>2.00</w:t>
            </w:r>
          </w:p>
        </w:tc>
      </w:tr>
      <w:tr w14:paraId="7ADC080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900B39">
            <w:pPr>
              <w:pStyle w:val="22"/>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14:paraId="357B27D2">
            <w:pPr>
              <w:pStyle w:val="22"/>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6DB57E5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0DD13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47D9AD9">
            <w:pPr>
              <w:pStyle w:val="22"/>
              <w:jc w:val="right"/>
              <w:rPr>
                <w:rFonts w:hint="eastAsia" w:ascii="仿宋" w:hAnsi="仿宋" w:eastAsia="仿宋" w:cs="仿宋"/>
              </w:rPr>
            </w:pPr>
          </w:p>
        </w:tc>
      </w:tr>
      <w:tr w14:paraId="2B3B94F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4B677A">
            <w:pPr>
              <w:pStyle w:val="22"/>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14:paraId="4B9B3DC4">
            <w:pPr>
              <w:pStyle w:val="22"/>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1B92A14">
            <w:pPr>
              <w:pStyle w:val="22"/>
              <w:jc w:val="right"/>
              <w:rPr>
                <w:rFonts w:hint="eastAsia" w:ascii="仿宋" w:hAnsi="仿宋" w:eastAsia="仿宋" w:cs="仿宋"/>
              </w:rPr>
            </w:pPr>
            <w:r>
              <w:rPr>
                <w:rFonts w:hint="eastAsia" w:ascii="仿宋" w:hAnsi="仿宋" w:eastAsia="仿宋" w:cs="仿宋"/>
              </w:rPr>
              <w:t>0.16</w:t>
            </w:r>
          </w:p>
        </w:tc>
        <w:tc>
          <w:tcPr>
            <w:tcW w:w="1708" w:type="dxa"/>
            <w:tcBorders>
              <w:top w:val="single" w:color="000000" w:sz="4" w:space="0"/>
              <w:left w:val="single" w:color="000000" w:sz="4" w:space="0"/>
              <w:bottom w:val="single" w:color="000000" w:sz="4" w:space="0"/>
              <w:right w:val="single" w:color="000000" w:sz="4" w:space="0"/>
            </w:tcBorders>
            <w:vAlign w:val="center"/>
          </w:tcPr>
          <w:p w14:paraId="4DE3FCF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34D16C3">
            <w:pPr>
              <w:pStyle w:val="22"/>
              <w:jc w:val="right"/>
              <w:rPr>
                <w:rFonts w:hint="eastAsia" w:ascii="仿宋" w:hAnsi="仿宋" w:eastAsia="仿宋" w:cs="仿宋"/>
              </w:rPr>
            </w:pPr>
            <w:r>
              <w:rPr>
                <w:rFonts w:hint="eastAsia" w:ascii="仿宋" w:hAnsi="仿宋" w:eastAsia="仿宋" w:cs="仿宋"/>
              </w:rPr>
              <w:t>0.16</w:t>
            </w:r>
          </w:p>
        </w:tc>
      </w:tr>
      <w:tr w14:paraId="698CCAF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93676B9">
            <w:pPr>
              <w:pStyle w:val="22"/>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14:paraId="0EB0DF9B">
            <w:pPr>
              <w:pStyle w:val="22"/>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E1A0BD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2BD3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A81EEB7">
            <w:pPr>
              <w:pStyle w:val="22"/>
              <w:jc w:val="right"/>
              <w:rPr>
                <w:rFonts w:hint="eastAsia" w:ascii="仿宋" w:hAnsi="仿宋" w:eastAsia="仿宋" w:cs="仿宋"/>
              </w:rPr>
            </w:pPr>
          </w:p>
        </w:tc>
      </w:tr>
      <w:tr w14:paraId="5E5E55C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A50CF9">
            <w:pPr>
              <w:pStyle w:val="22"/>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14:paraId="33CD331D">
            <w:pPr>
              <w:pStyle w:val="22"/>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755D8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6F38B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7C170EF">
            <w:pPr>
              <w:pStyle w:val="22"/>
              <w:jc w:val="right"/>
              <w:rPr>
                <w:rFonts w:hint="eastAsia" w:ascii="仿宋" w:hAnsi="仿宋" w:eastAsia="仿宋" w:cs="仿宋"/>
              </w:rPr>
            </w:pPr>
          </w:p>
        </w:tc>
      </w:tr>
      <w:tr w14:paraId="066A17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0A68EA">
            <w:pPr>
              <w:pStyle w:val="22"/>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EAA8C6">
            <w:pPr>
              <w:pStyle w:val="22"/>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DB9FED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97598A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80CCD4">
            <w:pPr>
              <w:pStyle w:val="22"/>
              <w:jc w:val="right"/>
              <w:rPr>
                <w:rFonts w:hint="eastAsia" w:ascii="仿宋" w:hAnsi="仿宋" w:eastAsia="仿宋" w:cs="仿宋"/>
              </w:rPr>
            </w:pPr>
          </w:p>
        </w:tc>
      </w:tr>
      <w:tr w14:paraId="1E9C0C4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4A0077B">
            <w:pPr>
              <w:pStyle w:val="22"/>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14:paraId="2F12B66A">
            <w:pPr>
              <w:pStyle w:val="22"/>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DD0FF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09A2A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F53CF5">
            <w:pPr>
              <w:pStyle w:val="22"/>
              <w:jc w:val="right"/>
              <w:rPr>
                <w:rFonts w:hint="eastAsia" w:ascii="仿宋" w:hAnsi="仿宋" w:eastAsia="仿宋" w:cs="仿宋"/>
              </w:rPr>
            </w:pPr>
          </w:p>
        </w:tc>
      </w:tr>
      <w:tr w14:paraId="05DC777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B5077C">
            <w:pPr>
              <w:pStyle w:val="22"/>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14:paraId="0BC53442">
            <w:pPr>
              <w:pStyle w:val="22"/>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FB4C8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C2B05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80704B">
            <w:pPr>
              <w:pStyle w:val="22"/>
              <w:jc w:val="right"/>
              <w:rPr>
                <w:rFonts w:hint="eastAsia" w:ascii="仿宋" w:hAnsi="仿宋" w:eastAsia="仿宋" w:cs="仿宋"/>
              </w:rPr>
            </w:pPr>
          </w:p>
        </w:tc>
      </w:tr>
      <w:tr w14:paraId="230D125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CC3534C">
            <w:pPr>
              <w:pStyle w:val="22"/>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14:paraId="231266E5">
            <w:pPr>
              <w:pStyle w:val="22"/>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3340D2B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28F14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1E5EECF">
            <w:pPr>
              <w:pStyle w:val="22"/>
              <w:jc w:val="right"/>
              <w:rPr>
                <w:rFonts w:hint="eastAsia" w:ascii="仿宋" w:hAnsi="仿宋" w:eastAsia="仿宋" w:cs="仿宋"/>
              </w:rPr>
            </w:pPr>
          </w:p>
        </w:tc>
      </w:tr>
      <w:tr w14:paraId="607C932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B8E1073">
            <w:pPr>
              <w:pStyle w:val="22"/>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14:paraId="28C562D2">
            <w:pPr>
              <w:pStyle w:val="22"/>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0CDE651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A6D4DC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72AE5C">
            <w:pPr>
              <w:pStyle w:val="22"/>
              <w:jc w:val="right"/>
              <w:rPr>
                <w:rFonts w:hint="eastAsia" w:ascii="仿宋" w:hAnsi="仿宋" w:eastAsia="仿宋" w:cs="仿宋"/>
              </w:rPr>
            </w:pPr>
          </w:p>
        </w:tc>
      </w:tr>
      <w:tr w14:paraId="79C8B6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9F55510">
            <w:pPr>
              <w:pStyle w:val="22"/>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14:paraId="441A2EAD">
            <w:pPr>
              <w:pStyle w:val="22"/>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9868DF6">
            <w:pPr>
              <w:pStyle w:val="22"/>
              <w:jc w:val="right"/>
              <w:rPr>
                <w:rFonts w:hint="eastAsia" w:ascii="仿宋" w:hAnsi="仿宋" w:eastAsia="仿宋" w:cs="仿宋"/>
              </w:rPr>
            </w:pPr>
            <w:r>
              <w:rPr>
                <w:rFonts w:hint="eastAsia" w:ascii="仿宋" w:hAnsi="仿宋" w:eastAsia="仿宋" w:cs="仿宋"/>
              </w:rPr>
              <w:t>9.47</w:t>
            </w:r>
          </w:p>
        </w:tc>
        <w:tc>
          <w:tcPr>
            <w:tcW w:w="1708" w:type="dxa"/>
            <w:tcBorders>
              <w:top w:val="single" w:color="000000" w:sz="4" w:space="0"/>
              <w:left w:val="single" w:color="000000" w:sz="4" w:space="0"/>
              <w:bottom w:val="single" w:color="000000" w:sz="4" w:space="0"/>
              <w:right w:val="single" w:color="000000" w:sz="4" w:space="0"/>
            </w:tcBorders>
            <w:vAlign w:val="center"/>
          </w:tcPr>
          <w:p w14:paraId="3EED003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0062C29">
            <w:pPr>
              <w:pStyle w:val="22"/>
              <w:jc w:val="right"/>
              <w:rPr>
                <w:rFonts w:hint="eastAsia" w:ascii="仿宋" w:hAnsi="仿宋" w:eastAsia="仿宋" w:cs="仿宋"/>
              </w:rPr>
            </w:pPr>
            <w:r>
              <w:rPr>
                <w:rFonts w:hint="eastAsia" w:ascii="仿宋" w:hAnsi="仿宋" w:eastAsia="仿宋" w:cs="仿宋"/>
              </w:rPr>
              <w:t>9.47</w:t>
            </w:r>
          </w:p>
        </w:tc>
      </w:tr>
      <w:tr w14:paraId="4FBE5CB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CFAFC0">
            <w:pPr>
              <w:pStyle w:val="22"/>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14:paraId="4FFBBFE7">
            <w:pPr>
              <w:pStyle w:val="22"/>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076B50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FA620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2DB731">
            <w:pPr>
              <w:pStyle w:val="22"/>
              <w:jc w:val="right"/>
              <w:rPr>
                <w:rFonts w:hint="eastAsia" w:ascii="仿宋" w:hAnsi="仿宋" w:eastAsia="仿宋" w:cs="仿宋"/>
              </w:rPr>
            </w:pPr>
          </w:p>
        </w:tc>
      </w:tr>
      <w:tr w14:paraId="61972DA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84FA875">
            <w:pPr>
              <w:pStyle w:val="22"/>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14:paraId="0C259D43">
            <w:pPr>
              <w:pStyle w:val="22"/>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21BC1DC">
            <w:pPr>
              <w:pStyle w:val="22"/>
              <w:jc w:val="right"/>
              <w:rPr>
                <w:rFonts w:hint="eastAsia" w:ascii="仿宋" w:hAnsi="仿宋" w:eastAsia="仿宋" w:cs="仿宋"/>
              </w:rPr>
            </w:pPr>
            <w:r>
              <w:rPr>
                <w:rFonts w:hint="eastAsia" w:ascii="仿宋" w:hAnsi="仿宋" w:eastAsia="仿宋" w:cs="仿宋"/>
              </w:rPr>
              <w:t>1.60</w:t>
            </w:r>
          </w:p>
        </w:tc>
        <w:tc>
          <w:tcPr>
            <w:tcW w:w="1708" w:type="dxa"/>
            <w:tcBorders>
              <w:top w:val="single" w:color="000000" w:sz="4" w:space="0"/>
              <w:left w:val="single" w:color="000000" w:sz="4" w:space="0"/>
              <w:bottom w:val="single" w:color="000000" w:sz="4" w:space="0"/>
              <w:right w:val="single" w:color="000000" w:sz="4" w:space="0"/>
            </w:tcBorders>
            <w:vAlign w:val="center"/>
          </w:tcPr>
          <w:p w14:paraId="3D46B0C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B365947">
            <w:pPr>
              <w:pStyle w:val="22"/>
              <w:jc w:val="right"/>
              <w:rPr>
                <w:rFonts w:hint="eastAsia" w:ascii="仿宋" w:hAnsi="仿宋" w:eastAsia="仿宋" w:cs="仿宋"/>
              </w:rPr>
            </w:pPr>
            <w:r>
              <w:rPr>
                <w:rFonts w:hint="eastAsia" w:ascii="仿宋" w:hAnsi="仿宋" w:eastAsia="仿宋" w:cs="仿宋"/>
              </w:rPr>
              <w:t>1.60</w:t>
            </w:r>
          </w:p>
        </w:tc>
      </w:tr>
      <w:tr w14:paraId="582D2E1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0831DE3">
            <w:pPr>
              <w:pStyle w:val="22"/>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14:paraId="220CC604">
            <w:pPr>
              <w:pStyle w:val="22"/>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31A7CBD">
            <w:pPr>
              <w:pStyle w:val="22"/>
              <w:jc w:val="right"/>
              <w:rPr>
                <w:rFonts w:hint="eastAsia" w:ascii="仿宋" w:hAnsi="仿宋" w:eastAsia="仿宋" w:cs="仿宋"/>
              </w:rPr>
            </w:pPr>
            <w:r>
              <w:rPr>
                <w:rFonts w:hint="eastAsia" w:ascii="仿宋" w:hAnsi="仿宋" w:eastAsia="仿宋" w:cs="仿宋"/>
              </w:rPr>
              <w:t>1.16</w:t>
            </w:r>
          </w:p>
        </w:tc>
        <w:tc>
          <w:tcPr>
            <w:tcW w:w="1708" w:type="dxa"/>
            <w:tcBorders>
              <w:top w:val="single" w:color="000000" w:sz="4" w:space="0"/>
              <w:left w:val="single" w:color="000000" w:sz="4" w:space="0"/>
              <w:bottom w:val="single" w:color="000000" w:sz="4" w:space="0"/>
              <w:right w:val="single" w:color="000000" w:sz="4" w:space="0"/>
            </w:tcBorders>
            <w:vAlign w:val="center"/>
          </w:tcPr>
          <w:p w14:paraId="03756EC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974D95F">
            <w:pPr>
              <w:pStyle w:val="22"/>
              <w:jc w:val="right"/>
              <w:rPr>
                <w:rFonts w:hint="eastAsia" w:ascii="仿宋" w:hAnsi="仿宋" w:eastAsia="仿宋" w:cs="仿宋"/>
              </w:rPr>
            </w:pPr>
            <w:r>
              <w:rPr>
                <w:rFonts w:hint="eastAsia" w:ascii="仿宋" w:hAnsi="仿宋" w:eastAsia="仿宋" w:cs="仿宋"/>
              </w:rPr>
              <w:t>1.16</w:t>
            </w:r>
          </w:p>
        </w:tc>
      </w:tr>
      <w:tr w14:paraId="104E56B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5F752F6">
            <w:pPr>
              <w:pStyle w:val="22"/>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14:paraId="18B85ACD">
            <w:pPr>
              <w:pStyle w:val="22"/>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E49504E">
            <w:pPr>
              <w:pStyle w:val="22"/>
              <w:jc w:val="right"/>
              <w:rPr>
                <w:rFonts w:hint="eastAsia" w:ascii="仿宋" w:hAnsi="仿宋" w:eastAsia="仿宋" w:cs="仿宋"/>
              </w:rPr>
            </w:pPr>
            <w:r>
              <w:rPr>
                <w:rFonts w:hint="eastAsia" w:ascii="仿宋" w:hAnsi="仿宋" w:eastAsia="仿宋" w:cs="仿宋"/>
              </w:rPr>
              <w:t>4.75</w:t>
            </w:r>
          </w:p>
        </w:tc>
        <w:tc>
          <w:tcPr>
            <w:tcW w:w="1708" w:type="dxa"/>
            <w:tcBorders>
              <w:top w:val="single" w:color="000000" w:sz="4" w:space="0"/>
              <w:left w:val="single" w:color="000000" w:sz="4" w:space="0"/>
              <w:bottom w:val="single" w:color="000000" w:sz="4" w:space="0"/>
              <w:right w:val="single" w:color="000000" w:sz="4" w:space="0"/>
            </w:tcBorders>
            <w:vAlign w:val="center"/>
          </w:tcPr>
          <w:p w14:paraId="197DCCD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3F7D4F0">
            <w:pPr>
              <w:pStyle w:val="22"/>
              <w:jc w:val="right"/>
              <w:rPr>
                <w:rFonts w:hint="eastAsia" w:ascii="仿宋" w:hAnsi="仿宋" w:eastAsia="仿宋" w:cs="仿宋"/>
              </w:rPr>
            </w:pPr>
            <w:r>
              <w:rPr>
                <w:rFonts w:hint="eastAsia" w:ascii="仿宋" w:hAnsi="仿宋" w:eastAsia="仿宋" w:cs="仿宋"/>
              </w:rPr>
              <w:t>4.75</w:t>
            </w:r>
          </w:p>
        </w:tc>
      </w:tr>
      <w:tr w14:paraId="4039E70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90AFCA9">
            <w:pPr>
              <w:pStyle w:val="22"/>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14:paraId="41089075">
            <w:pPr>
              <w:pStyle w:val="22"/>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7BF635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5C94E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1F91D8C">
            <w:pPr>
              <w:pStyle w:val="22"/>
              <w:jc w:val="right"/>
              <w:rPr>
                <w:rFonts w:hint="eastAsia" w:ascii="仿宋" w:hAnsi="仿宋" w:eastAsia="仿宋" w:cs="仿宋"/>
              </w:rPr>
            </w:pPr>
          </w:p>
        </w:tc>
      </w:tr>
      <w:tr w14:paraId="5A58D39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2CFFF96">
            <w:pPr>
              <w:pStyle w:val="22"/>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14:paraId="595C04BC">
            <w:pPr>
              <w:pStyle w:val="22"/>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33D218C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97A817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BF34FE6">
            <w:pPr>
              <w:pStyle w:val="22"/>
              <w:jc w:val="right"/>
              <w:rPr>
                <w:rFonts w:hint="eastAsia" w:ascii="仿宋" w:hAnsi="仿宋" w:eastAsia="仿宋" w:cs="仿宋"/>
              </w:rPr>
            </w:pPr>
          </w:p>
        </w:tc>
      </w:tr>
      <w:tr w14:paraId="7D854A2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A5ADBA4">
            <w:pPr>
              <w:pStyle w:val="22"/>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9261E02">
            <w:pPr>
              <w:pStyle w:val="22"/>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5529639E">
            <w:pPr>
              <w:pStyle w:val="22"/>
              <w:jc w:val="right"/>
              <w:rPr>
                <w:rFonts w:hint="eastAsia" w:ascii="仿宋" w:hAnsi="仿宋" w:eastAsia="仿宋" w:cs="仿宋"/>
              </w:rPr>
            </w:pPr>
            <w:r>
              <w:rPr>
                <w:rFonts w:hint="eastAsia" w:ascii="仿宋" w:hAnsi="仿宋" w:eastAsia="仿宋" w:cs="仿宋"/>
              </w:rPr>
              <w:t>0.03</w:t>
            </w:r>
          </w:p>
        </w:tc>
        <w:tc>
          <w:tcPr>
            <w:tcW w:w="1708" w:type="dxa"/>
            <w:tcBorders>
              <w:top w:val="single" w:color="000000" w:sz="4" w:space="0"/>
              <w:left w:val="single" w:color="000000" w:sz="4" w:space="0"/>
              <w:bottom w:val="single" w:color="000000" w:sz="4" w:space="0"/>
              <w:right w:val="single" w:color="000000" w:sz="4" w:space="0"/>
            </w:tcBorders>
            <w:vAlign w:val="center"/>
          </w:tcPr>
          <w:p w14:paraId="4D985C2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17AB4BB">
            <w:pPr>
              <w:pStyle w:val="22"/>
              <w:jc w:val="right"/>
              <w:rPr>
                <w:rFonts w:hint="eastAsia" w:ascii="仿宋" w:hAnsi="仿宋" w:eastAsia="仿宋" w:cs="仿宋"/>
              </w:rPr>
            </w:pPr>
            <w:r>
              <w:rPr>
                <w:rFonts w:hint="eastAsia" w:ascii="仿宋" w:hAnsi="仿宋" w:eastAsia="仿宋" w:cs="仿宋"/>
              </w:rPr>
              <w:t>0.03</w:t>
            </w:r>
          </w:p>
        </w:tc>
      </w:tr>
      <w:tr w14:paraId="680D1604">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052797">
            <w:pPr>
              <w:pStyle w:val="22"/>
              <w:rPr>
                <w:rFonts w:hint="eastAsia" w:ascii="仿宋" w:hAnsi="仿宋" w:eastAsia="仿宋" w:cs="仿宋"/>
              </w:rPr>
            </w:pPr>
            <w:r>
              <w:rPr>
                <w:rFonts w:hint="eastAsia" w:ascii="仿宋" w:hAnsi="仿宋" w:eastAsia="仿宋" w:cs="仿宋"/>
                <w:b/>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3C7B7663">
            <w:pPr>
              <w:pStyle w:val="22"/>
              <w:rPr>
                <w:rFonts w:hint="eastAsia" w:ascii="仿宋" w:hAnsi="仿宋" w:eastAsia="仿宋" w:cs="仿宋"/>
              </w:rPr>
            </w:pPr>
            <w:r>
              <w:rPr>
                <w:rFonts w:hint="eastAsia" w:ascii="仿宋" w:hAnsi="仿宋" w:eastAsia="仿宋" w:cs="仿宋"/>
                <w:b/>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020FE07A">
            <w:pPr>
              <w:pStyle w:val="22"/>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14:paraId="3F2D5524">
            <w:pPr>
              <w:pStyle w:val="22"/>
              <w:jc w:val="right"/>
              <w:rPr>
                <w:rFonts w:hint="eastAsia" w:ascii="仿宋" w:hAnsi="仿宋" w:eastAsia="仿宋" w:cs="仿宋"/>
              </w:rPr>
            </w:pPr>
            <w:r>
              <w:rPr>
                <w:rFonts w:hint="eastAsia" w:ascii="仿宋" w:hAnsi="仿宋" w:eastAsia="仿宋" w:cs="仿宋"/>
              </w:rPr>
              <w:t>0.04</w:t>
            </w:r>
          </w:p>
        </w:tc>
        <w:tc>
          <w:tcPr>
            <w:tcW w:w="1878" w:type="dxa"/>
            <w:tcBorders>
              <w:top w:val="single" w:color="000000" w:sz="4" w:space="0"/>
              <w:left w:val="single" w:color="000000" w:sz="4" w:space="0"/>
              <w:bottom w:val="single" w:color="000000" w:sz="4" w:space="0"/>
              <w:right w:val="single" w:color="000000" w:sz="4" w:space="0"/>
            </w:tcBorders>
            <w:vAlign w:val="center"/>
          </w:tcPr>
          <w:p w14:paraId="44A4F876">
            <w:pPr>
              <w:pStyle w:val="22"/>
              <w:jc w:val="right"/>
              <w:rPr>
                <w:rFonts w:hint="eastAsia" w:ascii="仿宋" w:hAnsi="仿宋" w:eastAsia="仿宋" w:cs="仿宋"/>
              </w:rPr>
            </w:pPr>
          </w:p>
        </w:tc>
      </w:tr>
      <w:tr w14:paraId="1B1C948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60EE00B">
            <w:pPr>
              <w:pStyle w:val="22"/>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14:paraId="404D398C">
            <w:pPr>
              <w:pStyle w:val="22"/>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5873F7D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101C5D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A707272">
            <w:pPr>
              <w:pStyle w:val="22"/>
              <w:jc w:val="right"/>
              <w:rPr>
                <w:rFonts w:hint="eastAsia" w:ascii="仿宋" w:hAnsi="仿宋" w:eastAsia="仿宋" w:cs="仿宋"/>
              </w:rPr>
            </w:pPr>
          </w:p>
        </w:tc>
      </w:tr>
      <w:tr w14:paraId="569DB57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72093B">
            <w:pPr>
              <w:pStyle w:val="22"/>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5E5218A">
            <w:pPr>
              <w:pStyle w:val="22"/>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69057F0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5CB04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15A8A92">
            <w:pPr>
              <w:pStyle w:val="22"/>
              <w:jc w:val="right"/>
              <w:rPr>
                <w:rFonts w:hint="eastAsia" w:ascii="仿宋" w:hAnsi="仿宋" w:eastAsia="仿宋" w:cs="仿宋"/>
              </w:rPr>
            </w:pPr>
          </w:p>
        </w:tc>
      </w:tr>
      <w:tr w14:paraId="241B12B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63F4010">
            <w:pPr>
              <w:pStyle w:val="22"/>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14:paraId="77496D93">
            <w:pPr>
              <w:pStyle w:val="22"/>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4D637AA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36D0F6B">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2E51D53">
            <w:pPr>
              <w:pStyle w:val="22"/>
              <w:jc w:val="right"/>
              <w:rPr>
                <w:rFonts w:hint="eastAsia" w:ascii="仿宋" w:hAnsi="仿宋" w:eastAsia="仿宋" w:cs="仿宋"/>
              </w:rPr>
            </w:pPr>
          </w:p>
        </w:tc>
      </w:tr>
      <w:tr w14:paraId="2A155CA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2C8066A">
            <w:pPr>
              <w:pStyle w:val="22"/>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14:paraId="7C5AFE32">
            <w:pPr>
              <w:pStyle w:val="22"/>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1B0F9D8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A1726A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60AEDB5">
            <w:pPr>
              <w:pStyle w:val="22"/>
              <w:jc w:val="right"/>
              <w:rPr>
                <w:rFonts w:hint="eastAsia" w:ascii="仿宋" w:hAnsi="仿宋" w:eastAsia="仿宋" w:cs="仿宋"/>
              </w:rPr>
            </w:pPr>
          </w:p>
        </w:tc>
      </w:tr>
      <w:tr w14:paraId="4C890AE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EA3753A">
            <w:pPr>
              <w:pStyle w:val="22"/>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14:paraId="2F26E12F">
            <w:pPr>
              <w:pStyle w:val="22"/>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54F9B3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C04AB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2FC813">
            <w:pPr>
              <w:pStyle w:val="22"/>
              <w:jc w:val="right"/>
              <w:rPr>
                <w:rFonts w:hint="eastAsia" w:ascii="仿宋" w:hAnsi="仿宋" w:eastAsia="仿宋" w:cs="仿宋"/>
              </w:rPr>
            </w:pPr>
          </w:p>
        </w:tc>
      </w:tr>
      <w:tr w14:paraId="56883D6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8880910">
            <w:pPr>
              <w:pStyle w:val="22"/>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14:paraId="7F4FBE81">
            <w:pPr>
              <w:pStyle w:val="22"/>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77AE21E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AC4EB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FD84EAF">
            <w:pPr>
              <w:pStyle w:val="22"/>
              <w:jc w:val="right"/>
              <w:rPr>
                <w:rFonts w:hint="eastAsia" w:ascii="仿宋" w:hAnsi="仿宋" w:eastAsia="仿宋" w:cs="仿宋"/>
              </w:rPr>
            </w:pPr>
          </w:p>
        </w:tc>
      </w:tr>
      <w:tr w14:paraId="4A0EAF7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E28B070">
            <w:pPr>
              <w:pStyle w:val="22"/>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41B6C7B7">
            <w:pPr>
              <w:pStyle w:val="22"/>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1B2D62A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04B2D3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53848B5">
            <w:pPr>
              <w:pStyle w:val="22"/>
              <w:jc w:val="right"/>
              <w:rPr>
                <w:rFonts w:hint="eastAsia" w:ascii="仿宋" w:hAnsi="仿宋" w:eastAsia="仿宋" w:cs="仿宋"/>
              </w:rPr>
            </w:pPr>
          </w:p>
        </w:tc>
      </w:tr>
      <w:tr w14:paraId="59BA036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12CCA8">
            <w:pPr>
              <w:pStyle w:val="22"/>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14:paraId="4E2F01FE">
            <w:pPr>
              <w:pStyle w:val="22"/>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79E154A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C1D990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DD7091">
            <w:pPr>
              <w:pStyle w:val="22"/>
              <w:jc w:val="right"/>
              <w:rPr>
                <w:rFonts w:hint="eastAsia" w:ascii="仿宋" w:hAnsi="仿宋" w:eastAsia="仿宋" w:cs="仿宋"/>
              </w:rPr>
            </w:pPr>
          </w:p>
        </w:tc>
      </w:tr>
      <w:tr w14:paraId="0EB742F3">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11008AC">
            <w:pPr>
              <w:pStyle w:val="22"/>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14:paraId="19D56ACD">
            <w:pPr>
              <w:pStyle w:val="22"/>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14:paraId="312BE547">
            <w:pPr>
              <w:pStyle w:val="22"/>
              <w:jc w:val="right"/>
              <w:rPr>
                <w:rFonts w:hint="eastAsia" w:ascii="仿宋" w:hAnsi="仿宋" w:eastAsia="仿宋" w:cs="仿宋"/>
              </w:rPr>
            </w:pPr>
            <w:r>
              <w:rPr>
                <w:rFonts w:hint="eastAsia" w:ascii="仿宋" w:hAnsi="仿宋" w:eastAsia="仿宋" w:cs="仿宋"/>
              </w:rPr>
              <w:t>0.04</w:t>
            </w:r>
          </w:p>
        </w:tc>
        <w:tc>
          <w:tcPr>
            <w:tcW w:w="1708" w:type="dxa"/>
            <w:tcBorders>
              <w:top w:val="single" w:color="000000" w:sz="4" w:space="0"/>
              <w:left w:val="single" w:color="000000" w:sz="4" w:space="0"/>
              <w:bottom w:val="single" w:color="000000" w:sz="4" w:space="0"/>
              <w:right w:val="single" w:color="000000" w:sz="4" w:space="0"/>
            </w:tcBorders>
            <w:vAlign w:val="center"/>
          </w:tcPr>
          <w:p w14:paraId="0097EA1A">
            <w:pPr>
              <w:pStyle w:val="22"/>
              <w:jc w:val="right"/>
              <w:rPr>
                <w:rFonts w:hint="eastAsia" w:ascii="仿宋" w:hAnsi="仿宋" w:eastAsia="仿宋" w:cs="仿宋"/>
              </w:rPr>
            </w:pPr>
            <w:r>
              <w:rPr>
                <w:rFonts w:hint="eastAsia" w:ascii="仿宋" w:hAnsi="仿宋" w:eastAsia="仿宋" w:cs="仿宋"/>
              </w:rPr>
              <w:t>0.04</w:t>
            </w:r>
          </w:p>
        </w:tc>
        <w:tc>
          <w:tcPr>
            <w:tcW w:w="1878" w:type="dxa"/>
            <w:tcBorders>
              <w:top w:val="single" w:color="000000" w:sz="4" w:space="0"/>
              <w:left w:val="single" w:color="000000" w:sz="4" w:space="0"/>
              <w:bottom w:val="single" w:color="000000" w:sz="4" w:space="0"/>
              <w:right w:val="single" w:color="000000" w:sz="4" w:space="0"/>
            </w:tcBorders>
            <w:vAlign w:val="center"/>
          </w:tcPr>
          <w:p w14:paraId="56FF39A1">
            <w:pPr>
              <w:pStyle w:val="22"/>
              <w:jc w:val="right"/>
              <w:rPr>
                <w:rFonts w:hint="eastAsia" w:ascii="仿宋" w:hAnsi="仿宋" w:eastAsia="仿宋" w:cs="仿宋"/>
              </w:rPr>
            </w:pPr>
          </w:p>
        </w:tc>
      </w:tr>
      <w:tr w14:paraId="5BE91B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0F8C32F">
            <w:pPr>
              <w:pStyle w:val="22"/>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E34A7E9">
            <w:pPr>
              <w:pStyle w:val="22"/>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4AB3AC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87D5C1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389C75">
            <w:pPr>
              <w:pStyle w:val="22"/>
              <w:jc w:val="right"/>
              <w:rPr>
                <w:rFonts w:hint="eastAsia" w:ascii="仿宋" w:hAnsi="仿宋" w:eastAsia="仿宋" w:cs="仿宋"/>
              </w:rPr>
            </w:pPr>
          </w:p>
        </w:tc>
      </w:tr>
      <w:tr w14:paraId="5945DD8C">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893EEF8">
            <w:pPr>
              <w:pStyle w:val="22"/>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14:paraId="16589435">
            <w:pPr>
              <w:pStyle w:val="22"/>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14:paraId="24BEA22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7E7FC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F3570A">
            <w:pPr>
              <w:pStyle w:val="22"/>
              <w:jc w:val="right"/>
              <w:rPr>
                <w:rFonts w:hint="eastAsia" w:ascii="仿宋" w:hAnsi="仿宋" w:eastAsia="仿宋" w:cs="仿宋"/>
              </w:rPr>
            </w:pPr>
          </w:p>
        </w:tc>
      </w:tr>
      <w:tr w14:paraId="6DF98F3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831C2E4">
            <w:pPr>
              <w:pStyle w:val="22"/>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2AC4B08F">
            <w:pPr>
              <w:pStyle w:val="22"/>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9C5CD4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0C77BB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8CC295D">
            <w:pPr>
              <w:pStyle w:val="22"/>
              <w:jc w:val="right"/>
              <w:rPr>
                <w:rFonts w:hint="eastAsia" w:ascii="仿宋" w:hAnsi="仿宋" w:eastAsia="仿宋" w:cs="仿宋"/>
              </w:rPr>
            </w:pPr>
          </w:p>
        </w:tc>
      </w:tr>
      <w:tr w14:paraId="5CF4C56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6BD7552">
            <w:pPr>
              <w:pStyle w:val="22"/>
              <w:rPr>
                <w:rFonts w:hint="eastAsia" w:ascii="仿宋" w:hAnsi="仿宋" w:eastAsia="仿宋" w:cs="仿宋"/>
              </w:rPr>
            </w:pPr>
            <w:r>
              <w:rPr>
                <w:rFonts w:hint="eastAsia" w:ascii="仿宋" w:hAnsi="仿宋" w:eastAsia="仿宋" w:cs="仿宋"/>
                <w:b/>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14:paraId="5B77E4CC">
            <w:pPr>
              <w:pStyle w:val="22"/>
              <w:rPr>
                <w:rFonts w:hint="eastAsia" w:ascii="仿宋" w:hAnsi="仿宋" w:eastAsia="仿宋" w:cs="仿宋"/>
              </w:rPr>
            </w:pPr>
            <w:r>
              <w:rPr>
                <w:rFonts w:hint="eastAsia" w:ascii="仿宋" w:hAnsi="仿宋" w:eastAsia="仿宋" w:cs="仿宋"/>
                <w:b/>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2185F90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078057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64B244E">
            <w:pPr>
              <w:pStyle w:val="22"/>
              <w:jc w:val="right"/>
              <w:rPr>
                <w:rFonts w:hint="eastAsia" w:ascii="仿宋" w:hAnsi="仿宋" w:eastAsia="仿宋" w:cs="仿宋"/>
              </w:rPr>
            </w:pPr>
          </w:p>
        </w:tc>
      </w:tr>
      <w:tr w14:paraId="40D94810">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75A357E">
            <w:pPr>
              <w:pStyle w:val="22"/>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F134DF5">
            <w:pPr>
              <w:pStyle w:val="22"/>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1A70D3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AB224F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4CB62B1">
            <w:pPr>
              <w:pStyle w:val="22"/>
              <w:jc w:val="right"/>
              <w:rPr>
                <w:rFonts w:hint="eastAsia" w:ascii="仿宋" w:hAnsi="仿宋" w:eastAsia="仿宋" w:cs="仿宋"/>
              </w:rPr>
            </w:pPr>
          </w:p>
        </w:tc>
      </w:tr>
      <w:tr w14:paraId="0C501A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FC7829F">
            <w:pPr>
              <w:pStyle w:val="22"/>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14:paraId="52C83B92">
            <w:pPr>
              <w:pStyle w:val="22"/>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14:paraId="69FDAC7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6E4497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76E9B87">
            <w:pPr>
              <w:pStyle w:val="22"/>
              <w:jc w:val="right"/>
              <w:rPr>
                <w:rFonts w:hint="eastAsia" w:ascii="仿宋" w:hAnsi="仿宋" w:eastAsia="仿宋" w:cs="仿宋"/>
              </w:rPr>
            </w:pPr>
          </w:p>
        </w:tc>
      </w:tr>
      <w:tr w14:paraId="5A021D3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3A8B369">
            <w:pPr>
              <w:pStyle w:val="22"/>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14:paraId="54121DA5">
            <w:pPr>
              <w:pStyle w:val="22"/>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56480B8F">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6C6134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0E61F87">
            <w:pPr>
              <w:pStyle w:val="22"/>
              <w:jc w:val="right"/>
              <w:rPr>
                <w:rFonts w:hint="eastAsia" w:ascii="仿宋" w:hAnsi="仿宋" w:eastAsia="仿宋" w:cs="仿宋"/>
              </w:rPr>
            </w:pPr>
          </w:p>
        </w:tc>
      </w:tr>
      <w:tr w14:paraId="1EBB35A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571DF6">
            <w:pPr>
              <w:pStyle w:val="22"/>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F71DBB7">
            <w:pPr>
              <w:pStyle w:val="22"/>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14:paraId="41460E5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665BA0A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9E67AD">
            <w:pPr>
              <w:pStyle w:val="22"/>
              <w:jc w:val="right"/>
              <w:rPr>
                <w:rFonts w:hint="eastAsia" w:ascii="仿宋" w:hAnsi="仿宋" w:eastAsia="仿宋" w:cs="仿宋"/>
              </w:rPr>
            </w:pPr>
          </w:p>
        </w:tc>
      </w:tr>
      <w:tr w14:paraId="082C393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5489338">
            <w:pPr>
              <w:pStyle w:val="22"/>
              <w:rPr>
                <w:rFonts w:hint="eastAsia" w:ascii="仿宋" w:hAnsi="仿宋" w:eastAsia="仿宋" w:cs="仿宋"/>
              </w:rPr>
            </w:pPr>
            <w:r>
              <w:rPr>
                <w:rFonts w:hint="eastAsia" w:ascii="仿宋" w:hAnsi="仿宋" w:eastAsia="仿宋" w:cs="仿宋"/>
                <w:b/>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14:paraId="787AE2A2">
            <w:pPr>
              <w:pStyle w:val="22"/>
              <w:rPr>
                <w:rFonts w:hint="eastAsia" w:ascii="仿宋" w:hAnsi="仿宋" w:eastAsia="仿宋" w:cs="仿宋"/>
              </w:rPr>
            </w:pPr>
            <w:r>
              <w:rPr>
                <w:rFonts w:hint="eastAsia" w:ascii="仿宋" w:hAnsi="仿宋" w:eastAsia="仿宋" w:cs="仿宋"/>
                <w:b/>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42EBE10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CC89BE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503C1A8">
            <w:pPr>
              <w:pStyle w:val="22"/>
              <w:jc w:val="right"/>
              <w:rPr>
                <w:rFonts w:hint="eastAsia" w:ascii="仿宋" w:hAnsi="仿宋" w:eastAsia="仿宋" w:cs="仿宋"/>
              </w:rPr>
            </w:pPr>
          </w:p>
        </w:tc>
      </w:tr>
      <w:tr w14:paraId="308071D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43EA40">
            <w:pPr>
              <w:pStyle w:val="22"/>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14:paraId="7A386000">
            <w:pPr>
              <w:pStyle w:val="22"/>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14:paraId="1D98AAF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B07646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2D35E9">
            <w:pPr>
              <w:pStyle w:val="22"/>
              <w:jc w:val="right"/>
              <w:rPr>
                <w:rFonts w:hint="eastAsia" w:ascii="仿宋" w:hAnsi="仿宋" w:eastAsia="仿宋" w:cs="仿宋"/>
              </w:rPr>
            </w:pPr>
          </w:p>
        </w:tc>
      </w:tr>
      <w:tr w14:paraId="785F57E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CEBCE2D">
            <w:pPr>
              <w:pStyle w:val="22"/>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14:paraId="6984FBCD">
            <w:pPr>
              <w:pStyle w:val="22"/>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4AA962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C1577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2227029">
            <w:pPr>
              <w:pStyle w:val="22"/>
              <w:jc w:val="right"/>
              <w:rPr>
                <w:rFonts w:hint="eastAsia" w:ascii="仿宋" w:hAnsi="仿宋" w:eastAsia="仿宋" w:cs="仿宋"/>
              </w:rPr>
            </w:pPr>
          </w:p>
        </w:tc>
      </w:tr>
      <w:tr w14:paraId="2D681F82">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3BBF2CD5">
            <w:pPr>
              <w:pStyle w:val="22"/>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14:paraId="4B9A96E1">
            <w:pPr>
              <w:pStyle w:val="22"/>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A9127C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E3E32E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070B12A">
            <w:pPr>
              <w:pStyle w:val="22"/>
              <w:jc w:val="right"/>
              <w:rPr>
                <w:rFonts w:hint="eastAsia" w:ascii="仿宋" w:hAnsi="仿宋" w:eastAsia="仿宋" w:cs="仿宋"/>
              </w:rPr>
            </w:pPr>
          </w:p>
        </w:tc>
      </w:tr>
      <w:tr w14:paraId="7E7DC7E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921D643">
            <w:pPr>
              <w:pStyle w:val="22"/>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14:paraId="6E225395">
            <w:pPr>
              <w:pStyle w:val="22"/>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14:paraId="33A3B474">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DAD57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2B03DBA">
            <w:pPr>
              <w:pStyle w:val="22"/>
              <w:jc w:val="right"/>
              <w:rPr>
                <w:rFonts w:hint="eastAsia" w:ascii="仿宋" w:hAnsi="仿宋" w:eastAsia="仿宋" w:cs="仿宋"/>
              </w:rPr>
            </w:pPr>
          </w:p>
        </w:tc>
      </w:tr>
      <w:tr w14:paraId="054D3647">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DDE309A">
            <w:pPr>
              <w:pStyle w:val="22"/>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14:paraId="151ECF66">
            <w:pPr>
              <w:pStyle w:val="22"/>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14:paraId="3AA1BEC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08C8428">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7E331B5">
            <w:pPr>
              <w:pStyle w:val="22"/>
              <w:jc w:val="right"/>
              <w:rPr>
                <w:rFonts w:hint="eastAsia" w:ascii="仿宋" w:hAnsi="仿宋" w:eastAsia="仿宋" w:cs="仿宋"/>
              </w:rPr>
            </w:pPr>
          </w:p>
        </w:tc>
      </w:tr>
      <w:tr w14:paraId="0A34AA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B93F695">
            <w:pPr>
              <w:pStyle w:val="22"/>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14:paraId="35BCFBBF">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14:paraId="7B9CE81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A940C8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4F71EB5">
            <w:pPr>
              <w:pStyle w:val="22"/>
              <w:jc w:val="right"/>
              <w:rPr>
                <w:rFonts w:hint="eastAsia" w:ascii="仿宋" w:hAnsi="仿宋" w:eastAsia="仿宋" w:cs="仿宋"/>
              </w:rPr>
            </w:pPr>
          </w:p>
        </w:tc>
      </w:tr>
      <w:tr w14:paraId="2E516C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DE1BD5E">
            <w:pPr>
              <w:pStyle w:val="22"/>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14:paraId="54EE1776">
            <w:pPr>
              <w:pStyle w:val="22"/>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14:paraId="68F6CED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DF6205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2E9E4F9">
            <w:pPr>
              <w:pStyle w:val="22"/>
              <w:jc w:val="right"/>
              <w:rPr>
                <w:rFonts w:hint="eastAsia" w:ascii="仿宋" w:hAnsi="仿宋" w:eastAsia="仿宋" w:cs="仿宋"/>
              </w:rPr>
            </w:pPr>
          </w:p>
        </w:tc>
      </w:tr>
      <w:tr w14:paraId="470C9BC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22E5B07">
            <w:pPr>
              <w:pStyle w:val="22"/>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14:paraId="6B55BE10">
            <w:pPr>
              <w:pStyle w:val="22"/>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3763A9A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C3B793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36F214B">
            <w:pPr>
              <w:pStyle w:val="22"/>
              <w:jc w:val="right"/>
              <w:rPr>
                <w:rFonts w:hint="eastAsia" w:ascii="仿宋" w:hAnsi="仿宋" w:eastAsia="仿宋" w:cs="仿宋"/>
              </w:rPr>
            </w:pPr>
          </w:p>
        </w:tc>
      </w:tr>
      <w:tr w14:paraId="46F92F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52A7E0">
            <w:pPr>
              <w:pStyle w:val="22"/>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14:paraId="13FFD27F">
            <w:pPr>
              <w:pStyle w:val="22"/>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2B9E7257">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D31D6BE">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0226E98">
            <w:pPr>
              <w:pStyle w:val="22"/>
              <w:jc w:val="right"/>
              <w:rPr>
                <w:rFonts w:hint="eastAsia" w:ascii="仿宋" w:hAnsi="仿宋" w:eastAsia="仿宋" w:cs="仿宋"/>
              </w:rPr>
            </w:pPr>
          </w:p>
        </w:tc>
      </w:tr>
      <w:tr w14:paraId="026764C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D40C648">
            <w:pPr>
              <w:pStyle w:val="22"/>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14:paraId="7CC23866">
            <w:pPr>
              <w:pStyle w:val="22"/>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5002F842">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DFB5ED0">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5FFBBF93">
            <w:pPr>
              <w:pStyle w:val="22"/>
              <w:jc w:val="right"/>
              <w:rPr>
                <w:rFonts w:hint="eastAsia" w:ascii="仿宋" w:hAnsi="仿宋" w:eastAsia="仿宋" w:cs="仿宋"/>
              </w:rPr>
            </w:pPr>
          </w:p>
        </w:tc>
      </w:tr>
      <w:tr w14:paraId="19083D0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E334CC8">
            <w:pPr>
              <w:pStyle w:val="22"/>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14:paraId="70B4A6FD">
            <w:pPr>
              <w:pStyle w:val="22"/>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14:paraId="6125A7D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7B8B2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6033911">
            <w:pPr>
              <w:pStyle w:val="22"/>
              <w:jc w:val="right"/>
              <w:rPr>
                <w:rFonts w:hint="eastAsia" w:ascii="仿宋" w:hAnsi="仿宋" w:eastAsia="仿宋" w:cs="仿宋"/>
              </w:rPr>
            </w:pPr>
          </w:p>
        </w:tc>
      </w:tr>
      <w:tr w14:paraId="7856165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2FCB7EBE">
            <w:pPr>
              <w:pStyle w:val="22"/>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14:paraId="7183141B">
            <w:pPr>
              <w:pStyle w:val="22"/>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187D10D">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4C9F37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046A03C">
            <w:pPr>
              <w:pStyle w:val="22"/>
              <w:jc w:val="right"/>
              <w:rPr>
                <w:rFonts w:hint="eastAsia" w:ascii="仿宋" w:hAnsi="仿宋" w:eastAsia="仿宋" w:cs="仿宋"/>
              </w:rPr>
            </w:pPr>
          </w:p>
        </w:tc>
      </w:tr>
      <w:tr w14:paraId="58588C81">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A246131">
            <w:pPr>
              <w:pStyle w:val="22"/>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14:paraId="4960C46C">
            <w:pPr>
              <w:pStyle w:val="22"/>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7FC3EC4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C0BB3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B6FE411">
            <w:pPr>
              <w:pStyle w:val="22"/>
              <w:jc w:val="right"/>
              <w:rPr>
                <w:rFonts w:hint="eastAsia" w:ascii="仿宋" w:hAnsi="仿宋" w:eastAsia="仿宋" w:cs="仿宋"/>
              </w:rPr>
            </w:pPr>
          </w:p>
        </w:tc>
      </w:tr>
      <w:tr w14:paraId="15AA7FE6">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DD48198">
            <w:pPr>
              <w:pStyle w:val="22"/>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14:paraId="54557B29">
            <w:pPr>
              <w:pStyle w:val="22"/>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523CFFE3">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FB33B6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36076C2">
            <w:pPr>
              <w:pStyle w:val="22"/>
              <w:jc w:val="right"/>
              <w:rPr>
                <w:rFonts w:hint="eastAsia" w:ascii="仿宋" w:hAnsi="仿宋" w:eastAsia="仿宋" w:cs="仿宋"/>
              </w:rPr>
            </w:pPr>
          </w:p>
        </w:tc>
      </w:tr>
      <w:tr w14:paraId="775F172D">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543E3F4">
            <w:pPr>
              <w:pStyle w:val="22"/>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14:paraId="56BC57AD">
            <w:pPr>
              <w:pStyle w:val="22"/>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14:paraId="4EDCB7BC">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04E9569A">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5F711C9">
            <w:pPr>
              <w:pStyle w:val="22"/>
              <w:jc w:val="right"/>
              <w:rPr>
                <w:rFonts w:hint="eastAsia" w:ascii="仿宋" w:hAnsi="仿宋" w:eastAsia="仿宋" w:cs="仿宋"/>
              </w:rPr>
            </w:pPr>
          </w:p>
        </w:tc>
      </w:tr>
      <w:tr w14:paraId="6B47F3C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40D4409">
            <w:pPr>
              <w:pStyle w:val="22"/>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14:paraId="33BDE7E3">
            <w:pPr>
              <w:pStyle w:val="22"/>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69E8C0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F2431F7">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98CEED5">
            <w:pPr>
              <w:pStyle w:val="22"/>
              <w:jc w:val="right"/>
              <w:rPr>
                <w:rFonts w:hint="eastAsia" w:ascii="仿宋" w:hAnsi="仿宋" w:eastAsia="仿宋" w:cs="仿宋"/>
              </w:rPr>
            </w:pPr>
          </w:p>
        </w:tc>
      </w:tr>
      <w:tr w14:paraId="1C1C5B4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F7A5ED7">
            <w:pPr>
              <w:pStyle w:val="22"/>
              <w:rPr>
                <w:rFonts w:hint="eastAsia" w:ascii="仿宋" w:hAnsi="仿宋" w:eastAsia="仿宋" w:cs="仿宋"/>
              </w:rPr>
            </w:pPr>
            <w:r>
              <w:rPr>
                <w:rFonts w:hint="eastAsia" w:ascii="仿宋" w:hAnsi="仿宋" w:eastAsia="仿宋" w:cs="仿宋"/>
                <w:b/>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14:paraId="0743685B">
            <w:pPr>
              <w:pStyle w:val="22"/>
              <w:rPr>
                <w:rFonts w:hint="eastAsia" w:ascii="仿宋" w:hAnsi="仿宋" w:eastAsia="仿宋" w:cs="仿宋"/>
              </w:rPr>
            </w:pPr>
            <w:r>
              <w:rPr>
                <w:rFonts w:hint="eastAsia" w:ascii="仿宋" w:hAnsi="仿宋" w:eastAsia="仿宋" w:cs="仿宋"/>
                <w:b/>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4626F546">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58A4E51">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751F7357">
            <w:pPr>
              <w:pStyle w:val="22"/>
              <w:jc w:val="right"/>
              <w:rPr>
                <w:rFonts w:hint="eastAsia" w:ascii="仿宋" w:hAnsi="仿宋" w:eastAsia="仿宋" w:cs="仿宋"/>
              </w:rPr>
            </w:pPr>
          </w:p>
        </w:tc>
      </w:tr>
      <w:tr w14:paraId="58F0067F">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DEA3B9F">
            <w:pPr>
              <w:pStyle w:val="22"/>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14:paraId="02BC2599">
            <w:pPr>
              <w:pStyle w:val="22"/>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14:paraId="355406F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794542">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C8D1FB3">
            <w:pPr>
              <w:pStyle w:val="22"/>
              <w:jc w:val="right"/>
              <w:rPr>
                <w:rFonts w:hint="eastAsia" w:ascii="仿宋" w:hAnsi="仿宋" w:eastAsia="仿宋" w:cs="仿宋"/>
              </w:rPr>
            </w:pPr>
          </w:p>
        </w:tc>
      </w:tr>
      <w:tr w14:paraId="4528AE89">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0497F294">
            <w:pPr>
              <w:pStyle w:val="22"/>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14:paraId="108AC339">
            <w:pPr>
              <w:pStyle w:val="22"/>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14:paraId="015DFBEE">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C1D23B9">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3B1EE9C9">
            <w:pPr>
              <w:pStyle w:val="22"/>
              <w:jc w:val="right"/>
              <w:rPr>
                <w:rFonts w:hint="eastAsia" w:ascii="仿宋" w:hAnsi="仿宋" w:eastAsia="仿宋" w:cs="仿宋"/>
              </w:rPr>
            </w:pPr>
          </w:p>
        </w:tc>
      </w:tr>
      <w:tr w14:paraId="73FF0FD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C350834">
            <w:pPr>
              <w:pStyle w:val="22"/>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14:paraId="1F0B1E30">
            <w:pPr>
              <w:pStyle w:val="22"/>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71CC6785">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3162726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7200A9D">
            <w:pPr>
              <w:pStyle w:val="22"/>
              <w:jc w:val="right"/>
              <w:rPr>
                <w:rFonts w:hint="eastAsia" w:ascii="仿宋" w:hAnsi="仿宋" w:eastAsia="仿宋" w:cs="仿宋"/>
              </w:rPr>
            </w:pPr>
          </w:p>
        </w:tc>
      </w:tr>
      <w:tr w14:paraId="559DAFEB">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11A4D83C">
            <w:pPr>
              <w:pStyle w:val="22"/>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14:paraId="3FD01563">
            <w:pPr>
              <w:pStyle w:val="22"/>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620B3508">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EBFB92D">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26AC4FE9">
            <w:pPr>
              <w:pStyle w:val="22"/>
              <w:jc w:val="right"/>
              <w:rPr>
                <w:rFonts w:hint="eastAsia" w:ascii="仿宋" w:hAnsi="仿宋" w:eastAsia="仿宋" w:cs="仿宋"/>
              </w:rPr>
            </w:pPr>
          </w:p>
        </w:tc>
      </w:tr>
      <w:tr w14:paraId="30CB6885">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3BA43A4">
            <w:pPr>
              <w:pStyle w:val="22"/>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14:paraId="70A0658C">
            <w:pPr>
              <w:pStyle w:val="22"/>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14:paraId="3049E22A">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9106206">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A020606">
            <w:pPr>
              <w:pStyle w:val="22"/>
              <w:jc w:val="right"/>
              <w:rPr>
                <w:rFonts w:hint="eastAsia" w:ascii="仿宋" w:hAnsi="仿宋" w:eastAsia="仿宋" w:cs="仿宋"/>
              </w:rPr>
            </w:pPr>
          </w:p>
        </w:tc>
      </w:tr>
      <w:tr w14:paraId="0E54B94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58598F2">
            <w:pPr>
              <w:pStyle w:val="22"/>
              <w:rPr>
                <w:rFonts w:hint="eastAsia" w:ascii="仿宋" w:hAnsi="仿宋" w:eastAsia="仿宋" w:cs="仿宋"/>
              </w:rPr>
            </w:pPr>
            <w:r>
              <w:rPr>
                <w:rFonts w:hint="eastAsia" w:ascii="仿宋" w:hAnsi="仿宋" w:eastAsia="仿宋" w:cs="仿宋"/>
                <w:b/>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14:paraId="5B54B5AB">
            <w:pPr>
              <w:pStyle w:val="22"/>
              <w:rPr>
                <w:rFonts w:hint="eastAsia" w:ascii="仿宋" w:hAnsi="仿宋" w:eastAsia="仿宋" w:cs="仿宋"/>
              </w:rPr>
            </w:pPr>
            <w:r>
              <w:rPr>
                <w:rFonts w:hint="eastAsia" w:ascii="仿宋" w:hAnsi="仿宋" w:eastAsia="仿宋" w:cs="仿宋"/>
                <w:b/>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392CDC01">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4EDBD3EC">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14E666CB">
            <w:pPr>
              <w:pStyle w:val="22"/>
              <w:jc w:val="right"/>
              <w:rPr>
                <w:rFonts w:hint="eastAsia" w:ascii="仿宋" w:hAnsi="仿宋" w:eastAsia="仿宋" w:cs="仿宋"/>
              </w:rPr>
            </w:pPr>
          </w:p>
        </w:tc>
      </w:tr>
      <w:tr w14:paraId="5F02B7A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6CE5D8D4">
            <w:pPr>
              <w:pStyle w:val="22"/>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14:paraId="7919B37C">
            <w:pPr>
              <w:pStyle w:val="22"/>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14:paraId="05B7AD7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5389041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824937E">
            <w:pPr>
              <w:pStyle w:val="22"/>
              <w:jc w:val="right"/>
              <w:rPr>
                <w:rFonts w:hint="eastAsia" w:ascii="仿宋" w:hAnsi="仿宋" w:eastAsia="仿宋" w:cs="仿宋"/>
              </w:rPr>
            </w:pPr>
          </w:p>
        </w:tc>
      </w:tr>
      <w:tr w14:paraId="69FB6B28">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5458B83D">
            <w:pPr>
              <w:pStyle w:val="22"/>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14:paraId="23175A6C">
            <w:pPr>
              <w:pStyle w:val="22"/>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14:paraId="21F8D5A0">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2DDAAA9F">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0C2FE921">
            <w:pPr>
              <w:pStyle w:val="22"/>
              <w:jc w:val="right"/>
              <w:rPr>
                <w:rFonts w:hint="eastAsia" w:ascii="仿宋" w:hAnsi="仿宋" w:eastAsia="仿宋" w:cs="仿宋"/>
              </w:rPr>
            </w:pPr>
          </w:p>
        </w:tc>
      </w:tr>
      <w:tr w14:paraId="1614B6CE">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45DC2544">
            <w:pPr>
              <w:pStyle w:val="22"/>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14:paraId="526C053A">
            <w:pPr>
              <w:pStyle w:val="22"/>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188FB3FB">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776599F4">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6F67AB48">
            <w:pPr>
              <w:pStyle w:val="22"/>
              <w:jc w:val="right"/>
              <w:rPr>
                <w:rFonts w:hint="eastAsia" w:ascii="仿宋" w:hAnsi="仿宋" w:eastAsia="仿宋" w:cs="仿宋"/>
              </w:rPr>
            </w:pPr>
          </w:p>
        </w:tc>
      </w:tr>
      <w:tr w14:paraId="3D81C1BA">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14:paraId="791FCBB4">
            <w:pPr>
              <w:pStyle w:val="22"/>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14:paraId="0BE910FB">
            <w:pPr>
              <w:pStyle w:val="22"/>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14:paraId="49281CB9">
            <w:pPr>
              <w:pStyle w:val="22"/>
              <w:jc w:val="right"/>
              <w:rPr>
                <w:rFonts w:hint="eastAsia" w:ascii="仿宋" w:hAnsi="仿宋" w:eastAsia="仿宋" w:cs="仿宋"/>
              </w:rPr>
            </w:pPr>
          </w:p>
        </w:tc>
        <w:tc>
          <w:tcPr>
            <w:tcW w:w="1708" w:type="dxa"/>
            <w:tcBorders>
              <w:top w:val="single" w:color="000000" w:sz="4" w:space="0"/>
              <w:left w:val="single" w:color="000000" w:sz="4" w:space="0"/>
              <w:bottom w:val="single" w:color="000000" w:sz="4" w:space="0"/>
              <w:right w:val="single" w:color="000000" w:sz="4" w:space="0"/>
            </w:tcBorders>
            <w:vAlign w:val="center"/>
          </w:tcPr>
          <w:p w14:paraId="17F04155">
            <w:pPr>
              <w:pStyle w:val="22"/>
              <w:jc w:val="right"/>
              <w:rPr>
                <w:rFonts w:hint="eastAsia" w:ascii="仿宋" w:hAnsi="仿宋" w:eastAsia="仿宋" w:cs="仿宋"/>
              </w:rPr>
            </w:pPr>
          </w:p>
        </w:tc>
        <w:tc>
          <w:tcPr>
            <w:tcW w:w="1878" w:type="dxa"/>
            <w:tcBorders>
              <w:top w:val="single" w:color="000000" w:sz="4" w:space="0"/>
              <w:left w:val="single" w:color="000000" w:sz="4" w:space="0"/>
              <w:bottom w:val="single" w:color="000000" w:sz="4" w:space="0"/>
              <w:right w:val="single" w:color="000000" w:sz="4" w:space="0"/>
            </w:tcBorders>
            <w:vAlign w:val="center"/>
          </w:tcPr>
          <w:p w14:paraId="413C4142">
            <w:pPr>
              <w:pStyle w:val="22"/>
              <w:jc w:val="right"/>
              <w:rPr>
                <w:rFonts w:hint="eastAsia" w:ascii="仿宋" w:hAnsi="仿宋" w:eastAsia="仿宋" w:cs="仿宋"/>
              </w:rPr>
            </w:pPr>
          </w:p>
        </w:tc>
      </w:tr>
    </w:tbl>
    <w:p w14:paraId="01F8BF41">
      <w:pPr>
        <w:spacing w:before="25"/>
        <w:ind w:right="-92" w:rightChars="-42"/>
        <w:jc w:val="both"/>
        <w:rPr>
          <w:rFonts w:hint="eastAsia" w:ascii="仿宋" w:hAnsi="仿宋" w:eastAsia="仿宋" w:cs="仿宋"/>
        </w:rPr>
      </w:pPr>
      <w:r>
        <w:rPr>
          <w:rFonts w:hint="eastAsia" w:ascii="仿宋" w:hAnsi="仿宋" w:eastAsia="仿宋" w:cs="仿宋"/>
        </w:rPr>
        <w:t>注：本表反映本年度一般公共预算财政拨款基本支出情况。本表金额单位转换时可能存在尾数误差。</w:t>
      </w:r>
    </w:p>
    <w:p w14:paraId="5F1A6E54">
      <w:pPr>
        <w:spacing w:before="25"/>
        <w:jc w:val="both"/>
        <w:rPr>
          <w:rFonts w:hint="eastAsia" w:ascii="仿宋" w:hAnsi="仿宋" w:eastAsia="仿宋" w:cs="仿宋"/>
        </w:rPr>
        <w:sectPr>
          <w:footerReference r:id="rId13" w:type="default"/>
          <w:pgSz w:w="11906" w:h="16838"/>
          <w:pgMar w:top="720" w:right="720" w:bottom="720" w:left="720" w:header="170" w:footer="280" w:gutter="0"/>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14:paraId="77FB9C6F">
        <w:tblPrEx>
          <w:tblCellMar>
            <w:top w:w="55" w:type="dxa"/>
            <w:left w:w="55" w:type="dxa"/>
            <w:bottom w:w="55" w:type="dxa"/>
            <w:right w:w="55" w:type="dxa"/>
          </w:tblCellMar>
        </w:tblPrEx>
        <w:trPr>
          <w:trHeight w:val="321" w:hRule="atLeast"/>
        </w:trPr>
        <w:tc>
          <w:tcPr>
            <w:tcW w:w="16486" w:type="dxa"/>
            <w:gridSpan w:val="16"/>
          </w:tcPr>
          <w:p w14:paraId="04C440EE">
            <w:pPr>
              <w:pStyle w:val="22"/>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“三公”经费、会议费、培训费支出决算表</w:t>
            </w:r>
          </w:p>
        </w:tc>
      </w:tr>
      <w:tr w14:paraId="368D78A6">
        <w:tblPrEx>
          <w:tblCellMar>
            <w:top w:w="55" w:type="dxa"/>
            <w:left w:w="55" w:type="dxa"/>
            <w:bottom w:w="55" w:type="dxa"/>
            <w:right w:w="55" w:type="dxa"/>
          </w:tblCellMar>
        </w:tblPrEx>
        <w:trPr>
          <w:trHeight w:val="207" w:hRule="atLeast"/>
        </w:trPr>
        <w:tc>
          <w:tcPr>
            <w:tcW w:w="16486" w:type="dxa"/>
            <w:gridSpan w:val="16"/>
          </w:tcPr>
          <w:p w14:paraId="0AAD5473">
            <w:pPr>
              <w:pStyle w:val="22"/>
              <w:jc w:val="right"/>
              <w:rPr>
                <w:rFonts w:hint="eastAsia" w:ascii="仿宋" w:hAnsi="仿宋" w:eastAsia="仿宋" w:cs="仿宋"/>
                <w:sz w:val="20"/>
              </w:rPr>
            </w:pPr>
            <w:r>
              <w:rPr>
                <w:rFonts w:hint="eastAsia" w:ascii="仿宋" w:hAnsi="仿宋" w:eastAsia="仿宋" w:cs="仿宋"/>
              </w:rPr>
              <w:t>公开09表</w:t>
            </w:r>
          </w:p>
        </w:tc>
      </w:tr>
      <w:tr w14:paraId="6104D28B">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14:paraId="6C5A4CF9">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8274" w:type="dxa"/>
            <w:gridSpan w:val="8"/>
            <w:tcBorders>
              <w:bottom w:val="single" w:color="auto" w:sz="4" w:space="0"/>
            </w:tcBorders>
          </w:tcPr>
          <w:p w14:paraId="5F47D009">
            <w:pPr>
              <w:pStyle w:val="22"/>
              <w:jc w:val="right"/>
              <w:rPr>
                <w:rFonts w:hint="eastAsia" w:ascii="仿宋" w:hAnsi="仿宋" w:eastAsia="仿宋" w:cs="仿宋"/>
              </w:rPr>
            </w:pPr>
            <w:r>
              <w:rPr>
                <w:rFonts w:hint="eastAsia" w:ascii="仿宋" w:hAnsi="仿宋" w:eastAsia="仿宋" w:cs="仿宋"/>
              </w:rPr>
              <w:t>金额单位：万元</w:t>
            </w:r>
          </w:p>
        </w:tc>
      </w:tr>
      <w:tr w14:paraId="3B2F74EB">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14:paraId="110E0035">
            <w:pPr>
              <w:pStyle w:val="22"/>
              <w:jc w:val="center"/>
              <w:rPr>
                <w:rFonts w:hint="eastAsia" w:ascii="仿宋" w:hAnsi="仿宋" w:eastAsia="仿宋" w:cs="仿宋"/>
              </w:rPr>
            </w:pPr>
            <w:r>
              <w:rPr>
                <w:rFonts w:hint="eastAsia" w:ascii="仿宋" w:hAnsi="仿宋" w:eastAsia="仿宋" w:cs="仿宋"/>
                <w:lang w:val="en-US"/>
              </w:rPr>
              <w:t>预算数</w:t>
            </w:r>
          </w:p>
        </w:tc>
        <w:tc>
          <w:tcPr>
            <w:tcW w:w="8274" w:type="dxa"/>
            <w:gridSpan w:val="8"/>
            <w:tcBorders>
              <w:top w:val="single" w:color="auto" w:sz="4" w:space="0"/>
              <w:left w:val="single" w:color="auto" w:sz="4" w:space="0"/>
              <w:bottom w:val="single" w:color="auto" w:sz="4" w:space="0"/>
              <w:right w:val="single" w:color="auto" w:sz="4" w:space="0"/>
            </w:tcBorders>
          </w:tcPr>
          <w:p w14:paraId="612A9F55">
            <w:pPr>
              <w:pStyle w:val="22"/>
              <w:jc w:val="center"/>
              <w:rPr>
                <w:rFonts w:hint="eastAsia" w:ascii="仿宋" w:hAnsi="仿宋" w:eastAsia="仿宋" w:cs="仿宋"/>
                <w:lang w:val="en-US"/>
              </w:rPr>
            </w:pPr>
            <w:r>
              <w:rPr>
                <w:rFonts w:hint="eastAsia" w:ascii="仿宋" w:hAnsi="仿宋" w:eastAsia="仿宋" w:cs="仿宋"/>
                <w:lang w:val="en-US"/>
              </w:rPr>
              <w:t>决算数</w:t>
            </w:r>
          </w:p>
        </w:tc>
      </w:tr>
      <w:tr w14:paraId="14BC8497">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14:paraId="26A52A92">
            <w:pPr>
              <w:pStyle w:val="22"/>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14:paraId="295EFCA8">
            <w:pPr>
              <w:pStyle w:val="22"/>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14:paraId="3C0F75CC">
            <w:pPr>
              <w:pStyle w:val="22"/>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14:paraId="3826F8DD">
            <w:pPr>
              <w:pStyle w:val="22"/>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14:paraId="4A260363">
            <w:pPr>
              <w:pStyle w:val="22"/>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14:paraId="2F5CC349">
            <w:pPr>
              <w:pStyle w:val="22"/>
              <w:jc w:val="center"/>
              <w:rPr>
                <w:rFonts w:hint="eastAsia" w:ascii="仿宋" w:hAnsi="仿宋" w:eastAsia="仿宋" w:cs="仿宋"/>
              </w:rPr>
            </w:pPr>
            <w:r>
              <w:rPr>
                <w:rFonts w:hint="eastAsia" w:ascii="仿宋" w:hAnsi="仿宋" w:eastAsia="仿宋" w:cs="仿宋"/>
              </w:rPr>
              <w:t>培训费</w:t>
            </w:r>
          </w:p>
        </w:tc>
      </w:tr>
      <w:tr w14:paraId="01F6BE90">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14:paraId="1F3749C2">
            <w:pPr>
              <w:pStyle w:val="22"/>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14:paraId="27155418">
            <w:pPr>
              <w:pStyle w:val="22"/>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14:paraId="7847F488">
            <w:pPr>
              <w:pStyle w:val="22"/>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14:paraId="7B7D011C">
            <w:pPr>
              <w:pStyle w:val="22"/>
              <w:jc w:val="center"/>
              <w:rPr>
                <w:rFonts w:hint="eastAsia" w:ascii="仿宋" w:hAnsi="仿宋" w:eastAsia="仿宋" w:cs="仿宋"/>
              </w:rPr>
            </w:pPr>
            <w:r>
              <w:rPr>
                <w:rFonts w:hint="eastAsia" w:ascii="仿宋" w:hAnsi="仿宋" w:eastAsia="仿宋" w:cs="仿宋"/>
              </w:rPr>
              <w:t>公务</w:t>
            </w:r>
          </w:p>
          <w:p w14:paraId="05A08B2F">
            <w:pPr>
              <w:pStyle w:val="22"/>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14:paraId="7B082EDC">
            <w:pPr>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14:paraId="03FAB53F">
            <w:pPr>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14:paraId="4407E729">
            <w:pPr>
              <w:pStyle w:val="22"/>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14:paraId="7E3BEF5A">
            <w:pPr>
              <w:pStyle w:val="22"/>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14:paraId="5C5A3945">
            <w:pPr>
              <w:pStyle w:val="22"/>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14:paraId="0C53E35D">
            <w:pPr>
              <w:pStyle w:val="22"/>
              <w:jc w:val="center"/>
              <w:rPr>
                <w:rFonts w:hint="eastAsia" w:ascii="仿宋" w:hAnsi="仿宋" w:eastAsia="仿宋" w:cs="仿宋"/>
              </w:rPr>
            </w:pPr>
            <w:r>
              <w:rPr>
                <w:rFonts w:hint="eastAsia" w:ascii="仿宋" w:hAnsi="仿宋" w:eastAsia="仿宋" w:cs="仿宋"/>
              </w:rPr>
              <w:t>公务</w:t>
            </w:r>
          </w:p>
          <w:p w14:paraId="09460B5B">
            <w:pPr>
              <w:pStyle w:val="22"/>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14:paraId="5F2E47BF">
            <w:pPr>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14:paraId="0D83523E">
            <w:pPr>
              <w:jc w:val="center"/>
              <w:rPr>
                <w:rFonts w:hint="eastAsia" w:ascii="仿宋" w:hAnsi="仿宋" w:eastAsia="仿宋" w:cs="仿宋"/>
                <w:sz w:val="20"/>
              </w:rPr>
            </w:pPr>
          </w:p>
        </w:tc>
      </w:tr>
      <w:tr w14:paraId="2544D2CD">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14:paraId="71F949F7">
            <w:pPr>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14:paraId="039776A8">
            <w:pPr>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14:paraId="64AFC10D">
            <w:pPr>
              <w:pStyle w:val="22"/>
              <w:jc w:val="center"/>
              <w:rPr>
                <w:rFonts w:hint="eastAsia" w:ascii="仿宋" w:hAnsi="仿宋" w:eastAsia="仿宋" w:cs="仿宋"/>
              </w:rPr>
            </w:pPr>
            <w:r>
              <w:rPr>
                <w:rFonts w:ascii="仿宋" w:hAnsi="仿宋" w:eastAsia="仿宋" w:cs="仿宋"/>
              </w:rPr>
              <w:t>小计</w:t>
            </w:r>
          </w:p>
        </w:tc>
        <w:tc>
          <w:tcPr>
            <w:tcW w:w="1029" w:type="dxa"/>
            <w:tcBorders>
              <w:left w:val="single" w:color="000000" w:sz="4" w:space="0"/>
              <w:bottom w:val="single" w:color="000000" w:sz="4" w:space="0"/>
            </w:tcBorders>
            <w:vAlign w:val="center"/>
          </w:tcPr>
          <w:p w14:paraId="458E0E80">
            <w:pPr>
              <w:pStyle w:val="22"/>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14:paraId="75CF2B39">
            <w:pPr>
              <w:pStyle w:val="22"/>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14:paraId="27BA2B09">
            <w:pPr>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14:paraId="2C11BF87">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3FED6DEB">
            <w:pPr>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tcPr>
          <w:p w14:paraId="129E9BFA">
            <w:pPr>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14:paraId="69D283DC">
            <w:pPr>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14:paraId="4C19780C">
            <w:pPr>
              <w:pStyle w:val="22"/>
              <w:jc w:val="center"/>
              <w:rPr>
                <w:rFonts w:hint="eastAsia" w:ascii="仿宋" w:hAnsi="仿宋" w:eastAsia="仿宋" w:cs="仿宋"/>
                <w:sz w:val="2"/>
                <w:szCs w:val="2"/>
              </w:rPr>
            </w:pPr>
            <w:r>
              <w:rPr>
                <w:rFonts w:ascii="仿宋" w:hAnsi="仿宋" w:eastAsia="仿宋" w:cs="仿宋"/>
              </w:rPr>
              <w:t>小计</w:t>
            </w:r>
          </w:p>
        </w:tc>
        <w:tc>
          <w:tcPr>
            <w:tcW w:w="1089" w:type="dxa"/>
            <w:tcBorders>
              <w:left w:val="single" w:color="000000" w:sz="4" w:space="0"/>
              <w:bottom w:val="single" w:color="000000" w:sz="4" w:space="0"/>
              <w:right w:val="single" w:color="000000" w:sz="4" w:space="0"/>
            </w:tcBorders>
            <w:vAlign w:val="center"/>
          </w:tcPr>
          <w:p w14:paraId="081F3822">
            <w:pPr>
              <w:pStyle w:val="22"/>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14:paraId="30B926AD">
            <w:pPr>
              <w:pStyle w:val="22"/>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tcPr>
          <w:p w14:paraId="4A0D88C6">
            <w:pPr>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tcPr>
          <w:p w14:paraId="0444EA2D">
            <w:pPr>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tcPr>
          <w:p w14:paraId="62D87672">
            <w:pPr>
              <w:rPr>
                <w:rFonts w:hint="eastAsia" w:ascii="仿宋" w:hAnsi="仿宋" w:eastAsia="仿宋" w:cs="仿宋"/>
                <w:sz w:val="2"/>
                <w:szCs w:val="2"/>
              </w:rPr>
            </w:pPr>
          </w:p>
        </w:tc>
      </w:tr>
      <w:tr w14:paraId="497F92A8">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14:paraId="5C57BEB7">
            <w:pPr>
              <w:pStyle w:val="22"/>
              <w:jc w:val="right"/>
              <w:rPr>
                <w:rFonts w:hint="eastAsia" w:ascii="仿宋" w:hAnsi="仿宋" w:eastAsia="仿宋" w:cs="仿宋"/>
                <w:sz w:val="18"/>
                <w:szCs w:val="18"/>
              </w:rPr>
            </w:pPr>
            <w:r>
              <w:rPr>
                <w:rFonts w:hint="eastAsia" w:ascii="仿宋" w:hAnsi="仿宋" w:eastAsia="仿宋" w:cs="仿宋"/>
                <w:sz w:val="18"/>
                <w:szCs w:val="18"/>
              </w:rPr>
              <w:t>4.75</w:t>
            </w:r>
          </w:p>
        </w:tc>
        <w:tc>
          <w:tcPr>
            <w:tcW w:w="1042" w:type="dxa"/>
            <w:tcBorders>
              <w:left w:val="single" w:color="000000" w:sz="4" w:space="0"/>
              <w:bottom w:val="single" w:color="000000" w:sz="4" w:space="0"/>
            </w:tcBorders>
            <w:vAlign w:val="center"/>
          </w:tcPr>
          <w:p w14:paraId="2D3C4DD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14:paraId="7D8234DF">
            <w:pPr>
              <w:pStyle w:val="22"/>
              <w:jc w:val="right"/>
              <w:rPr>
                <w:rFonts w:hint="eastAsia" w:ascii="仿宋" w:hAnsi="仿宋" w:eastAsia="仿宋" w:cs="仿宋"/>
                <w:sz w:val="18"/>
                <w:szCs w:val="18"/>
              </w:rPr>
            </w:pPr>
            <w:r>
              <w:rPr>
                <w:rFonts w:hint="eastAsia" w:ascii="仿宋" w:hAnsi="仿宋" w:eastAsia="仿宋" w:cs="仿宋"/>
                <w:sz w:val="18"/>
                <w:szCs w:val="18"/>
              </w:rPr>
              <w:t>4.75</w:t>
            </w:r>
          </w:p>
        </w:tc>
        <w:tc>
          <w:tcPr>
            <w:tcW w:w="1029" w:type="dxa"/>
            <w:tcBorders>
              <w:left w:val="single" w:color="000000" w:sz="4" w:space="0"/>
              <w:bottom w:val="single" w:color="000000" w:sz="4" w:space="0"/>
            </w:tcBorders>
            <w:vAlign w:val="center"/>
          </w:tcPr>
          <w:p w14:paraId="0733491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14:paraId="55870D55">
            <w:pPr>
              <w:pStyle w:val="22"/>
              <w:jc w:val="right"/>
              <w:rPr>
                <w:rFonts w:hint="eastAsia" w:ascii="仿宋" w:hAnsi="仿宋" w:eastAsia="仿宋" w:cs="仿宋"/>
                <w:sz w:val="18"/>
                <w:szCs w:val="18"/>
              </w:rPr>
            </w:pPr>
            <w:r>
              <w:rPr>
                <w:rFonts w:hint="eastAsia" w:ascii="仿宋" w:hAnsi="仿宋" w:eastAsia="仿宋" w:cs="仿宋"/>
                <w:sz w:val="18"/>
                <w:szCs w:val="18"/>
              </w:rPr>
              <w:t>4.75</w:t>
            </w:r>
          </w:p>
        </w:tc>
        <w:tc>
          <w:tcPr>
            <w:tcW w:w="1026" w:type="dxa"/>
            <w:tcBorders>
              <w:left w:val="single" w:color="000000" w:sz="4" w:space="0"/>
              <w:bottom w:val="single" w:color="000000" w:sz="4" w:space="0"/>
            </w:tcBorders>
            <w:vAlign w:val="center"/>
          </w:tcPr>
          <w:p w14:paraId="39174EE5">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14:paraId="4E3A78F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14:paraId="343E6F8C">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14:paraId="5A4A17F6">
            <w:pPr>
              <w:pStyle w:val="22"/>
              <w:jc w:val="right"/>
              <w:rPr>
                <w:rFonts w:hint="eastAsia" w:ascii="仿宋" w:hAnsi="仿宋" w:eastAsia="仿宋" w:cs="仿宋"/>
                <w:sz w:val="18"/>
                <w:szCs w:val="18"/>
              </w:rPr>
            </w:pPr>
            <w:r>
              <w:rPr>
                <w:rFonts w:hint="eastAsia" w:ascii="仿宋" w:hAnsi="仿宋" w:eastAsia="仿宋" w:cs="仿宋"/>
                <w:sz w:val="18"/>
                <w:szCs w:val="18"/>
              </w:rPr>
              <w:t>4.75</w:t>
            </w:r>
          </w:p>
        </w:tc>
        <w:tc>
          <w:tcPr>
            <w:tcW w:w="1010" w:type="dxa"/>
            <w:tcBorders>
              <w:left w:val="single" w:color="000000" w:sz="4" w:space="0"/>
              <w:bottom w:val="single" w:color="000000" w:sz="4" w:space="0"/>
              <w:right w:val="single" w:color="000000" w:sz="4" w:space="0"/>
            </w:tcBorders>
            <w:vAlign w:val="center"/>
          </w:tcPr>
          <w:p w14:paraId="67862ADB">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14:paraId="21270261">
            <w:pPr>
              <w:pStyle w:val="22"/>
              <w:jc w:val="right"/>
              <w:rPr>
                <w:rFonts w:hint="eastAsia" w:ascii="仿宋" w:hAnsi="仿宋" w:eastAsia="仿宋" w:cs="仿宋"/>
                <w:sz w:val="18"/>
                <w:szCs w:val="18"/>
              </w:rPr>
            </w:pPr>
            <w:r>
              <w:rPr>
                <w:rFonts w:hint="eastAsia" w:ascii="仿宋" w:hAnsi="仿宋" w:eastAsia="仿宋" w:cs="仿宋"/>
                <w:sz w:val="18"/>
                <w:szCs w:val="18"/>
              </w:rPr>
              <w:t>4.75</w:t>
            </w:r>
          </w:p>
        </w:tc>
        <w:tc>
          <w:tcPr>
            <w:tcW w:w="1089" w:type="dxa"/>
            <w:tcBorders>
              <w:left w:val="single" w:color="000000" w:sz="4" w:space="0"/>
              <w:bottom w:val="single" w:color="000000" w:sz="4" w:space="0"/>
              <w:right w:val="single" w:color="000000" w:sz="4" w:space="0"/>
            </w:tcBorders>
            <w:vAlign w:val="center"/>
          </w:tcPr>
          <w:p w14:paraId="70930F83">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14:paraId="54C71158">
            <w:pPr>
              <w:pStyle w:val="22"/>
              <w:jc w:val="right"/>
              <w:rPr>
                <w:rFonts w:hint="eastAsia" w:ascii="仿宋" w:hAnsi="仿宋" w:eastAsia="仿宋" w:cs="仿宋"/>
                <w:sz w:val="18"/>
                <w:szCs w:val="18"/>
              </w:rPr>
            </w:pPr>
            <w:r>
              <w:rPr>
                <w:rFonts w:hint="eastAsia" w:ascii="仿宋" w:hAnsi="仿宋" w:eastAsia="仿宋" w:cs="仿宋"/>
                <w:sz w:val="18"/>
                <w:szCs w:val="18"/>
              </w:rPr>
              <w:t>4.75</w:t>
            </w:r>
          </w:p>
        </w:tc>
        <w:tc>
          <w:tcPr>
            <w:tcW w:w="1043" w:type="dxa"/>
            <w:tcBorders>
              <w:left w:val="single" w:color="000000" w:sz="4" w:space="0"/>
              <w:bottom w:val="single" w:color="000000" w:sz="4" w:space="0"/>
              <w:right w:val="single" w:color="000000" w:sz="4" w:space="0"/>
            </w:tcBorders>
            <w:vAlign w:val="center"/>
          </w:tcPr>
          <w:p w14:paraId="73F14770">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14:paraId="0A4E982A">
            <w:pPr>
              <w:pStyle w:val="22"/>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14:paraId="04303C22">
            <w:pPr>
              <w:pStyle w:val="22"/>
              <w:jc w:val="right"/>
              <w:rPr>
                <w:rFonts w:hint="eastAsia" w:ascii="仿宋" w:hAnsi="仿宋" w:eastAsia="仿宋" w:cs="仿宋"/>
                <w:sz w:val="18"/>
                <w:szCs w:val="18"/>
              </w:rPr>
            </w:pPr>
            <w:r>
              <w:rPr>
                <w:rFonts w:hint="eastAsia" w:ascii="仿宋" w:hAnsi="仿宋" w:eastAsia="仿宋" w:cs="仿宋"/>
                <w:sz w:val="18"/>
                <w:szCs w:val="18"/>
              </w:rPr>
              <w:t>0.00</w:t>
            </w:r>
          </w:p>
        </w:tc>
      </w:tr>
    </w:tbl>
    <w:p w14:paraId="3E2A1A9D">
      <w:pPr>
        <w:spacing w:before="30" w:after="33"/>
        <w:ind w:left="220" w:leftChars="100"/>
        <w:rPr>
          <w:rFonts w:hint="eastAsia" w:ascii="仿宋" w:hAnsi="仿宋" w:eastAsia="仿宋" w:cs="仿宋"/>
        </w:rPr>
      </w:pPr>
      <w:r>
        <w:rPr>
          <w:rFonts w:hint="eastAsia" w:ascii="仿宋" w:hAnsi="仿宋" w:eastAsia="仿宋" w:cs="仿宋"/>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14:paraId="1777BB56">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14:paraId="704BBBDE">
            <w:pPr>
              <w:pStyle w:val="22"/>
              <w:jc w:val="center"/>
              <w:rPr>
                <w:rFonts w:hint="eastAsia" w:ascii="仿宋" w:hAnsi="仿宋" w:eastAsia="仿宋" w:cs="仿宋"/>
              </w:rPr>
            </w:pPr>
            <w:r>
              <w:rPr>
                <w:rFonts w:ascii="仿宋" w:hAnsi="仿宋" w:eastAsia="仿宋" w:cs="仿宋"/>
              </w:rPr>
              <w:t>项目</w:t>
            </w:r>
          </w:p>
        </w:tc>
        <w:tc>
          <w:tcPr>
            <w:tcW w:w="1976" w:type="dxa"/>
            <w:tcBorders>
              <w:top w:val="single" w:color="auto" w:sz="4" w:space="0"/>
              <w:left w:val="single" w:color="000000" w:sz="4" w:space="0"/>
              <w:bottom w:val="single" w:color="auto" w:sz="4" w:space="0"/>
            </w:tcBorders>
            <w:vAlign w:val="center"/>
          </w:tcPr>
          <w:p w14:paraId="247334C0">
            <w:pPr>
              <w:pStyle w:val="22"/>
              <w:jc w:val="center"/>
              <w:rPr>
                <w:rFonts w:hint="eastAsia" w:ascii="仿宋" w:hAnsi="仿宋" w:eastAsia="仿宋" w:cs="仿宋"/>
              </w:rPr>
            </w:pPr>
            <w:r>
              <w:rPr>
                <w:rFonts w:hint="eastAsia" w:ascii="仿宋" w:hAnsi="仿宋" w:eastAsia="仿宋" w:cs="仿宋"/>
              </w:rPr>
              <w:t>统计数</w:t>
            </w:r>
          </w:p>
        </w:tc>
        <w:tc>
          <w:tcPr>
            <w:tcW w:w="3908" w:type="dxa"/>
            <w:tcBorders>
              <w:top w:val="single" w:color="auto" w:sz="4" w:space="0"/>
              <w:left w:val="single" w:color="000000" w:sz="4" w:space="0"/>
              <w:bottom w:val="single" w:color="auto" w:sz="4" w:space="0"/>
            </w:tcBorders>
            <w:vAlign w:val="center"/>
          </w:tcPr>
          <w:p w14:paraId="72BB8263">
            <w:pPr>
              <w:pStyle w:val="22"/>
              <w:jc w:val="center"/>
              <w:rPr>
                <w:rFonts w:hint="eastAsia" w:ascii="仿宋" w:hAnsi="仿宋" w:eastAsia="仿宋" w:cs="仿宋"/>
              </w:rPr>
            </w:pPr>
            <w:r>
              <w:rPr>
                <w:rFonts w:hint="eastAsia" w:ascii="仿宋" w:hAnsi="仿宋" w:eastAsia="仿宋" w:cs="仿宋"/>
              </w:rPr>
              <w:t>项目</w:t>
            </w:r>
          </w:p>
        </w:tc>
        <w:tc>
          <w:tcPr>
            <w:tcW w:w="1886" w:type="dxa"/>
            <w:tcBorders>
              <w:top w:val="single" w:color="auto" w:sz="4" w:space="0"/>
              <w:left w:val="single" w:color="000000" w:sz="4" w:space="0"/>
              <w:bottom w:val="single" w:color="auto" w:sz="4" w:space="0"/>
              <w:right w:val="single" w:color="auto" w:sz="4" w:space="0"/>
            </w:tcBorders>
            <w:vAlign w:val="center"/>
          </w:tcPr>
          <w:p w14:paraId="1E860B99">
            <w:pPr>
              <w:pStyle w:val="22"/>
              <w:jc w:val="center"/>
              <w:rPr>
                <w:rFonts w:hint="eastAsia" w:ascii="仿宋" w:hAnsi="仿宋" w:eastAsia="仿宋" w:cs="仿宋"/>
              </w:rPr>
            </w:pPr>
            <w:r>
              <w:rPr>
                <w:rFonts w:hint="eastAsia" w:ascii="仿宋" w:hAnsi="仿宋" w:eastAsia="仿宋" w:cs="仿宋"/>
              </w:rPr>
              <w:t>统计数</w:t>
            </w:r>
          </w:p>
        </w:tc>
      </w:tr>
      <w:tr w14:paraId="7B3F48D5">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75A820B">
            <w:pPr>
              <w:pStyle w:val="22"/>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14:paraId="163BDBDB">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16E1DB4">
            <w:pPr>
              <w:pStyle w:val="22"/>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14:paraId="48763E42">
            <w:pPr>
              <w:pStyle w:val="22"/>
              <w:jc w:val="center"/>
              <w:rPr>
                <w:rFonts w:hint="eastAsia" w:ascii="仿宋" w:hAnsi="仿宋" w:eastAsia="仿宋" w:cs="仿宋"/>
              </w:rPr>
            </w:pPr>
            <w:r>
              <w:rPr>
                <w:rFonts w:hint="eastAsia" w:ascii="仿宋" w:hAnsi="仿宋" w:eastAsia="仿宋" w:cs="仿宋"/>
              </w:rPr>
              <w:t>0</w:t>
            </w:r>
          </w:p>
        </w:tc>
      </w:tr>
      <w:tr w14:paraId="1907F94C">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6AD0A1D8">
            <w:pPr>
              <w:pStyle w:val="22"/>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14:paraId="77495611">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77FAEAF3">
            <w:pPr>
              <w:pStyle w:val="22"/>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14:paraId="4E04E5C8">
            <w:pPr>
              <w:pStyle w:val="22"/>
              <w:jc w:val="center"/>
              <w:rPr>
                <w:rFonts w:hint="eastAsia" w:ascii="仿宋" w:hAnsi="仿宋" w:eastAsia="仿宋" w:cs="仿宋"/>
              </w:rPr>
            </w:pPr>
            <w:r>
              <w:rPr>
                <w:rFonts w:hint="eastAsia" w:ascii="仿宋" w:hAnsi="仿宋" w:eastAsia="仿宋" w:cs="仿宋"/>
              </w:rPr>
              <w:t>2</w:t>
            </w:r>
          </w:p>
        </w:tc>
      </w:tr>
      <w:tr w14:paraId="2D7E448A">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79546F67">
            <w:pPr>
              <w:pStyle w:val="22"/>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14:paraId="2423D2A2">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54F2AFA7">
            <w:pPr>
              <w:pStyle w:val="22"/>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01DD7647">
            <w:pPr>
              <w:pStyle w:val="22"/>
              <w:jc w:val="center"/>
              <w:rPr>
                <w:rFonts w:hint="eastAsia" w:ascii="仿宋" w:hAnsi="仿宋" w:eastAsia="仿宋" w:cs="仿宋"/>
              </w:rPr>
            </w:pPr>
            <w:r>
              <w:rPr>
                <w:rFonts w:hint="eastAsia" w:ascii="仿宋" w:hAnsi="仿宋" w:eastAsia="仿宋" w:cs="仿宋"/>
              </w:rPr>
              <w:t>0</w:t>
            </w:r>
          </w:p>
        </w:tc>
      </w:tr>
      <w:tr w14:paraId="53B935E9">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3C8FC693">
            <w:pPr>
              <w:pStyle w:val="22"/>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14:paraId="56A37B19">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3CD6F1BE">
            <w:pPr>
              <w:pStyle w:val="22"/>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3E7F3013">
            <w:pPr>
              <w:pStyle w:val="22"/>
              <w:jc w:val="center"/>
              <w:rPr>
                <w:rFonts w:hint="eastAsia" w:ascii="仿宋" w:hAnsi="仿宋" w:eastAsia="仿宋" w:cs="仿宋"/>
              </w:rPr>
            </w:pPr>
            <w:r>
              <w:rPr>
                <w:rFonts w:hint="eastAsia" w:ascii="仿宋" w:hAnsi="仿宋" w:eastAsia="仿宋" w:cs="仿宋"/>
              </w:rPr>
              <w:t>0</w:t>
            </w:r>
          </w:p>
        </w:tc>
      </w:tr>
      <w:tr w14:paraId="2B9A8468">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2353D075">
            <w:pPr>
              <w:pStyle w:val="22"/>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14:paraId="2A408B77">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4B48D8F9">
            <w:pPr>
              <w:pStyle w:val="22"/>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2431A26D">
            <w:pPr>
              <w:pStyle w:val="22"/>
              <w:jc w:val="center"/>
              <w:rPr>
                <w:rFonts w:hint="eastAsia" w:ascii="仿宋" w:hAnsi="仿宋" w:eastAsia="仿宋" w:cs="仿宋"/>
              </w:rPr>
            </w:pPr>
            <w:r>
              <w:rPr>
                <w:rFonts w:hint="eastAsia" w:ascii="仿宋" w:hAnsi="仿宋" w:eastAsia="仿宋" w:cs="仿宋"/>
              </w:rPr>
              <w:t>0</w:t>
            </w:r>
          </w:p>
        </w:tc>
      </w:tr>
      <w:tr w14:paraId="0C96658E">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14:paraId="4D97CD09">
            <w:pPr>
              <w:pStyle w:val="22"/>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14:paraId="4567E664">
            <w:pPr>
              <w:pStyle w:val="22"/>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14:paraId="16191BF7">
            <w:pPr>
              <w:pStyle w:val="22"/>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14:paraId="55ACB2A3">
            <w:pPr>
              <w:pStyle w:val="22"/>
              <w:jc w:val="center"/>
              <w:rPr>
                <w:rFonts w:hint="eastAsia" w:ascii="仿宋" w:hAnsi="仿宋" w:eastAsia="仿宋" w:cs="仿宋"/>
              </w:rPr>
            </w:pPr>
            <w:r>
              <w:rPr>
                <w:rFonts w:hint="eastAsia" w:ascii="仿宋" w:hAnsi="仿宋" w:eastAsia="仿宋" w:cs="仿宋"/>
              </w:rPr>
              <w:t>0</w:t>
            </w:r>
          </w:p>
        </w:tc>
      </w:tr>
    </w:tbl>
    <w:p w14:paraId="45DA11EF">
      <w:pPr>
        <w:ind w:right="-2"/>
        <w:jc w:val="both"/>
        <w:rPr>
          <w:rFonts w:hint="eastAsia" w:ascii="仿宋" w:hAnsi="仿宋" w:eastAsia="仿宋" w:cs="仿宋"/>
        </w:rPr>
      </w:pPr>
      <w:r>
        <w:rPr>
          <w:rFonts w:hint="eastAsia" w:ascii="仿宋" w:hAnsi="仿宋" w:eastAsia="仿宋" w:cs="仿宋"/>
        </w:rPr>
        <w:t>注：</w:t>
      </w:r>
      <w:r>
        <w:rPr>
          <w:rFonts w:hint="eastAsia" w:ascii="仿宋" w:hAnsi="仿宋" w:eastAsia="仿宋" w:cs="仿宋"/>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hint="eastAsia" w:ascii="仿宋" w:hAnsi="仿宋" w:eastAsia="仿宋" w:cs="仿宋"/>
        </w:rPr>
        <w:t>。</w:t>
      </w:r>
    </w:p>
    <w:p w14:paraId="616C440D">
      <w:pPr>
        <w:ind w:left="227" w:firstLine="220" w:firstLineChars="100"/>
        <w:jc w:val="both"/>
        <w:rPr>
          <w:rFonts w:hint="eastAsia" w:ascii="仿宋" w:hAnsi="仿宋" w:eastAsia="仿宋" w:cs="仿宋"/>
        </w:rPr>
        <w:sectPr>
          <w:footerReference r:id="rId14" w:type="default"/>
          <w:pgSz w:w="16838" w:h="11906" w:orient="landscape"/>
          <w:pgMar w:top="720" w:right="153" w:bottom="720" w:left="153" w:header="170" w:footer="280" w:gutter="0"/>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14:paraId="0BD90C6E">
        <w:tblPrEx>
          <w:tblCellMar>
            <w:top w:w="55" w:type="dxa"/>
            <w:left w:w="55" w:type="dxa"/>
            <w:bottom w:w="55" w:type="dxa"/>
            <w:right w:w="55" w:type="dxa"/>
          </w:tblCellMar>
        </w:tblPrEx>
        <w:trPr>
          <w:trHeight w:val="395" w:hRule="atLeast"/>
        </w:trPr>
        <w:tc>
          <w:tcPr>
            <w:tcW w:w="15400" w:type="dxa"/>
            <w:gridSpan w:val="5"/>
            <w:vAlign w:val="center"/>
          </w:tcPr>
          <w:p w14:paraId="58428AF0">
            <w:pPr>
              <w:pStyle w:val="22"/>
              <w:jc w:val="center"/>
              <w:rPr>
                <w:rFonts w:hint="eastAsia" w:ascii="仿宋" w:hAnsi="仿宋" w:eastAsia="仿宋" w:cs="仿宋"/>
                <w:b/>
                <w:bCs/>
                <w:sz w:val="44"/>
                <w:szCs w:val="44"/>
              </w:rPr>
            </w:pPr>
            <w:r>
              <w:rPr>
                <w:rFonts w:hint="eastAsia"/>
                <w:b/>
                <w:bCs/>
                <w:color w:val="000000"/>
                <w:sz w:val="36"/>
                <w:szCs w:val="36"/>
                <w:lang w:eastAsia="ar-SA"/>
              </w:rPr>
              <w:t>政府性基金预算支出决算表</w:t>
            </w:r>
          </w:p>
        </w:tc>
      </w:tr>
      <w:tr w14:paraId="7CDAAFC4">
        <w:tblPrEx>
          <w:tblCellMar>
            <w:top w:w="55" w:type="dxa"/>
            <w:left w:w="55" w:type="dxa"/>
            <w:bottom w:w="55" w:type="dxa"/>
            <w:right w:w="55" w:type="dxa"/>
          </w:tblCellMar>
        </w:tblPrEx>
        <w:trPr>
          <w:trHeight w:val="323" w:hRule="atLeast"/>
        </w:trPr>
        <w:tc>
          <w:tcPr>
            <w:tcW w:w="8426" w:type="dxa"/>
            <w:gridSpan w:val="2"/>
          </w:tcPr>
          <w:p w14:paraId="20BE9960">
            <w:pPr>
              <w:pStyle w:val="22"/>
              <w:rPr>
                <w:rFonts w:hint="eastAsia" w:ascii="仿宋" w:hAnsi="仿宋" w:eastAsia="仿宋" w:cs="仿宋"/>
                <w:sz w:val="20"/>
              </w:rPr>
            </w:pPr>
          </w:p>
        </w:tc>
        <w:tc>
          <w:tcPr>
            <w:tcW w:w="2684" w:type="dxa"/>
          </w:tcPr>
          <w:p w14:paraId="4B0EC14E">
            <w:pPr>
              <w:pStyle w:val="22"/>
              <w:rPr>
                <w:rFonts w:hint="eastAsia" w:ascii="仿宋" w:hAnsi="仿宋" w:eastAsia="仿宋" w:cs="仿宋"/>
                <w:sz w:val="27"/>
              </w:rPr>
            </w:pPr>
          </w:p>
        </w:tc>
        <w:tc>
          <w:tcPr>
            <w:tcW w:w="2432" w:type="dxa"/>
          </w:tcPr>
          <w:p w14:paraId="101AA77A">
            <w:pPr>
              <w:pStyle w:val="22"/>
              <w:rPr>
                <w:rFonts w:hint="eastAsia" w:ascii="仿宋" w:hAnsi="仿宋" w:eastAsia="仿宋" w:cs="仿宋"/>
                <w:sz w:val="20"/>
              </w:rPr>
            </w:pPr>
          </w:p>
        </w:tc>
        <w:tc>
          <w:tcPr>
            <w:tcW w:w="1858" w:type="dxa"/>
            <w:vAlign w:val="center"/>
          </w:tcPr>
          <w:p w14:paraId="6997BA80">
            <w:pPr>
              <w:pStyle w:val="22"/>
              <w:jc w:val="right"/>
              <w:rPr>
                <w:rFonts w:hint="eastAsia" w:ascii="仿宋" w:hAnsi="仿宋" w:eastAsia="仿宋" w:cs="仿宋"/>
                <w:sz w:val="27"/>
              </w:rPr>
            </w:pPr>
            <w:r>
              <w:rPr>
                <w:rFonts w:hint="eastAsia" w:ascii="仿宋" w:hAnsi="仿宋" w:eastAsia="仿宋" w:cs="仿宋"/>
              </w:rPr>
              <w:t>公开10表</w:t>
            </w:r>
          </w:p>
        </w:tc>
      </w:tr>
      <w:tr w14:paraId="07FCD15F">
        <w:tblPrEx>
          <w:tblCellMar>
            <w:top w:w="55" w:type="dxa"/>
            <w:left w:w="55" w:type="dxa"/>
            <w:bottom w:w="55" w:type="dxa"/>
            <w:right w:w="55" w:type="dxa"/>
          </w:tblCellMar>
        </w:tblPrEx>
        <w:trPr>
          <w:trHeight w:val="152" w:hRule="atLeast"/>
        </w:trPr>
        <w:tc>
          <w:tcPr>
            <w:tcW w:w="13542" w:type="dxa"/>
            <w:gridSpan w:val="4"/>
            <w:vAlign w:val="center"/>
          </w:tcPr>
          <w:p w14:paraId="6C95E8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1858" w:type="dxa"/>
            <w:vAlign w:val="center"/>
          </w:tcPr>
          <w:p w14:paraId="4DFD42E9">
            <w:pPr>
              <w:pStyle w:val="22"/>
              <w:jc w:val="right"/>
              <w:rPr>
                <w:rFonts w:hint="eastAsia" w:ascii="仿宋" w:hAnsi="仿宋" w:eastAsia="仿宋" w:cs="仿宋"/>
                <w:sz w:val="27"/>
              </w:rPr>
            </w:pPr>
            <w:r>
              <w:rPr>
                <w:rFonts w:hint="eastAsia" w:ascii="仿宋" w:hAnsi="仿宋" w:eastAsia="仿宋" w:cs="仿宋"/>
              </w:rPr>
              <w:t>金额单位：万元</w:t>
            </w:r>
          </w:p>
        </w:tc>
      </w:tr>
      <w:tr w14:paraId="172D3A3B">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14:paraId="08F8CC22">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14:paraId="4BBBE4AE">
            <w:pPr>
              <w:pStyle w:val="22"/>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14:paraId="0240C720">
            <w:pPr>
              <w:pStyle w:val="22"/>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14:paraId="0A23B6EC">
            <w:pPr>
              <w:pStyle w:val="22"/>
              <w:jc w:val="center"/>
              <w:rPr>
                <w:rFonts w:hint="eastAsia" w:ascii="仿宋" w:hAnsi="仿宋" w:eastAsia="仿宋" w:cs="仿宋"/>
              </w:rPr>
            </w:pPr>
            <w:r>
              <w:rPr>
                <w:rFonts w:hint="eastAsia" w:ascii="仿宋" w:hAnsi="仿宋" w:eastAsia="仿宋" w:cs="仿宋"/>
              </w:rPr>
              <w:t>项目支出</w:t>
            </w:r>
          </w:p>
        </w:tc>
      </w:tr>
      <w:tr w14:paraId="1CAA44E5">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14:paraId="3D1FA046">
            <w:pPr>
              <w:pStyle w:val="22"/>
              <w:jc w:val="center"/>
              <w:rPr>
                <w:rFonts w:hint="eastAsia" w:ascii="仿宋" w:hAnsi="仿宋" w:eastAsia="仿宋" w:cs="仿宋"/>
              </w:rPr>
            </w:pPr>
            <w:r>
              <w:rPr>
                <w:rFonts w:hint="eastAsia" w:ascii="仿宋" w:hAnsi="仿宋" w:eastAsia="仿宋" w:cs="仿宋"/>
              </w:rPr>
              <w:t>功能分类</w:t>
            </w:r>
          </w:p>
          <w:p w14:paraId="01546687">
            <w:pPr>
              <w:pStyle w:val="22"/>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14:paraId="1DEDF09C">
            <w:pPr>
              <w:pStyle w:val="22"/>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14:paraId="4C34408D">
            <w:pPr>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14:paraId="0B9D4930">
            <w:pPr>
              <w:pStyle w:val="22"/>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14:paraId="2C0D7E12">
            <w:pPr>
              <w:rPr>
                <w:rFonts w:hint="eastAsia" w:ascii="仿宋" w:hAnsi="仿宋" w:eastAsia="仿宋" w:cs="仿宋"/>
              </w:rPr>
            </w:pPr>
          </w:p>
        </w:tc>
      </w:tr>
      <w:tr w14:paraId="329069A6">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14:paraId="4B21BC30">
            <w:pPr>
              <w:pStyle w:val="22"/>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14:paraId="683D63B6">
            <w:pPr>
              <w:pStyle w:val="22"/>
              <w:jc w:val="center"/>
              <w:rPr>
                <w:rFonts w:hint="eastAsia" w:ascii="仿宋" w:hAnsi="仿宋" w:eastAsia="仿宋" w:cs="仿宋"/>
                <w:lang w:val="en-US"/>
              </w:rPr>
            </w:pPr>
            <w:r>
              <w:rPr>
                <w:rFonts w:hint="eastAsia" w:ascii="仿宋" w:hAnsi="仿宋" w:eastAsia="仿宋" w:cs="仿宋"/>
                <w:lang w:val="en-US"/>
              </w:rPr>
              <w:t>1</w:t>
            </w:r>
          </w:p>
        </w:tc>
        <w:tc>
          <w:tcPr>
            <w:tcW w:w="2432" w:type="dxa"/>
            <w:tcBorders>
              <w:left w:val="single" w:color="000000" w:sz="4" w:space="0"/>
              <w:bottom w:val="single" w:color="000000" w:sz="4" w:space="0"/>
            </w:tcBorders>
            <w:vAlign w:val="center"/>
          </w:tcPr>
          <w:p w14:paraId="16273B00">
            <w:pPr>
              <w:pStyle w:val="22"/>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14:paraId="7A0F2877">
            <w:pPr>
              <w:pStyle w:val="22"/>
              <w:jc w:val="center"/>
              <w:rPr>
                <w:rFonts w:hint="eastAsia" w:ascii="仿宋" w:hAnsi="仿宋" w:eastAsia="仿宋" w:cs="仿宋"/>
                <w:lang w:val="en-US"/>
              </w:rPr>
            </w:pPr>
            <w:r>
              <w:rPr>
                <w:rFonts w:hint="eastAsia" w:ascii="仿宋" w:hAnsi="仿宋" w:eastAsia="仿宋" w:cs="仿宋"/>
                <w:lang w:val="en-US"/>
              </w:rPr>
              <w:t>3</w:t>
            </w:r>
          </w:p>
        </w:tc>
      </w:tr>
      <w:tr w14:paraId="08704142">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14:paraId="6931C810">
            <w:pPr>
              <w:pStyle w:val="22"/>
              <w:jc w:val="center"/>
              <w:rPr>
                <w:rFonts w:hint="eastAsia" w:ascii="仿宋" w:hAnsi="仿宋" w:eastAsia="仿宋" w:cs="仿宋"/>
              </w:rPr>
            </w:pP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14:paraId="35D507F2">
            <w:pPr>
              <w:pStyle w:val="22"/>
              <w:jc w:val="right"/>
              <w:rPr>
                <w:rFonts w:hint="eastAsia" w:ascii="仿宋" w:hAnsi="仿宋" w:eastAsia="仿宋" w:cs="仿宋"/>
              </w:rPr>
            </w:pPr>
          </w:p>
        </w:tc>
        <w:tc>
          <w:tcPr>
            <w:tcW w:w="2432" w:type="dxa"/>
            <w:tcBorders>
              <w:left w:val="single" w:color="000000" w:sz="4" w:space="0"/>
              <w:bottom w:val="single" w:color="000000" w:sz="4" w:space="0"/>
            </w:tcBorders>
            <w:vAlign w:val="center"/>
          </w:tcPr>
          <w:p w14:paraId="489EAB9A">
            <w:pPr>
              <w:pStyle w:val="22"/>
              <w:jc w:val="right"/>
              <w:rPr>
                <w:rFonts w:hint="eastAsia" w:ascii="仿宋" w:hAnsi="仿宋" w:eastAsia="仿宋" w:cs="仿宋"/>
              </w:rPr>
            </w:pPr>
          </w:p>
        </w:tc>
        <w:tc>
          <w:tcPr>
            <w:tcW w:w="1858" w:type="dxa"/>
            <w:tcBorders>
              <w:left w:val="single" w:color="000000" w:sz="4" w:space="0"/>
              <w:bottom w:val="single" w:color="000000" w:sz="4" w:space="0"/>
              <w:right w:val="single" w:color="000000" w:sz="4" w:space="0"/>
            </w:tcBorders>
            <w:vAlign w:val="center"/>
          </w:tcPr>
          <w:p w14:paraId="0A2A00E0">
            <w:pPr>
              <w:pStyle w:val="22"/>
              <w:jc w:val="right"/>
              <w:rPr>
                <w:rFonts w:hint="eastAsia" w:ascii="仿宋" w:hAnsi="仿宋" w:eastAsia="仿宋" w:cs="仿宋"/>
              </w:rPr>
            </w:pPr>
          </w:p>
        </w:tc>
      </w:tr>
      <w:tr w14:paraId="2018DA1F">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55843713">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4C41B349">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0F87DA21">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69C7D8F6">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32DB3F51">
            <w:pPr>
              <w:jc w:val="right"/>
              <w:rPr>
                <w:rFonts w:hint="eastAsia" w:ascii="仿宋" w:hAnsi="仿宋" w:eastAsia="仿宋" w:cs="仿宋"/>
              </w:rPr>
            </w:pPr>
          </w:p>
        </w:tc>
      </w:tr>
      <w:tr w14:paraId="523D938A">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14:paraId="48E2D6C2">
            <w:pPr>
              <w:pStyle w:val="22"/>
              <w:rPr>
                <w:rFonts w:hint="eastAsia" w:ascii="仿宋" w:hAnsi="仿宋" w:eastAsia="仿宋" w:cs="仿宋"/>
              </w:rPr>
            </w:pPr>
          </w:p>
        </w:tc>
        <w:tc>
          <w:tcPr>
            <w:tcW w:w="6995" w:type="dxa"/>
            <w:tcBorders>
              <w:top w:val="single" w:color="000000" w:sz="4" w:space="0"/>
              <w:left w:val="single" w:color="000000" w:sz="4" w:space="0"/>
              <w:bottom w:val="single" w:color="000000" w:sz="4" w:space="0"/>
              <w:right w:val="single" w:color="000000" w:sz="4" w:space="0"/>
            </w:tcBorders>
            <w:vAlign w:val="center"/>
          </w:tcPr>
          <w:p w14:paraId="616C00C4">
            <w:pPr>
              <w:pStyle w:val="22"/>
              <w:rPr>
                <w:rFonts w:hint="eastAsia" w:ascii="仿宋" w:hAnsi="仿宋" w:eastAsia="仿宋" w:cs="仿宋"/>
              </w:rPr>
            </w:pPr>
          </w:p>
        </w:tc>
        <w:tc>
          <w:tcPr>
            <w:tcW w:w="2684" w:type="dxa"/>
            <w:tcBorders>
              <w:top w:val="single" w:color="000000" w:sz="4" w:space="0"/>
              <w:left w:val="single" w:color="000000" w:sz="4" w:space="0"/>
              <w:bottom w:val="single" w:color="000000" w:sz="4" w:space="0"/>
              <w:right w:val="single" w:color="000000" w:sz="4" w:space="0"/>
            </w:tcBorders>
            <w:vAlign w:val="center"/>
          </w:tcPr>
          <w:p w14:paraId="5B0ADB47">
            <w:pPr>
              <w:jc w:val="right"/>
              <w:rPr>
                <w:rFonts w:hint="eastAsia" w:ascii="仿宋" w:hAnsi="仿宋" w:eastAsia="仿宋" w:cs="仿宋"/>
              </w:rPr>
            </w:pPr>
          </w:p>
        </w:tc>
        <w:tc>
          <w:tcPr>
            <w:tcW w:w="2432" w:type="dxa"/>
            <w:tcBorders>
              <w:top w:val="single" w:color="000000" w:sz="4" w:space="0"/>
              <w:left w:val="single" w:color="000000" w:sz="4" w:space="0"/>
              <w:bottom w:val="single" w:color="000000" w:sz="4" w:space="0"/>
              <w:right w:val="single" w:color="000000" w:sz="4" w:space="0"/>
            </w:tcBorders>
            <w:vAlign w:val="center"/>
          </w:tcPr>
          <w:p w14:paraId="189642DB">
            <w:pPr>
              <w:jc w:val="right"/>
              <w:rPr>
                <w:rFonts w:hint="eastAsia" w:ascii="仿宋" w:hAnsi="仿宋" w:eastAsia="仿宋" w:cs="仿宋"/>
              </w:rPr>
            </w:pPr>
          </w:p>
        </w:tc>
        <w:tc>
          <w:tcPr>
            <w:tcW w:w="1858" w:type="dxa"/>
            <w:tcBorders>
              <w:top w:val="single" w:color="000000" w:sz="4" w:space="0"/>
              <w:left w:val="single" w:color="000000" w:sz="4" w:space="0"/>
              <w:bottom w:val="single" w:color="000000" w:sz="4" w:space="0"/>
              <w:right w:val="single" w:color="000000" w:sz="4" w:space="0"/>
            </w:tcBorders>
            <w:vAlign w:val="center"/>
          </w:tcPr>
          <w:p w14:paraId="7C5933EC">
            <w:pPr>
              <w:jc w:val="right"/>
              <w:rPr>
                <w:rFonts w:hint="eastAsia" w:ascii="仿宋" w:hAnsi="仿宋" w:eastAsia="仿宋" w:cs="仿宋"/>
              </w:rPr>
            </w:pPr>
          </w:p>
        </w:tc>
      </w:tr>
    </w:tbl>
    <w:p w14:paraId="7474ACFA">
      <w:pPr>
        <w:spacing w:before="25"/>
        <w:jc w:val="both"/>
        <w:rPr>
          <w:rFonts w:hint="eastAsia" w:ascii="仿宋" w:hAnsi="仿宋" w:eastAsia="仿宋" w:cs="仿宋"/>
        </w:rPr>
      </w:pPr>
      <w:r>
        <w:rPr>
          <w:rFonts w:hint="eastAsia" w:ascii="仿宋" w:hAnsi="仿宋" w:eastAsia="仿宋" w:cs="仿宋"/>
        </w:rPr>
        <w:t>注：本表反映本年度政府性基金预算财政拨款支出情况。</w:t>
      </w:r>
    </w:p>
    <w:p w14:paraId="3B1CEB3B">
      <w:pPr>
        <w:spacing w:before="25"/>
        <w:ind w:left="440" w:leftChars="200"/>
        <w:jc w:val="both"/>
        <w:rPr>
          <w:rFonts w:hint="eastAsia" w:ascii="仿宋" w:hAnsi="仿宋" w:eastAsia="仿宋" w:cs="仿宋"/>
          <w:lang w:val="en-US"/>
        </w:rPr>
      </w:pPr>
      <w:r>
        <w:rPr>
          <w:rFonts w:ascii="仿宋" w:hAnsi="仿宋" w:eastAsia="仿宋" w:cs="仿宋"/>
        </w:rPr>
        <w:t>本单位无政府性基金预算收入支出决算，故本表为空。</w:t>
      </w:r>
    </w:p>
    <w:p w14:paraId="61D86EE6">
      <w:pPr>
        <w:spacing w:before="25"/>
        <w:jc w:val="both"/>
        <w:rPr>
          <w:rFonts w:hint="eastAsia" w:ascii="仿宋" w:hAnsi="仿宋" w:eastAsia="仿宋" w:cs="仿宋"/>
          <w:lang w:val="en-U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14:paraId="48D27F85">
        <w:tblPrEx>
          <w:tblCellMar>
            <w:top w:w="55" w:type="dxa"/>
            <w:left w:w="55" w:type="dxa"/>
            <w:bottom w:w="55" w:type="dxa"/>
            <w:right w:w="55" w:type="dxa"/>
          </w:tblCellMar>
        </w:tblPrEx>
        <w:trPr>
          <w:trHeight w:val="395" w:hRule="atLeast"/>
        </w:trPr>
        <w:tc>
          <w:tcPr>
            <w:tcW w:w="15400" w:type="dxa"/>
            <w:gridSpan w:val="5"/>
            <w:vAlign w:val="center"/>
          </w:tcPr>
          <w:p w14:paraId="41DCA5D4">
            <w:pPr>
              <w:pStyle w:val="22"/>
              <w:jc w:val="center"/>
              <w:rPr>
                <w:rFonts w:hint="eastAsia" w:ascii="仿宋" w:hAnsi="仿宋" w:eastAsia="仿宋" w:cs="仿宋"/>
                <w:b/>
                <w:bCs/>
                <w:sz w:val="44"/>
                <w:szCs w:val="44"/>
              </w:rPr>
            </w:pPr>
            <w:r>
              <w:rPr>
                <w:rFonts w:hint="eastAsia"/>
                <w:b/>
                <w:bCs/>
                <w:color w:val="000000"/>
                <w:sz w:val="36"/>
                <w:szCs w:val="36"/>
                <w:lang w:eastAsia="ar-SA"/>
              </w:rPr>
              <w:t>国有资本经营预算支出决算表</w:t>
            </w:r>
          </w:p>
        </w:tc>
      </w:tr>
      <w:tr w14:paraId="24B4FD26">
        <w:tblPrEx>
          <w:tblCellMar>
            <w:top w:w="55" w:type="dxa"/>
            <w:left w:w="55" w:type="dxa"/>
            <w:bottom w:w="55" w:type="dxa"/>
            <w:right w:w="55" w:type="dxa"/>
          </w:tblCellMar>
        </w:tblPrEx>
        <w:trPr>
          <w:trHeight w:val="323" w:hRule="atLeast"/>
        </w:trPr>
        <w:tc>
          <w:tcPr>
            <w:tcW w:w="8520" w:type="dxa"/>
            <w:gridSpan w:val="2"/>
          </w:tcPr>
          <w:p w14:paraId="4E72F26C">
            <w:pPr>
              <w:pStyle w:val="22"/>
              <w:rPr>
                <w:rFonts w:hint="eastAsia" w:ascii="仿宋" w:hAnsi="仿宋" w:eastAsia="仿宋" w:cs="仿宋"/>
                <w:sz w:val="20"/>
              </w:rPr>
            </w:pPr>
          </w:p>
        </w:tc>
        <w:tc>
          <w:tcPr>
            <w:tcW w:w="2510" w:type="dxa"/>
          </w:tcPr>
          <w:p w14:paraId="2ACB02A9">
            <w:pPr>
              <w:pStyle w:val="22"/>
              <w:rPr>
                <w:rFonts w:hint="eastAsia" w:ascii="仿宋" w:hAnsi="仿宋" w:eastAsia="仿宋" w:cs="仿宋"/>
                <w:sz w:val="27"/>
              </w:rPr>
            </w:pPr>
          </w:p>
        </w:tc>
        <w:tc>
          <w:tcPr>
            <w:tcW w:w="2309" w:type="dxa"/>
          </w:tcPr>
          <w:p w14:paraId="4931D6AD">
            <w:pPr>
              <w:pStyle w:val="22"/>
              <w:rPr>
                <w:rFonts w:hint="eastAsia" w:ascii="仿宋" w:hAnsi="仿宋" w:eastAsia="仿宋" w:cs="仿宋"/>
                <w:sz w:val="20"/>
              </w:rPr>
            </w:pPr>
          </w:p>
        </w:tc>
        <w:tc>
          <w:tcPr>
            <w:tcW w:w="2061" w:type="dxa"/>
            <w:vAlign w:val="center"/>
          </w:tcPr>
          <w:p w14:paraId="1805770D">
            <w:pPr>
              <w:pStyle w:val="22"/>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rPr>
              <w:t>1</w:t>
            </w:r>
            <w:r>
              <w:rPr>
                <w:rFonts w:hint="eastAsia" w:ascii="仿宋" w:hAnsi="仿宋" w:eastAsia="仿宋" w:cs="仿宋"/>
              </w:rPr>
              <w:t>表</w:t>
            </w:r>
          </w:p>
        </w:tc>
      </w:tr>
      <w:tr w14:paraId="2CDF553B">
        <w:tblPrEx>
          <w:tblCellMar>
            <w:top w:w="55" w:type="dxa"/>
            <w:left w:w="55" w:type="dxa"/>
            <w:bottom w:w="55" w:type="dxa"/>
            <w:right w:w="55" w:type="dxa"/>
          </w:tblCellMar>
        </w:tblPrEx>
        <w:trPr>
          <w:trHeight w:val="152" w:hRule="atLeast"/>
        </w:trPr>
        <w:tc>
          <w:tcPr>
            <w:tcW w:w="13339" w:type="dxa"/>
            <w:gridSpan w:val="4"/>
            <w:vAlign w:val="center"/>
          </w:tcPr>
          <w:p w14:paraId="4E6062F6">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2061" w:type="dxa"/>
            <w:vAlign w:val="center"/>
          </w:tcPr>
          <w:p w14:paraId="62C14E22">
            <w:pPr>
              <w:pStyle w:val="22"/>
              <w:jc w:val="right"/>
              <w:rPr>
                <w:rFonts w:hint="eastAsia" w:ascii="仿宋" w:hAnsi="仿宋" w:eastAsia="仿宋" w:cs="仿宋"/>
                <w:sz w:val="27"/>
              </w:rPr>
            </w:pPr>
            <w:r>
              <w:rPr>
                <w:rFonts w:hint="eastAsia" w:ascii="仿宋" w:hAnsi="仿宋" w:eastAsia="仿宋" w:cs="仿宋"/>
              </w:rPr>
              <w:t>金额单位：万元</w:t>
            </w:r>
          </w:p>
        </w:tc>
      </w:tr>
      <w:tr w14:paraId="18E54017">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14:paraId="0ED57AF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14:paraId="2EDB6153">
            <w:pPr>
              <w:pStyle w:val="22"/>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14:paraId="31316FD7">
            <w:pPr>
              <w:pStyle w:val="22"/>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14:paraId="509C57E8">
            <w:pPr>
              <w:pStyle w:val="22"/>
              <w:jc w:val="center"/>
              <w:rPr>
                <w:rFonts w:hint="eastAsia" w:ascii="仿宋" w:hAnsi="仿宋" w:eastAsia="仿宋" w:cs="仿宋"/>
              </w:rPr>
            </w:pPr>
            <w:r>
              <w:rPr>
                <w:rFonts w:hint="eastAsia" w:ascii="仿宋" w:hAnsi="仿宋" w:eastAsia="仿宋" w:cs="仿宋"/>
              </w:rPr>
              <w:t>项目支出</w:t>
            </w:r>
          </w:p>
        </w:tc>
      </w:tr>
      <w:tr w14:paraId="6C903FCC">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14:paraId="2DD87FE8">
            <w:pPr>
              <w:pStyle w:val="22"/>
              <w:jc w:val="center"/>
              <w:rPr>
                <w:rFonts w:hint="eastAsia" w:ascii="仿宋" w:hAnsi="仿宋" w:eastAsia="仿宋" w:cs="仿宋"/>
              </w:rPr>
            </w:pPr>
            <w:r>
              <w:rPr>
                <w:rFonts w:hint="eastAsia" w:ascii="仿宋" w:hAnsi="仿宋" w:eastAsia="仿宋" w:cs="仿宋"/>
              </w:rPr>
              <w:t>功能分类</w:t>
            </w:r>
          </w:p>
          <w:p w14:paraId="65AFC10B">
            <w:pPr>
              <w:pStyle w:val="22"/>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14:paraId="228DB411">
            <w:pPr>
              <w:pStyle w:val="22"/>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14:paraId="3141A753">
            <w:pPr>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14:paraId="3EBCE901">
            <w:pPr>
              <w:pStyle w:val="22"/>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14:paraId="70439AA3">
            <w:pPr>
              <w:rPr>
                <w:rFonts w:hint="eastAsia" w:ascii="仿宋" w:hAnsi="仿宋" w:eastAsia="仿宋" w:cs="仿宋"/>
              </w:rPr>
            </w:pPr>
          </w:p>
        </w:tc>
      </w:tr>
      <w:tr w14:paraId="0A722603">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14:paraId="74EC5431">
            <w:pPr>
              <w:pStyle w:val="22"/>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14:paraId="2966C8F9">
            <w:pPr>
              <w:pStyle w:val="22"/>
              <w:jc w:val="center"/>
              <w:rPr>
                <w:rFonts w:hint="eastAsia" w:ascii="仿宋" w:hAnsi="仿宋" w:eastAsia="仿宋" w:cs="仿宋"/>
                <w:lang w:val="en-US"/>
              </w:rPr>
            </w:pPr>
            <w:r>
              <w:rPr>
                <w:rFonts w:hint="eastAsia" w:ascii="仿宋" w:hAnsi="仿宋" w:eastAsia="仿宋" w:cs="仿宋"/>
                <w:lang w:val="en-US"/>
              </w:rPr>
              <w:t>1</w:t>
            </w:r>
          </w:p>
        </w:tc>
        <w:tc>
          <w:tcPr>
            <w:tcW w:w="2309" w:type="dxa"/>
            <w:tcBorders>
              <w:left w:val="single" w:color="000000" w:sz="4" w:space="0"/>
              <w:bottom w:val="single" w:color="000000" w:sz="4" w:space="0"/>
            </w:tcBorders>
            <w:vAlign w:val="center"/>
          </w:tcPr>
          <w:p w14:paraId="6738C4F5">
            <w:pPr>
              <w:pStyle w:val="22"/>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14:paraId="07E8D64E">
            <w:pPr>
              <w:pStyle w:val="22"/>
              <w:jc w:val="center"/>
              <w:rPr>
                <w:rFonts w:hint="eastAsia" w:ascii="仿宋" w:hAnsi="仿宋" w:eastAsia="仿宋" w:cs="仿宋"/>
                <w:lang w:val="en-US"/>
              </w:rPr>
            </w:pPr>
            <w:r>
              <w:rPr>
                <w:rFonts w:hint="eastAsia" w:ascii="仿宋" w:hAnsi="仿宋" w:eastAsia="仿宋" w:cs="仿宋"/>
                <w:lang w:val="en-US"/>
              </w:rPr>
              <w:t>3</w:t>
            </w:r>
          </w:p>
        </w:tc>
      </w:tr>
      <w:tr w14:paraId="7B98A553">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14:paraId="5828F2FE">
            <w:pPr>
              <w:pStyle w:val="22"/>
              <w:jc w:val="center"/>
              <w:rPr>
                <w:rFonts w:hint="eastAsia" w:ascii="仿宋" w:hAnsi="仿宋" w:eastAsia="仿宋" w:cs="仿宋"/>
              </w:rPr>
            </w:pP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14:paraId="35FED310">
            <w:pPr>
              <w:pStyle w:val="22"/>
              <w:jc w:val="right"/>
              <w:rPr>
                <w:rFonts w:hint="eastAsia" w:ascii="仿宋" w:hAnsi="仿宋" w:eastAsia="仿宋" w:cs="仿宋"/>
              </w:rPr>
            </w:pPr>
          </w:p>
        </w:tc>
        <w:tc>
          <w:tcPr>
            <w:tcW w:w="2309" w:type="dxa"/>
            <w:tcBorders>
              <w:left w:val="single" w:color="000000" w:sz="4" w:space="0"/>
              <w:bottom w:val="single" w:color="000000" w:sz="4" w:space="0"/>
            </w:tcBorders>
            <w:vAlign w:val="center"/>
          </w:tcPr>
          <w:p w14:paraId="0BF3F005">
            <w:pPr>
              <w:pStyle w:val="22"/>
              <w:jc w:val="right"/>
              <w:rPr>
                <w:rFonts w:hint="eastAsia" w:ascii="仿宋" w:hAnsi="仿宋" w:eastAsia="仿宋" w:cs="仿宋"/>
              </w:rPr>
            </w:pPr>
          </w:p>
        </w:tc>
        <w:tc>
          <w:tcPr>
            <w:tcW w:w="2061" w:type="dxa"/>
            <w:tcBorders>
              <w:left w:val="single" w:color="000000" w:sz="4" w:space="0"/>
              <w:bottom w:val="single" w:color="000000" w:sz="4" w:space="0"/>
              <w:right w:val="single" w:color="000000" w:sz="4" w:space="0"/>
            </w:tcBorders>
            <w:vAlign w:val="center"/>
          </w:tcPr>
          <w:p w14:paraId="284BB62D">
            <w:pPr>
              <w:pStyle w:val="22"/>
              <w:jc w:val="right"/>
              <w:rPr>
                <w:rFonts w:hint="eastAsia" w:ascii="仿宋" w:hAnsi="仿宋" w:eastAsia="仿宋" w:cs="仿宋"/>
              </w:rPr>
            </w:pPr>
          </w:p>
        </w:tc>
      </w:tr>
      <w:tr w14:paraId="1217C7B4">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2A0B5E36">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1129F73D">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11FEACCA">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72377BC0">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559361B2">
            <w:pPr>
              <w:jc w:val="right"/>
              <w:rPr>
                <w:rFonts w:hint="eastAsia" w:ascii="仿宋" w:hAnsi="仿宋" w:eastAsia="仿宋" w:cs="仿宋"/>
              </w:rPr>
            </w:pPr>
          </w:p>
        </w:tc>
      </w:tr>
      <w:tr w14:paraId="1D7432E7">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14:paraId="300EA094">
            <w:pPr>
              <w:pStyle w:val="22"/>
              <w:rPr>
                <w:rFonts w:hint="eastAsia" w:ascii="仿宋" w:hAnsi="仿宋" w:eastAsia="仿宋" w:cs="仿宋"/>
              </w:rPr>
            </w:pPr>
          </w:p>
        </w:tc>
        <w:tc>
          <w:tcPr>
            <w:tcW w:w="7058" w:type="dxa"/>
            <w:tcBorders>
              <w:top w:val="single" w:color="000000" w:sz="4" w:space="0"/>
              <w:left w:val="single" w:color="000000" w:sz="4" w:space="0"/>
              <w:bottom w:val="single" w:color="000000" w:sz="4" w:space="0"/>
              <w:right w:val="single" w:color="000000" w:sz="4" w:space="0"/>
            </w:tcBorders>
            <w:vAlign w:val="center"/>
          </w:tcPr>
          <w:p w14:paraId="4B3936F9">
            <w:pPr>
              <w:pStyle w:val="22"/>
              <w:rPr>
                <w:rFonts w:hint="eastAsia" w:ascii="仿宋" w:hAnsi="仿宋" w:eastAsia="仿宋" w:cs="仿宋"/>
              </w:rPr>
            </w:pPr>
          </w:p>
        </w:tc>
        <w:tc>
          <w:tcPr>
            <w:tcW w:w="2510" w:type="dxa"/>
            <w:tcBorders>
              <w:top w:val="single" w:color="000000" w:sz="4" w:space="0"/>
              <w:left w:val="single" w:color="000000" w:sz="4" w:space="0"/>
              <w:bottom w:val="single" w:color="000000" w:sz="4" w:space="0"/>
              <w:right w:val="single" w:color="000000" w:sz="4" w:space="0"/>
            </w:tcBorders>
            <w:vAlign w:val="center"/>
          </w:tcPr>
          <w:p w14:paraId="7E5C2C7D">
            <w:pPr>
              <w:jc w:val="right"/>
              <w:rPr>
                <w:rFonts w:hint="eastAsia" w:ascii="仿宋" w:hAnsi="仿宋" w:eastAsia="仿宋" w:cs="仿宋"/>
              </w:rPr>
            </w:pPr>
          </w:p>
        </w:tc>
        <w:tc>
          <w:tcPr>
            <w:tcW w:w="2309" w:type="dxa"/>
            <w:tcBorders>
              <w:top w:val="single" w:color="000000" w:sz="4" w:space="0"/>
              <w:left w:val="single" w:color="000000" w:sz="4" w:space="0"/>
              <w:bottom w:val="single" w:color="000000" w:sz="4" w:space="0"/>
              <w:right w:val="single" w:color="000000" w:sz="4" w:space="0"/>
            </w:tcBorders>
            <w:vAlign w:val="center"/>
          </w:tcPr>
          <w:p w14:paraId="0E4F1C68">
            <w:pPr>
              <w:jc w:val="right"/>
              <w:rPr>
                <w:rFonts w:hint="eastAsia" w:ascii="仿宋" w:hAnsi="仿宋" w:eastAsia="仿宋" w:cs="仿宋"/>
              </w:rPr>
            </w:pPr>
          </w:p>
        </w:tc>
        <w:tc>
          <w:tcPr>
            <w:tcW w:w="2061" w:type="dxa"/>
            <w:tcBorders>
              <w:top w:val="single" w:color="000000" w:sz="4" w:space="0"/>
              <w:left w:val="single" w:color="000000" w:sz="4" w:space="0"/>
              <w:bottom w:val="single" w:color="000000" w:sz="4" w:space="0"/>
              <w:right w:val="single" w:color="000000" w:sz="4" w:space="0"/>
            </w:tcBorders>
            <w:vAlign w:val="center"/>
          </w:tcPr>
          <w:p w14:paraId="0EFA3FA0">
            <w:pPr>
              <w:jc w:val="right"/>
              <w:rPr>
                <w:rFonts w:hint="eastAsia" w:ascii="仿宋" w:hAnsi="仿宋" w:eastAsia="仿宋" w:cs="仿宋"/>
              </w:rPr>
            </w:pPr>
          </w:p>
        </w:tc>
      </w:tr>
    </w:tbl>
    <w:p w14:paraId="3554F64B">
      <w:pPr>
        <w:jc w:val="both"/>
        <w:rPr>
          <w:rFonts w:hint="eastAsia" w:ascii="仿宋" w:hAnsi="仿宋" w:eastAsia="仿宋" w:cs="仿宋"/>
        </w:rPr>
      </w:pPr>
      <w:r>
        <w:rPr>
          <w:rFonts w:hint="eastAsia" w:ascii="仿宋" w:hAnsi="仿宋" w:eastAsia="仿宋" w:cs="仿宋"/>
        </w:rPr>
        <w:t>注：本表反映本年度国有资本经营预算财政拨款支出情况。</w:t>
      </w:r>
    </w:p>
    <w:p w14:paraId="1779740A">
      <w:pPr>
        <w:ind w:left="440" w:leftChars="200"/>
        <w:jc w:val="both"/>
        <w:rPr>
          <w:rFonts w:hint="eastAsia" w:ascii="仿宋" w:hAnsi="仿宋" w:eastAsia="仿宋" w:cs="仿宋"/>
          <w:lang w:val="en-US"/>
        </w:rPr>
      </w:pPr>
      <w:r>
        <w:rPr>
          <w:rFonts w:ascii="仿宋" w:hAnsi="仿宋" w:eastAsia="仿宋" w:cs="仿宋"/>
        </w:rPr>
        <w:t>本单位无</w:t>
      </w:r>
      <w:r>
        <w:rPr>
          <w:rFonts w:hint="eastAsia" w:ascii="仿宋" w:hAnsi="仿宋" w:eastAsia="仿宋" w:cs="仿宋"/>
        </w:rPr>
        <w:t>国有资本经营预算支出</w:t>
      </w:r>
      <w:r>
        <w:rPr>
          <w:rFonts w:hint="eastAsia" w:ascii="仿宋" w:hAnsi="仿宋" w:eastAsia="仿宋" w:cs="仿宋"/>
          <w:lang w:val="en-US"/>
        </w:rPr>
        <w:t>决算，故本表为空。</w:t>
      </w:r>
    </w:p>
    <w:p w14:paraId="31D09304">
      <w:pPr>
        <w:spacing w:before="25"/>
        <w:ind w:left="-220" w:leftChars="-100"/>
        <w:jc w:val="both"/>
        <w:rPr>
          <w:rFonts w:hint="eastAsia" w:ascii="仿宋" w:hAnsi="仿宋" w:eastAsia="仿宋" w:cs="仿宋"/>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14:paraId="09FB5232">
        <w:tblPrEx>
          <w:tblCellMar>
            <w:top w:w="55" w:type="dxa"/>
            <w:left w:w="55" w:type="dxa"/>
            <w:bottom w:w="55" w:type="dxa"/>
            <w:right w:w="55" w:type="dxa"/>
          </w:tblCellMar>
        </w:tblPrEx>
        <w:trPr>
          <w:trHeight w:val="319" w:hRule="atLeast"/>
        </w:trPr>
        <w:tc>
          <w:tcPr>
            <w:tcW w:w="10466" w:type="dxa"/>
            <w:gridSpan w:val="3"/>
          </w:tcPr>
          <w:p w14:paraId="3132EEAE">
            <w:pPr>
              <w:pStyle w:val="22"/>
              <w:tabs>
                <w:tab w:val="left" w:pos="610"/>
              </w:tabs>
              <w:spacing w:before="28"/>
              <w:ind w:left="8"/>
              <w:jc w:val="center"/>
              <w:rPr>
                <w:rFonts w:hint="eastAsia" w:ascii="仿宋" w:hAnsi="仿宋" w:eastAsia="仿宋" w:cs="仿宋"/>
                <w:b/>
                <w:bCs/>
                <w:sz w:val="44"/>
                <w:szCs w:val="44"/>
              </w:rPr>
            </w:pPr>
            <w:r>
              <w:rPr>
                <w:rFonts w:hint="eastAsia"/>
                <w:b/>
                <w:bCs/>
                <w:color w:val="000000"/>
                <w:sz w:val="36"/>
                <w:szCs w:val="36"/>
                <w:lang w:val="en-US" w:eastAsia="ar-SA"/>
              </w:rPr>
              <w:t>财政拨款</w:t>
            </w:r>
            <w:r>
              <w:rPr>
                <w:rFonts w:hint="eastAsia"/>
                <w:b/>
                <w:bCs/>
                <w:color w:val="000000"/>
                <w:sz w:val="36"/>
                <w:szCs w:val="36"/>
                <w:lang w:eastAsia="ar-SA"/>
              </w:rPr>
              <w:t>机关运行经费支出决算表</w:t>
            </w:r>
          </w:p>
        </w:tc>
      </w:tr>
      <w:tr w14:paraId="471CD53B">
        <w:tblPrEx>
          <w:tblCellMar>
            <w:top w:w="55" w:type="dxa"/>
            <w:left w:w="55" w:type="dxa"/>
            <w:bottom w:w="55" w:type="dxa"/>
            <w:right w:w="55" w:type="dxa"/>
          </w:tblCellMar>
        </w:tblPrEx>
        <w:trPr>
          <w:trHeight w:val="90" w:hRule="atLeast"/>
        </w:trPr>
        <w:tc>
          <w:tcPr>
            <w:tcW w:w="6632" w:type="dxa"/>
            <w:gridSpan w:val="2"/>
          </w:tcPr>
          <w:p w14:paraId="098CF87F">
            <w:pPr>
              <w:pStyle w:val="22"/>
              <w:rPr>
                <w:rFonts w:hint="eastAsia" w:ascii="仿宋" w:hAnsi="仿宋" w:eastAsia="仿宋" w:cs="仿宋"/>
                <w:sz w:val="20"/>
              </w:rPr>
            </w:pPr>
          </w:p>
        </w:tc>
        <w:tc>
          <w:tcPr>
            <w:tcW w:w="3834" w:type="dxa"/>
            <w:vAlign w:val="center"/>
          </w:tcPr>
          <w:p w14:paraId="0025D9B0">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14:paraId="0C8648EF">
        <w:tblPrEx>
          <w:tblCellMar>
            <w:top w:w="55" w:type="dxa"/>
            <w:left w:w="55" w:type="dxa"/>
            <w:bottom w:w="55" w:type="dxa"/>
            <w:right w:w="55" w:type="dxa"/>
          </w:tblCellMar>
        </w:tblPrEx>
        <w:trPr>
          <w:trHeight w:val="90" w:hRule="atLeast"/>
        </w:trPr>
        <w:tc>
          <w:tcPr>
            <w:tcW w:w="6632" w:type="dxa"/>
            <w:gridSpan w:val="2"/>
            <w:vAlign w:val="center"/>
          </w:tcPr>
          <w:p w14:paraId="382D1D4A">
            <w:pPr>
              <w:pStyle w:val="22"/>
              <w:rPr>
                <w:rFonts w:hint="eastAsia"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3834" w:type="dxa"/>
            <w:vAlign w:val="center"/>
          </w:tcPr>
          <w:p w14:paraId="35C9747A">
            <w:pPr>
              <w:pStyle w:val="22"/>
              <w:jc w:val="right"/>
              <w:rPr>
                <w:rFonts w:hint="eastAsia" w:ascii="仿宋" w:hAnsi="仿宋" w:eastAsia="仿宋" w:cs="仿宋"/>
                <w:sz w:val="27"/>
              </w:rPr>
            </w:pPr>
            <w:r>
              <w:rPr>
                <w:rFonts w:hint="eastAsia" w:ascii="仿宋" w:hAnsi="仿宋" w:eastAsia="仿宋" w:cs="仿宋"/>
              </w:rPr>
              <w:t>金额单位：万元</w:t>
            </w:r>
          </w:p>
        </w:tc>
      </w:tr>
      <w:tr w14:paraId="356F39E7">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14:paraId="16A8BFC9">
            <w:pPr>
              <w:pStyle w:val="22"/>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14:paraId="62D23605">
            <w:pPr>
              <w:pStyle w:val="22"/>
              <w:jc w:val="center"/>
              <w:rPr>
                <w:rFonts w:hint="eastAsia" w:ascii="仿宋" w:hAnsi="仿宋" w:eastAsia="仿宋" w:cs="仿宋"/>
              </w:rPr>
            </w:pPr>
            <w:r>
              <w:rPr>
                <w:rFonts w:hint="eastAsia" w:ascii="仿宋" w:hAnsi="仿宋" w:eastAsia="仿宋" w:cs="仿宋"/>
              </w:rPr>
              <w:t>机关运行经费支出决算</w:t>
            </w:r>
          </w:p>
        </w:tc>
      </w:tr>
      <w:tr w14:paraId="4F5E93EC">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14:paraId="070D35D4">
            <w:pPr>
              <w:pStyle w:val="22"/>
              <w:jc w:val="center"/>
              <w:rPr>
                <w:rFonts w:hint="eastAsia" w:ascii="仿宋" w:hAnsi="仿宋" w:eastAsia="仿宋" w:cs="仿宋"/>
              </w:rPr>
            </w:pPr>
            <w:r>
              <w:rPr>
                <w:rFonts w:hint="eastAsia" w:ascii="仿宋" w:hAnsi="仿宋" w:eastAsia="仿宋" w:cs="仿宋"/>
              </w:rPr>
              <w:t>科目编码</w:t>
            </w:r>
          </w:p>
        </w:tc>
        <w:tc>
          <w:tcPr>
            <w:tcW w:w="4990" w:type="dxa"/>
            <w:tcBorders>
              <w:left w:val="single" w:color="000000" w:sz="4" w:space="0"/>
              <w:bottom w:val="single" w:color="000000" w:sz="4" w:space="0"/>
            </w:tcBorders>
            <w:vAlign w:val="center"/>
          </w:tcPr>
          <w:p w14:paraId="20D6B081">
            <w:pPr>
              <w:pStyle w:val="22"/>
              <w:jc w:val="center"/>
              <w:rPr>
                <w:rFonts w:hint="eastAsia" w:ascii="仿宋" w:hAnsi="仿宋" w:eastAsia="仿宋" w:cs="仿宋"/>
              </w:rPr>
            </w:pPr>
            <w:r>
              <w:rPr>
                <w:rFonts w:hint="eastAsia" w:ascii="仿宋" w:hAnsi="仿宋" w:eastAsia="仿宋" w:cs="仿宋"/>
              </w:rPr>
              <w:t>科目名称</w:t>
            </w:r>
          </w:p>
        </w:tc>
        <w:tc>
          <w:tcPr>
            <w:tcW w:w="3834" w:type="dxa"/>
            <w:vMerge w:val="continue"/>
            <w:tcBorders>
              <w:left w:val="single" w:color="000000" w:sz="4" w:space="0"/>
              <w:bottom w:val="single" w:color="000000" w:sz="4" w:space="0"/>
              <w:right w:val="single" w:color="000000" w:sz="4" w:space="0"/>
            </w:tcBorders>
          </w:tcPr>
          <w:p w14:paraId="673DF7F6">
            <w:pPr>
              <w:rPr>
                <w:rFonts w:hint="eastAsia" w:ascii="仿宋" w:hAnsi="仿宋" w:eastAsia="仿宋" w:cs="仿宋"/>
              </w:rPr>
            </w:pPr>
          </w:p>
        </w:tc>
      </w:tr>
      <w:tr w14:paraId="1612D9F5">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14:paraId="7A5DB2BA">
            <w:pPr>
              <w:pStyle w:val="22"/>
              <w:jc w:val="center"/>
              <w:rPr>
                <w:rFonts w:hint="eastAsia" w:ascii="仿宋" w:hAnsi="仿宋" w:eastAsia="仿宋" w:cs="仿宋"/>
              </w:rPr>
            </w:pPr>
            <w:r>
              <w:rPr>
                <w:rFonts w:hint="eastAsia" w:ascii="仿宋" w:hAnsi="仿宋" w:eastAsia="仿宋" w:cs="仿宋"/>
              </w:rPr>
              <w:t>合计</w:t>
            </w:r>
          </w:p>
        </w:tc>
        <w:tc>
          <w:tcPr>
            <w:tcW w:w="3834" w:type="dxa"/>
            <w:tcBorders>
              <w:left w:val="single" w:color="000000" w:sz="4" w:space="0"/>
              <w:bottom w:val="single" w:color="000000" w:sz="4" w:space="0"/>
              <w:right w:val="single" w:color="000000" w:sz="4" w:space="0"/>
            </w:tcBorders>
            <w:vAlign w:val="center"/>
          </w:tcPr>
          <w:p w14:paraId="779E7C48">
            <w:pPr>
              <w:pStyle w:val="22"/>
              <w:jc w:val="right"/>
              <w:rPr>
                <w:rFonts w:hint="eastAsia" w:ascii="仿宋" w:hAnsi="仿宋" w:eastAsia="仿宋" w:cs="仿宋"/>
              </w:rPr>
            </w:pPr>
          </w:p>
        </w:tc>
      </w:tr>
      <w:tr w14:paraId="14EEC5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C4052F5">
            <w:pPr>
              <w:pStyle w:val="22"/>
              <w:rPr>
                <w:rFonts w:hint="eastAsia" w:ascii="仿宋" w:hAnsi="仿宋" w:eastAsia="仿宋" w:cs="仿宋"/>
              </w:rPr>
            </w:pPr>
            <w:r>
              <w:rPr>
                <w:rFonts w:hint="eastAsia" w:ascii="仿宋" w:hAnsi="仿宋" w:eastAsia="仿宋" w:cs="仿宋"/>
                <w:b/>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ABB81BA">
            <w:pPr>
              <w:pStyle w:val="22"/>
              <w:rPr>
                <w:rFonts w:hint="eastAsia" w:ascii="仿宋" w:hAnsi="仿宋" w:eastAsia="仿宋" w:cs="仿宋"/>
              </w:rPr>
            </w:pPr>
            <w:r>
              <w:rPr>
                <w:rFonts w:hint="eastAsia" w:ascii="仿宋" w:hAnsi="仿宋" w:eastAsia="仿宋" w:cs="仿宋"/>
                <w:b/>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066CBF2D">
            <w:pPr>
              <w:jc w:val="right"/>
              <w:rPr>
                <w:rFonts w:hint="eastAsia" w:ascii="仿宋" w:hAnsi="仿宋" w:eastAsia="仿宋" w:cs="仿宋"/>
              </w:rPr>
            </w:pPr>
          </w:p>
        </w:tc>
      </w:tr>
      <w:tr w14:paraId="7E484BB1">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8909E61">
            <w:pPr>
              <w:pStyle w:val="22"/>
              <w:rPr>
                <w:rFonts w:hint="eastAsia" w:ascii="仿宋" w:hAnsi="仿宋" w:eastAsia="仿宋" w:cs="仿宋"/>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14:paraId="477DE240">
            <w:pPr>
              <w:pStyle w:val="22"/>
              <w:rPr>
                <w:rFonts w:hint="eastAsia" w:ascii="仿宋" w:hAnsi="仿宋" w:eastAsia="仿宋" w:cs="仿宋"/>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6F4A7280">
            <w:pPr>
              <w:jc w:val="right"/>
              <w:rPr>
                <w:rFonts w:hint="eastAsia" w:ascii="仿宋" w:hAnsi="仿宋" w:eastAsia="仿宋" w:cs="仿宋"/>
              </w:rPr>
            </w:pPr>
          </w:p>
        </w:tc>
      </w:tr>
      <w:tr w14:paraId="4006CBE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29A4290">
            <w:pPr>
              <w:pStyle w:val="22"/>
              <w:rPr>
                <w:rFonts w:hint="eastAsia" w:ascii="仿宋" w:hAnsi="仿宋" w:eastAsia="仿宋" w:cs="仿宋"/>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14:paraId="787542AB">
            <w:pPr>
              <w:pStyle w:val="22"/>
              <w:rPr>
                <w:rFonts w:hint="eastAsia" w:ascii="仿宋" w:hAnsi="仿宋" w:eastAsia="仿宋" w:cs="仿宋"/>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725E9FA">
            <w:pPr>
              <w:jc w:val="right"/>
              <w:rPr>
                <w:rFonts w:hint="eastAsia" w:ascii="仿宋" w:hAnsi="仿宋" w:eastAsia="仿宋" w:cs="仿宋"/>
              </w:rPr>
            </w:pPr>
          </w:p>
        </w:tc>
      </w:tr>
      <w:tr w14:paraId="573FB7C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7B4886">
            <w:pPr>
              <w:pStyle w:val="22"/>
              <w:rPr>
                <w:rFonts w:hint="eastAsia" w:ascii="仿宋" w:hAnsi="仿宋" w:eastAsia="仿宋" w:cs="仿宋"/>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14:paraId="6D2E91ED">
            <w:pPr>
              <w:pStyle w:val="22"/>
              <w:rPr>
                <w:rFonts w:hint="eastAsia" w:ascii="仿宋" w:hAnsi="仿宋" w:eastAsia="仿宋" w:cs="仿宋"/>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A1782EB">
            <w:pPr>
              <w:jc w:val="right"/>
              <w:rPr>
                <w:rFonts w:hint="eastAsia" w:ascii="仿宋" w:hAnsi="仿宋" w:eastAsia="仿宋" w:cs="仿宋"/>
              </w:rPr>
            </w:pPr>
          </w:p>
        </w:tc>
      </w:tr>
      <w:tr w14:paraId="11A0466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58EB99D">
            <w:pPr>
              <w:pStyle w:val="22"/>
              <w:rPr>
                <w:rFonts w:hint="eastAsia" w:ascii="仿宋" w:hAnsi="仿宋" w:eastAsia="仿宋" w:cs="仿宋"/>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14:paraId="69268640">
            <w:pPr>
              <w:pStyle w:val="22"/>
              <w:rPr>
                <w:rFonts w:hint="eastAsia" w:ascii="仿宋" w:hAnsi="仿宋" w:eastAsia="仿宋" w:cs="仿宋"/>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F9B6D0">
            <w:pPr>
              <w:jc w:val="right"/>
              <w:rPr>
                <w:rFonts w:hint="eastAsia" w:ascii="仿宋" w:hAnsi="仿宋" w:eastAsia="仿宋" w:cs="仿宋"/>
              </w:rPr>
            </w:pPr>
          </w:p>
        </w:tc>
      </w:tr>
      <w:tr w14:paraId="4802C02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497D6E0">
            <w:pPr>
              <w:pStyle w:val="22"/>
              <w:rPr>
                <w:rFonts w:hint="eastAsia" w:ascii="仿宋" w:hAnsi="仿宋" w:eastAsia="仿宋" w:cs="仿宋"/>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393735B">
            <w:pPr>
              <w:pStyle w:val="22"/>
              <w:rPr>
                <w:rFonts w:hint="eastAsia" w:ascii="仿宋" w:hAnsi="仿宋" w:eastAsia="仿宋" w:cs="仿宋"/>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A351302">
            <w:pPr>
              <w:jc w:val="right"/>
              <w:rPr>
                <w:rFonts w:hint="eastAsia" w:ascii="仿宋" w:hAnsi="仿宋" w:eastAsia="仿宋" w:cs="仿宋"/>
              </w:rPr>
            </w:pPr>
          </w:p>
        </w:tc>
      </w:tr>
      <w:tr w14:paraId="45F6A4E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96A5A10">
            <w:pPr>
              <w:pStyle w:val="22"/>
              <w:rPr>
                <w:rFonts w:hint="eastAsia" w:ascii="仿宋" w:hAnsi="仿宋" w:eastAsia="仿宋" w:cs="仿宋"/>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14:paraId="41727AFA">
            <w:pPr>
              <w:pStyle w:val="22"/>
              <w:rPr>
                <w:rFonts w:hint="eastAsia" w:ascii="仿宋" w:hAnsi="仿宋" w:eastAsia="仿宋" w:cs="仿宋"/>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CF990ED">
            <w:pPr>
              <w:jc w:val="right"/>
              <w:rPr>
                <w:rFonts w:hint="eastAsia" w:ascii="仿宋" w:hAnsi="仿宋" w:eastAsia="仿宋" w:cs="仿宋"/>
              </w:rPr>
            </w:pPr>
          </w:p>
        </w:tc>
      </w:tr>
      <w:tr w14:paraId="3BEA772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31D0281">
            <w:pPr>
              <w:pStyle w:val="22"/>
              <w:rPr>
                <w:rFonts w:hint="eastAsia" w:ascii="仿宋" w:hAnsi="仿宋" w:eastAsia="仿宋" w:cs="仿宋"/>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14:paraId="6F53B053">
            <w:pPr>
              <w:pStyle w:val="22"/>
              <w:rPr>
                <w:rFonts w:hint="eastAsia" w:ascii="仿宋" w:hAnsi="仿宋" w:eastAsia="仿宋" w:cs="仿宋"/>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1391C1A">
            <w:pPr>
              <w:jc w:val="right"/>
              <w:rPr>
                <w:rFonts w:hint="eastAsia" w:ascii="仿宋" w:hAnsi="仿宋" w:eastAsia="仿宋" w:cs="仿宋"/>
              </w:rPr>
            </w:pPr>
          </w:p>
        </w:tc>
      </w:tr>
      <w:tr w14:paraId="51D7161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BC97CFF">
            <w:pPr>
              <w:pStyle w:val="22"/>
              <w:rPr>
                <w:rFonts w:hint="eastAsia" w:ascii="仿宋" w:hAnsi="仿宋" w:eastAsia="仿宋" w:cs="仿宋"/>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14:paraId="37697C4C">
            <w:pPr>
              <w:pStyle w:val="22"/>
              <w:rPr>
                <w:rFonts w:hint="eastAsia" w:ascii="仿宋" w:hAnsi="仿宋" w:eastAsia="仿宋" w:cs="仿宋"/>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2B0BAAA">
            <w:pPr>
              <w:jc w:val="right"/>
              <w:rPr>
                <w:rFonts w:hint="eastAsia" w:ascii="仿宋" w:hAnsi="仿宋" w:eastAsia="仿宋" w:cs="仿宋"/>
              </w:rPr>
            </w:pPr>
          </w:p>
        </w:tc>
      </w:tr>
      <w:tr w14:paraId="12BE254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4259568">
            <w:pPr>
              <w:pStyle w:val="22"/>
              <w:rPr>
                <w:rFonts w:hint="eastAsia" w:ascii="仿宋" w:hAnsi="仿宋" w:eastAsia="仿宋" w:cs="仿宋"/>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14:paraId="091D43C4">
            <w:pPr>
              <w:pStyle w:val="22"/>
              <w:rPr>
                <w:rFonts w:hint="eastAsia" w:ascii="仿宋" w:hAnsi="仿宋" w:eastAsia="仿宋" w:cs="仿宋"/>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C8AC389">
            <w:pPr>
              <w:jc w:val="right"/>
              <w:rPr>
                <w:rFonts w:hint="eastAsia" w:ascii="仿宋" w:hAnsi="仿宋" w:eastAsia="仿宋" w:cs="仿宋"/>
              </w:rPr>
            </w:pPr>
          </w:p>
        </w:tc>
      </w:tr>
      <w:tr w14:paraId="585C3EF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C672B9">
            <w:pPr>
              <w:pStyle w:val="22"/>
              <w:rPr>
                <w:rFonts w:hint="eastAsia" w:ascii="仿宋" w:hAnsi="仿宋" w:eastAsia="仿宋" w:cs="仿宋"/>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14:paraId="67A1C322">
            <w:pPr>
              <w:pStyle w:val="22"/>
              <w:rPr>
                <w:rFonts w:hint="eastAsia" w:ascii="仿宋" w:hAnsi="仿宋" w:eastAsia="仿宋" w:cs="仿宋"/>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52CDBC4">
            <w:pPr>
              <w:jc w:val="right"/>
              <w:rPr>
                <w:rFonts w:hint="eastAsia" w:ascii="仿宋" w:hAnsi="仿宋" w:eastAsia="仿宋" w:cs="仿宋"/>
              </w:rPr>
            </w:pPr>
          </w:p>
        </w:tc>
      </w:tr>
      <w:tr w14:paraId="33C2F7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A962807">
            <w:pPr>
              <w:pStyle w:val="22"/>
              <w:rPr>
                <w:rFonts w:hint="eastAsia" w:ascii="仿宋" w:hAnsi="仿宋" w:eastAsia="仿宋" w:cs="仿宋"/>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14:paraId="1F97F0ED">
            <w:pPr>
              <w:pStyle w:val="22"/>
              <w:rPr>
                <w:rFonts w:hint="eastAsia" w:ascii="仿宋" w:hAnsi="仿宋" w:eastAsia="仿宋" w:cs="仿宋"/>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3943B937">
            <w:pPr>
              <w:jc w:val="right"/>
              <w:rPr>
                <w:rFonts w:hint="eastAsia" w:ascii="仿宋" w:hAnsi="仿宋" w:eastAsia="仿宋" w:cs="仿宋"/>
              </w:rPr>
            </w:pPr>
          </w:p>
        </w:tc>
      </w:tr>
      <w:tr w14:paraId="4D97AB0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DC852A">
            <w:pPr>
              <w:pStyle w:val="22"/>
              <w:rPr>
                <w:rFonts w:hint="eastAsia" w:ascii="仿宋" w:hAnsi="仿宋" w:eastAsia="仿宋" w:cs="仿宋"/>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14:paraId="6998F8CF">
            <w:pPr>
              <w:pStyle w:val="22"/>
              <w:rPr>
                <w:rFonts w:hint="eastAsia" w:ascii="仿宋" w:hAnsi="仿宋" w:eastAsia="仿宋" w:cs="仿宋"/>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8DDF148">
            <w:pPr>
              <w:jc w:val="right"/>
              <w:rPr>
                <w:rFonts w:hint="eastAsia" w:ascii="仿宋" w:hAnsi="仿宋" w:eastAsia="仿宋" w:cs="仿宋"/>
              </w:rPr>
            </w:pPr>
          </w:p>
        </w:tc>
      </w:tr>
      <w:tr w14:paraId="71D89C8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9510E64">
            <w:pPr>
              <w:pStyle w:val="22"/>
              <w:rPr>
                <w:rFonts w:hint="eastAsia" w:ascii="仿宋" w:hAnsi="仿宋" w:eastAsia="仿宋" w:cs="仿宋"/>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14:paraId="57C92346">
            <w:pPr>
              <w:pStyle w:val="22"/>
              <w:rPr>
                <w:rFonts w:hint="eastAsia" w:ascii="仿宋" w:hAnsi="仿宋" w:eastAsia="仿宋" w:cs="仿宋"/>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8BCE381">
            <w:pPr>
              <w:jc w:val="right"/>
              <w:rPr>
                <w:rFonts w:hint="eastAsia" w:ascii="仿宋" w:hAnsi="仿宋" w:eastAsia="仿宋" w:cs="仿宋"/>
              </w:rPr>
            </w:pPr>
          </w:p>
        </w:tc>
      </w:tr>
      <w:tr w14:paraId="523961C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9DEB037">
            <w:pPr>
              <w:pStyle w:val="22"/>
              <w:rPr>
                <w:rFonts w:hint="eastAsia" w:ascii="仿宋" w:hAnsi="仿宋" w:eastAsia="仿宋" w:cs="仿宋"/>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14:paraId="51A76168">
            <w:pPr>
              <w:pStyle w:val="22"/>
              <w:rPr>
                <w:rFonts w:hint="eastAsia" w:ascii="仿宋" w:hAnsi="仿宋" w:eastAsia="仿宋" w:cs="仿宋"/>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18711D81">
            <w:pPr>
              <w:jc w:val="right"/>
              <w:rPr>
                <w:rFonts w:hint="eastAsia" w:ascii="仿宋" w:hAnsi="仿宋" w:eastAsia="仿宋" w:cs="仿宋"/>
              </w:rPr>
            </w:pPr>
          </w:p>
        </w:tc>
      </w:tr>
      <w:tr w14:paraId="12E35C1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AB8D5E">
            <w:pPr>
              <w:pStyle w:val="22"/>
              <w:rPr>
                <w:rFonts w:hint="eastAsia" w:ascii="仿宋" w:hAnsi="仿宋" w:eastAsia="仿宋" w:cs="仿宋"/>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14:paraId="60541A68">
            <w:pPr>
              <w:pStyle w:val="22"/>
              <w:rPr>
                <w:rFonts w:hint="eastAsia" w:ascii="仿宋" w:hAnsi="仿宋" w:eastAsia="仿宋" w:cs="仿宋"/>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1482A0">
            <w:pPr>
              <w:jc w:val="right"/>
              <w:rPr>
                <w:rFonts w:hint="eastAsia" w:ascii="仿宋" w:hAnsi="仿宋" w:eastAsia="仿宋" w:cs="仿宋"/>
              </w:rPr>
            </w:pPr>
          </w:p>
        </w:tc>
      </w:tr>
      <w:tr w14:paraId="5D2AC6B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6040968">
            <w:pPr>
              <w:pStyle w:val="22"/>
              <w:rPr>
                <w:rFonts w:hint="eastAsia" w:ascii="仿宋" w:hAnsi="仿宋" w:eastAsia="仿宋" w:cs="仿宋"/>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14:paraId="3AA0D24D">
            <w:pPr>
              <w:pStyle w:val="22"/>
              <w:rPr>
                <w:rFonts w:hint="eastAsia" w:ascii="仿宋" w:hAnsi="仿宋" w:eastAsia="仿宋" w:cs="仿宋"/>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FC6F94A">
            <w:pPr>
              <w:jc w:val="right"/>
              <w:rPr>
                <w:rFonts w:hint="eastAsia" w:ascii="仿宋" w:hAnsi="仿宋" w:eastAsia="仿宋" w:cs="仿宋"/>
              </w:rPr>
            </w:pPr>
          </w:p>
        </w:tc>
      </w:tr>
      <w:tr w14:paraId="27243A1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E1B3D9A">
            <w:pPr>
              <w:pStyle w:val="22"/>
              <w:rPr>
                <w:rFonts w:hint="eastAsia" w:ascii="仿宋" w:hAnsi="仿宋" w:eastAsia="仿宋" w:cs="仿宋"/>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14:paraId="7031F0B2">
            <w:pPr>
              <w:pStyle w:val="22"/>
              <w:rPr>
                <w:rFonts w:hint="eastAsia" w:ascii="仿宋" w:hAnsi="仿宋" w:eastAsia="仿宋" w:cs="仿宋"/>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4A43600C">
            <w:pPr>
              <w:jc w:val="right"/>
              <w:rPr>
                <w:rFonts w:hint="eastAsia" w:ascii="仿宋" w:hAnsi="仿宋" w:eastAsia="仿宋" w:cs="仿宋"/>
              </w:rPr>
            </w:pPr>
          </w:p>
        </w:tc>
      </w:tr>
      <w:tr w14:paraId="482EB33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AD71A69">
            <w:pPr>
              <w:pStyle w:val="22"/>
              <w:rPr>
                <w:rFonts w:hint="eastAsia" w:ascii="仿宋" w:hAnsi="仿宋" w:eastAsia="仿宋" w:cs="仿宋"/>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14:paraId="51ECBA90">
            <w:pPr>
              <w:pStyle w:val="22"/>
              <w:rPr>
                <w:rFonts w:hint="eastAsia" w:ascii="仿宋" w:hAnsi="仿宋" w:eastAsia="仿宋" w:cs="仿宋"/>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512BFE3">
            <w:pPr>
              <w:jc w:val="right"/>
              <w:rPr>
                <w:rFonts w:hint="eastAsia" w:ascii="仿宋" w:hAnsi="仿宋" w:eastAsia="仿宋" w:cs="仿宋"/>
              </w:rPr>
            </w:pPr>
          </w:p>
        </w:tc>
      </w:tr>
      <w:tr w14:paraId="243FA17D">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E8EA861">
            <w:pPr>
              <w:pStyle w:val="22"/>
              <w:rPr>
                <w:rFonts w:hint="eastAsia" w:ascii="仿宋" w:hAnsi="仿宋" w:eastAsia="仿宋" w:cs="仿宋"/>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14:paraId="7360BFB6">
            <w:pPr>
              <w:pStyle w:val="22"/>
              <w:rPr>
                <w:rFonts w:hint="eastAsia" w:ascii="仿宋" w:hAnsi="仿宋" w:eastAsia="仿宋" w:cs="仿宋"/>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7D7018A1">
            <w:pPr>
              <w:jc w:val="right"/>
              <w:rPr>
                <w:rFonts w:hint="eastAsia" w:ascii="仿宋" w:hAnsi="仿宋" w:eastAsia="仿宋" w:cs="仿宋"/>
              </w:rPr>
            </w:pPr>
          </w:p>
        </w:tc>
      </w:tr>
      <w:tr w14:paraId="16379D5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2C00D87">
            <w:pPr>
              <w:pStyle w:val="22"/>
              <w:rPr>
                <w:rFonts w:hint="eastAsia" w:ascii="仿宋" w:hAnsi="仿宋" w:eastAsia="仿宋" w:cs="仿宋"/>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14:paraId="62563331">
            <w:pPr>
              <w:pStyle w:val="22"/>
              <w:rPr>
                <w:rFonts w:hint="eastAsia" w:ascii="仿宋" w:hAnsi="仿宋" w:eastAsia="仿宋" w:cs="仿宋"/>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3C8CE454">
            <w:pPr>
              <w:jc w:val="right"/>
              <w:rPr>
                <w:rFonts w:hint="eastAsia" w:ascii="仿宋" w:hAnsi="仿宋" w:eastAsia="仿宋" w:cs="仿宋"/>
              </w:rPr>
            </w:pPr>
          </w:p>
        </w:tc>
      </w:tr>
      <w:tr w14:paraId="098A404B">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419D3C">
            <w:pPr>
              <w:pStyle w:val="22"/>
              <w:rPr>
                <w:rFonts w:hint="eastAsia" w:ascii="仿宋" w:hAnsi="仿宋" w:eastAsia="仿宋" w:cs="仿宋"/>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14:paraId="411B53BB">
            <w:pPr>
              <w:pStyle w:val="22"/>
              <w:rPr>
                <w:rFonts w:hint="eastAsia" w:ascii="仿宋" w:hAnsi="仿宋" w:eastAsia="仿宋" w:cs="仿宋"/>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D7286AE">
            <w:pPr>
              <w:jc w:val="right"/>
              <w:rPr>
                <w:rFonts w:hint="eastAsia" w:ascii="仿宋" w:hAnsi="仿宋" w:eastAsia="仿宋" w:cs="仿宋"/>
              </w:rPr>
            </w:pPr>
          </w:p>
        </w:tc>
      </w:tr>
      <w:tr w14:paraId="3A751BD3">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433BED8">
            <w:pPr>
              <w:pStyle w:val="22"/>
              <w:rPr>
                <w:rFonts w:hint="eastAsia" w:ascii="仿宋" w:hAnsi="仿宋" w:eastAsia="仿宋" w:cs="仿宋"/>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14:paraId="64117A1F">
            <w:pPr>
              <w:pStyle w:val="22"/>
              <w:rPr>
                <w:rFonts w:hint="eastAsia" w:ascii="仿宋" w:hAnsi="仿宋" w:eastAsia="仿宋" w:cs="仿宋"/>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016F9331">
            <w:pPr>
              <w:jc w:val="right"/>
              <w:rPr>
                <w:rFonts w:hint="eastAsia" w:ascii="仿宋" w:hAnsi="仿宋" w:eastAsia="仿宋" w:cs="仿宋"/>
              </w:rPr>
            </w:pPr>
          </w:p>
        </w:tc>
      </w:tr>
      <w:tr w14:paraId="7573BA3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D7B684E">
            <w:pPr>
              <w:pStyle w:val="22"/>
              <w:rPr>
                <w:rFonts w:hint="eastAsia" w:ascii="仿宋" w:hAnsi="仿宋" w:eastAsia="仿宋" w:cs="仿宋"/>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14:paraId="60DF5C6D">
            <w:pPr>
              <w:pStyle w:val="22"/>
              <w:rPr>
                <w:rFonts w:hint="eastAsia" w:ascii="仿宋" w:hAnsi="仿宋" w:eastAsia="仿宋" w:cs="仿宋"/>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50BA657A">
            <w:pPr>
              <w:jc w:val="right"/>
              <w:rPr>
                <w:rFonts w:hint="eastAsia" w:ascii="仿宋" w:hAnsi="仿宋" w:eastAsia="仿宋" w:cs="仿宋"/>
              </w:rPr>
            </w:pPr>
          </w:p>
        </w:tc>
      </w:tr>
      <w:tr w14:paraId="0EEC383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7A1C92">
            <w:pPr>
              <w:pStyle w:val="22"/>
              <w:rPr>
                <w:rFonts w:hint="eastAsia" w:ascii="仿宋" w:hAnsi="仿宋" w:eastAsia="仿宋" w:cs="仿宋"/>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14:paraId="16E0B953">
            <w:pPr>
              <w:pStyle w:val="22"/>
              <w:rPr>
                <w:rFonts w:hint="eastAsia" w:ascii="仿宋" w:hAnsi="仿宋" w:eastAsia="仿宋" w:cs="仿宋"/>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14:paraId="252A53F8">
            <w:pPr>
              <w:jc w:val="right"/>
              <w:rPr>
                <w:rFonts w:hint="eastAsia" w:ascii="仿宋" w:hAnsi="仿宋" w:eastAsia="仿宋" w:cs="仿宋"/>
              </w:rPr>
            </w:pPr>
          </w:p>
        </w:tc>
      </w:tr>
      <w:tr w14:paraId="4C8BBF8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FAF0F8A">
            <w:pPr>
              <w:pStyle w:val="22"/>
              <w:rPr>
                <w:rFonts w:hint="eastAsia" w:ascii="仿宋" w:hAnsi="仿宋" w:eastAsia="仿宋" w:cs="仿宋"/>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14:paraId="5E608600">
            <w:pPr>
              <w:pStyle w:val="22"/>
              <w:rPr>
                <w:rFonts w:hint="eastAsia" w:ascii="仿宋" w:hAnsi="仿宋" w:eastAsia="仿宋" w:cs="仿宋"/>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07A06467">
            <w:pPr>
              <w:jc w:val="right"/>
              <w:rPr>
                <w:rFonts w:hint="eastAsia" w:ascii="仿宋" w:hAnsi="仿宋" w:eastAsia="仿宋" w:cs="仿宋"/>
              </w:rPr>
            </w:pPr>
          </w:p>
        </w:tc>
      </w:tr>
      <w:tr w14:paraId="270E895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91429B7">
            <w:pPr>
              <w:pStyle w:val="22"/>
              <w:rPr>
                <w:rFonts w:hint="eastAsia" w:ascii="仿宋" w:hAnsi="仿宋" w:eastAsia="仿宋" w:cs="仿宋"/>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14:paraId="17E6A84F">
            <w:pPr>
              <w:pStyle w:val="22"/>
              <w:rPr>
                <w:rFonts w:hint="eastAsia" w:ascii="仿宋" w:hAnsi="仿宋" w:eastAsia="仿宋" w:cs="仿宋"/>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14:paraId="1218984E">
            <w:pPr>
              <w:jc w:val="right"/>
              <w:rPr>
                <w:rFonts w:hint="eastAsia" w:ascii="仿宋" w:hAnsi="仿宋" w:eastAsia="仿宋" w:cs="仿宋"/>
              </w:rPr>
            </w:pPr>
          </w:p>
        </w:tc>
      </w:tr>
      <w:tr w14:paraId="5725B81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85AC26D">
            <w:pPr>
              <w:pStyle w:val="22"/>
              <w:rPr>
                <w:rFonts w:hint="eastAsia" w:ascii="仿宋" w:hAnsi="仿宋" w:eastAsia="仿宋" w:cs="仿宋"/>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730541B">
            <w:pPr>
              <w:pStyle w:val="22"/>
              <w:rPr>
                <w:rFonts w:hint="eastAsia" w:ascii="仿宋" w:hAnsi="仿宋" w:eastAsia="仿宋" w:cs="仿宋"/>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474AC7BC">
            <w:pPr>
              <w:jc w:val="right"/>
              <w:rPr>
                <w:rFonts w:hint="eastAsia" w:ascii="仿宋" w:hAnsi="仿宋" w:eastAsia="仿宋" w:cs="仿宋"/>
              </w:rPr>
            </w:pPr>
          </w:p>
        </w:tc>
      </w:tr>
      <w:tr w14:paraId="2611CAEE">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536772F">
            <w:pPr>
              <w:pStyle w:val="22"/>
              <w:rPr>
                <w:rFonts w:hint="eastAsia" w:ascii="仿宋" w:hAnsi="仿宋" w:eastAsia="仿宋" w:cs="仿宋"/>
              </w:rPr>
            </w:pPr>
            <w:r>
              <w:rPr>
                <w:rFonts w:hint="eastAsia" w:ascii="仿宋" w:hAnsi="仿宋" w:eastAsia="仿宋" w:cs="仿宋"/>
                <w:b/>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14:paraId="2669EDEE">
            <w:pPr>
              <w:pStyle w:val="22"/>
              <w:rPr>
                <w:rFonts w:hint="eastAsia" w:ascii="仿宋" w:hAnsi="仿宋" w:eastAsia="仿宋" w:cs="仿宋"/>
              </w:rPr>
            </w:pPr>
            <w:r>
              <w:rPr>
                <w:rFonts w:hint="eastAsia" w:ascii="仿宋" w:hAnsi="仿宋" w:eastAsia="仿宋" w:cs="仿宋"/>
                <w:b/>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6FE13490">
            <w:pPr>
              <w:jc w:val="right"/>
              <w:rPr>
                <w:rFonts w:hint="eastAsia" w:ascii="仿宋" w:hAnsi="仿宋" w:eastAsia="仿宋" w:cs="仿宋"/>
              </w:rPr>
            </w:pPr>
          </w:p>
        </w:tc>
      </w:tr>
      <w:tr w14:paraId="7C6F5F4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364E3FFB">
            <w:pPr>
              <w:pStyle w:val="22"/>
              <w:rPr>
                <w:rFonts w:hint="eastAsia" w:ascii="仿宋" w:hAnsi="仿宋" w:eastAsia="仿宋" w:cs="仿宋"/>
              </w:rPr>
            </w:pPr>
            <w:r>
              <w:rPr>
                <w:rFonts w:hint="eastAsia" w:ascii="仿宋" w:hAnsi="仿宋" w:eastAsia="仿宋" w:cs="仿宋"/>
                <w:b/>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4ADBFFB">
            <w:pPr>
              <w:pStyle w:val="22"/>
              <w:rPr>
                <w:rFonts w:hint="eastAsia" w:ascii="仿宋" w:hAnsi="仿宋" w:eastAsia="仿宋" w:cs="仿宋"/>
              </w:rPr>
            </w:pPr>
            <w:r>
              <w:rPr>
                <w:rFonts w:hint="eastAsia" w:ascii="仿宋" w:hAnsi="仿宋" w:eastAsia="仿宋" w:cs="仿宋"/>
                <w:b/>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F62320A">
            <w:pPr>
              <w:jc w:val="right"/>
              <w:rPr>
                <w:rFonts w:hint="eastAsia" w:ascii="仿宋" w:hAnsi="仿宋" w:eastAsia="仿宋" w:cs="仿宋"/>
              </w:rPr>
            </w:pPr>
          </w:p>
        </w:tc>
      </w:tr>
      <w:tr w14:paraId="28D2F51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5F0D20">
            <w:pPr>
              <w:pStyle w:val="22"/>
              <w:rPr>
                <w:rFonts w:hint="eastAsia" w:ascii="仿宋" w:hAnsi="仿宋" w:eastAsia="仿宋" w:cs="仿宋"/>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14:paraId="1DA2E794">
            <w:pPr>
              <w:pStyle w:val="22"/>
              <w:rPr>
                <w:rFonts w:hint="eastAsia" w:ascii="仿宋" w:hAnsi="仿宋" w:eastAsia="仿宋" w:cs="仿宋"/>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14:paraId="5AE13300">
            <w:pPr>
              <w:jc w:val="right"/>
              <w:rPr>
                <w:rFonts w:hint="eastAsia" w:ascii="仿宋" w:hAnsi="仿宋" w:eastAsia="仿宋" w:cs="仿宋"/>
              </w:rPr>
            </w:pPr>
          </w:p>
        </w:tc>
      </w:tr>
      <w:tr w14:paraId="667836E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03B226">
            <w:pPr>
              <w:pStyle w:val="22"/>
              <w:rPr>
                <w:rFonts w:hint="eastAsia" w:ascii="仿宋" w:hAnsi="仿宋" w:eastAsia="仿宋" w:cs="仿宋"/>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14:paraId="15147E14">
            <w:pPr>
              <w:pStyle w:val="22"/>
              <w:rPr>
                <w:rFonts w:hint="eastAsia" w:ascii="仿宋" w:hAnsi="仿宋" w:eastAsia="仿宋" w:cs="仿宋"/>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7065F98D">
            <w:pPr>
              <w:jc w:val="right"/>
              <w:rPr>
                <w:rFonts w:hint="eastAsia" w:ascii="仿宋" w:hAnsi="仿宋" w:eastAsia="仿宋" w:cs="仿宋"/>
              </w:rPr>
            </w:pPr>
          </w:p>
        </w:tc>
      </w:tr>
      <w:tr w14:paraId="2648FF0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229DC7">
            <w:pPr>
              <w:pStyle w:val="22"/>
              <w:rPr>
                <w:rFonts w:hint="eastAsia" w:ascii="仿宋" w:hAnsi="仿宋" w:eastAsia="仿宋" w:cs="仿宋"/>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14:paraId="2D27AFCA">
            <w:pPr>
              <w:pStyle w:val="22"/>
              <w:rPr>
                <w:rFonts w:hint="eastAsia" w:ascii="仿宋" w:hAnsi="仿宋" w:eastAsia="仿宋" w:cs="仿宋"/>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436DD07F">
            <w:pPr>
              <w:jc w:val="right"/>
              <w:rPr>
                <w:rFonts w:hint="eastAsia" w:ascii="仿宋" w:hAnsi="仿宋" w:eastAsia="仿宋" w:cs="仿宋"/>
              </w:rPr>
            </w:pPr>
          </w:p>
        </w:tc>
      </w:tr>
      <w:tr w14:paraId="0F16571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F924F96">
            <w:pPr>
              <w:pStyle w:val="22"/>
              <w:rPr>
                <w:rFonts w:hint="eastAsia" w:ascii="仿宋" w:hAnsi="仿宋" w:eastAsia="仿宋" w:cs="仿宋"/>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14:paraId="3C30D5CA">
            <w:pPr>
              <w:pStyle w:val="22"/>
              <w:rPr>
                <w:rFonts w:hint="eastAsia" w:ascii="仿宋" w:hAnsi="仿宋" w:eastAsia="仿宋" w:cs="仿宋"/>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14:paraId="1880DC0D">
            <w:pPr>
              <w:jc w:val="right"/>
              <w:rPr>
                <w:rFonts w:hint="eastAsia" w:ascii="仿宋" w:hAnsi="仿宋" w:eastAsia="仿宋" w:cs="仿宋"/>
              </w:rPr>
            </w:pPr>
          </w:p>
        </w:tc>
      </w:tr>
      <w:tr w14:paraId="24E287F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76E406F">
            <w:pPr>
              <w:pStyle w:val="22"/>
              <w:rPr>
                <w:rFonts w:hint="eastAsia" w:ascii="仿宋" w:hAnsi="仿宋" w:eastAsia="仿宋" w:cs="仿宋"/>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14:paraId="13C9F1C3">
            <w:pPr>
              <w:pStyle w:val="22"/>
              <w:rPr>
                <w:rFonts w:hint="eastAsia" w:ascii="仿宋" w:hAnsi="仿宋" w:eastAsia="仿宋" w:cs="仿宋"/>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14:paraId="4291BDC0">
            <w:pPr>
              <w:jc w:val="right"/>
              <w:rPr>
                <w:rFonts w:hint="eastAsia" w:ascii="仿宋" w:hAnsi="仿宋" w:eastAsia="仿宋" w:cs="仿宋"/>
              </w:rPr>
            </w:pPr>
          </w:p>
        </w:tc>
      </w:tr>
      <w:tr w14:paraId="7FA3830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2506DB3">
            <w:pPr>
              <w:pStyle w:val="22"/>
              <w:rPr>
                <w:rFonts w:hint="eastAsia" w:ascii="仿宋" w:hAnsi="仿宋" w:eastAsia="仿宋" w:cs="仿宋"/>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14:paraId="01464AC1">
            <w:pPr>
              <w:pStyle w:val="22"/>
              <w:rPr>
                <w:rFonts w:hint="eastAsia" w:ascii="仿宋" w:hAnsi="仿宋" w:eastAsia="仿宋" w:cs="仿宋"/>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14:paraId="0DB52F11">
            <w:pPr>
              <w:jc w:val="right"/>
              <w:rPr>
                <w:rFonts w:hint="eastAsia" w:ascii="仿宋" w:hAnsi="仿宋" w:eastAsia="仿宋" w:cs="仿宋"/>
              </w:rPr>
            </w:pPr>
          </w:p>
        </w:tc>
      </w:tr>
      <w:tr w14:paraId="564DEB35">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C13CAB8">
            <w:pPr>
              <w:pStyle w:val="22"/>
              <w:rPr>
                <w:rFonts w:hint="eastAsia" w:ascii="仿宋" w:hAnsi="仿宋" w:eastAsia="仿宋" w:cs="仿宋"/>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14:paraId="0EAF11A9">
            <w:pPr>
              <w:pStyle w:val="22"/>
              <w:rPr>
                <w:rFonts w:hint="eastAsia" w:ascii="仿宋" w:hAnsi="仿宋" w:eastAsia="仿宋" w:cs="仿宋"/>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14:paraId="2B587A8C">
            <w:pPr>
              <w:jc w:val="right"/>
              <w:rPr>
                <w:rFonts w:hint="eastAsia" w:ascii="仿宋" w:hAnsi="仿宋" w:eastAsia="仿宋" w:cs="仿宋"/>
              </w:rPr>
            </w:pPr>
          </w:p>
        </w:tc>
      </w:tr>
      <w:tr w14:paraId="624EEEDA">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2E83A39">
            <w:pPr>
              <w:pStyle w:val="22"/>
              <w:rPr>
                <w:rFonts w:hint="eastAsia" w:ascii="仿宋" w:hAnsi="仿宋" w:eastAsia="仿宋" w:cs="仿宋"/>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14:paraId="6FD368BC">
            <w:pPr>
              <w:pStyle w:val="22"/>
              <w:rPr>
                <w:rFonts w:hint="eastAsia" w:ascii="仿宋" w:hAnsi="仿宋" w:eastAsia="仿宋" w:cs="仿宋"/>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4A8B1073">
            <w:pPr>
              <w:jc w:val="right"/>
              <w:rPr>
                <w:rFonts w:hint="eastAsia" w:ascii="仿宋" w:hAnsi="仿宋" w:eastAsia="仿宋" w:cs="仿宋"/>
              </w:rPr>
            </w:pPr>
          </w:p>
        </w:tc>
      </w:tr>
      <w:tr w14:paraId="61C98A14">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EF69664">
            <w:pPr>
              <w:pStyle w:val="22"/>
              <w:rPr>
                <w:rFonts w:hint="eastAsia" w:ascii="仿宋" w:hAnsi="仿宋" w:eastAsia="仿宋" w:cs="仿宋"/>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14:paraId="49258AA5">
            <w:pPr>
              <w:pStyle w:val="22"/>
              <w:rPr>
                <w:rFonts w:hint="eastAsia" w:ascii="仿宋" w:hAnsi="仿宋" w:eastAsia="仿宋" w:cs="仿宋"/>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3CDA54C3">
            <w:pPr>
              <w:jc w:val="right"/>
              <w:rPr>
                <w:rFonts w:hint="eastAsia" w:ascii="仿宋" w:hAnsi="仿宋" w:eastAsia="仿宋" w:cs="仿宋"/>
              </w:rPr>
            </w:pPr>
          </w:p>
        </w:tc>
      </w:tr>
      <w:tr w14:paraId="181A3C9F">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78051A6">
            <w:pPr>
              <w:pStyle w:val="22"/>
              <w:rPr>
                <w:rFonts w:hint="eastAsia" w:ascii="仿宋" w:hAnsi="仿宋" w:eastAsia="仿宋" w:cs="仿宋"/>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14:paraId="01785FF2">
            <w:pPr>
              <w:pStyle w:val="22"/>
              <w:rPr>
                <w:rFonts w:hint="eastAsia" w:ascii="仿宋" w:hAnsi="仿宋" w:eastAsia="仿宋" w:cs="仿宋"/>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7E833ED">
            <w:pPr>
              <w:jc w:val="right"/>
              <w:rPr>
                <w:rFonts w:hint="eastAsia" w:ascii="仿宋" w:hAnsi="仿宋" w:eastAsia="仿宋" w:cs="仿宋"/>
              </w:rPr>
            </w:pPr>
          </w:p>
        </w:tc>
      </w:tr>
      <w:tr w14:paraId="1F8A56F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33AF19E">
            <w:pPr>
              <w:pStyle w:val="22"/>
              <w:rPr>
                <w:rFonts w:hint="eastAsia" w:ascii="仿宋" w:hAnsi="仿宋" w:eastAsia="仿宋" w:cs="仿宋"/>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14:paraId="2ED3CD19">
            <w:pPr>
              <w:pStyle w:val="22"/>
              <w:rPr>
                <w:rFonts w:hint="eastAsia" w:ascii="仿宋" w:hAnsi="仿宋" w:eastAsia="仿宋" w:cs="仿宋"/>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14:paraId="6E240C2C">
            <w:pPr>
              <w:jc w:val="right"/>
              <w:rPr>
                <w:rFonts w:hint="eastAsia" w:ascii="仿宋" w:hAnsi="仿宋" w:eastAsia="仿宋" w:cs="仿宋"/>
              </w:rPr>
            </w:pPr>
          </w:p>
        </w:tc>
      </w:tr>
      <w:tr w14:paraId="75E48677">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72EF783C">
            <w:pPr>
              <w:pStyle w:val="22"/>
              <w:rPr>
                <w:rFonts w:hint="eastAsia" w:ascii="仿宋" w:hAnsi="仿宋" w:eastAsia="仿宋" w:cs="仿宋"/>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14:paraId="1648EBA5">
            <w:pPr>
              <w:pStyle w:val="22"/>
              <w:rPr>
                <w:rFonts w:hint="eastAsia" w:ascii="仿宋" w:hAnsi="仿宋" w:eastAsia="仿宋" w:cs="仿宋"/>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007E6CA">
            <w:pPr>
              <w:jc w:val="right"/>
              <w:rPr>
                <w:rFonts w:hint="eastAsia" w:ascii="仿宋" w:hAnsi="仿宋" w:eastAsia="仿宋" w:cs="仿宋"/>
              </w:rPr>
            </w:pPr>
          </w:p>
        </w:tc>
      </w:tr>
      <w:tr w14:paraId="683C7560">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64D8288F">
            <w:pPr>
              <w:pStyle w:val="22"/>
              <w:rPr>
                <w:rFonts w:hint="eastAsia" w:ascii="仿宋" w:hAnsi="仿宋" w:eastAsia="仿宋" w:cs="仿宋"/>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14:paraId="6A8C10A3">
            <w:pPr>
              <w:pStyle w:val="22"/>
              <w:rPr>
                <w:rFonts w:hint="eastAsia" w:ascii="仿宋" w:hAnsi="仿宋" w:eastAsia="仿宋" w:cs="仿宋"/>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2AACBAC6">
            <w:pPr>
              <w:jc w:val="right"/>
              <w:rPr>
                <w:rFonts w:hint="eastAsia" w:ascii="仿宋" w:hAnsi="仿宋" w:eastAsia="仿宋" w:cs="仿宋"/>
              </w:rPr>
            </w:pPr>
          </w:p>
        </w:tc>
      </w:tr>
      <w:tr w14:paraId="69817F4C">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28EC4A90">
            <w:pPr>
              <w:pStyle w:val="22"/>
              <w:rPr>
                <w:rFonts w:hint="eastAsia" w:ascii="仿宋" w:hAnsi="仿宋" w:eastAsia="仿宋" w:cs="仿宋"/>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14:paraId="7CC5A297">
            <w:pPr>
              <w:pStyle w:val="22"/>
              <w:rPr>
                <w:rFonts w:hint="eastAsia" w:ascii="仿宋" w:hAnsi="仿宋" w:eastAsia="仿宋" w:cs="仿宋"/>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01B97051">
            <w:pPr>
              <w:jc w:val="right"/>
              <w:rPr>
                <w:rFonts w:hint="eastAsia" w:ascii="仿宋" w:hAnsi="仿宋" w:eastAsia="仿宋" w:cs="仿宋"/>
              </w:rPr>
            </w:pPr>
          </w:p>
        </w:tc>
      </w:tr>
      <w:tr w14:paraId="732E5B69">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51637947">
            <w:pPr>
              <w:pStyle w:val="22"/>
              <w:rPr>
                <w:rFonts w:hint="eastAsia" w:ascii="仿宋" w:hAnsi="仿宋" w:eastAsia="仿宋" w:cs="仿宋"/>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14:paraId="52A32236">
            <w:pPr>
              <w:pStyle w:val="22"/>
              <w:rPr>
                <w:rFonts w:hint="eastAsia" w:ascii="仿宋" w:hAnsi="仿宋" w:eastAsia="仿宋" w:cs="仿宋"/>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14:paraId="5AD8C97C">
            <w:pPr>
              <w:jc w:val="right"/>
              <w:rPr>
                <w:rFonts w:hint="eastAsia" w:ascii="仿宋" w:hAnsi="仿宋" w:eastAsia="仿宋" w:cs="仿宋"/>
              </w:rPr>
            </w:pPr>
          </w:p>
        </w:tc>
      </w:tr>
      <w:tr w14:paraId="273C73D8">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1330BF5D">
            <w:pPr>
              <w:pStyle w:val="22"/>
              <w:rPr>
                <w:rFonts w:hint="eastAsia" w:ascii="仿宋" w:hAnsi="仿宋" w:eastAsia="仿宋" w:cs="仿宋"/>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14:paraId="3A0A90FA">
            <w:pPr>
              <w:pStyle w:val="22"/>
              <w:rPr>
                <w:rFonts w:hint="eastAsia" w:ascii="仿宋" w:hAnsi="仿宋" w:eastAsia="仿宋" w:cs="仿宋"/>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573F8CF7">
            <w:pPr>
              <w:jc w:val="right"/>
              <w:rPr>
                <w:rFonts w:hint="eastAsia" w:ascii="仿宋" w:hAnsi="仿宋" w:eastAsia="仿宋" w:cs="仿宋"/>
              </w:rPr>
            </w:pPr>
          </w:p>
        </w:tc>
      </w:tr>
      <w:tr w14:paraId="5272AAA6">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4AC1D462">
            <w:pPr>
              <w:pStyle w:val="22"/>
              <w:rPr>
                <w:rFonts w:hint="eastAsia" w:ascii="仿宋" w:hAnsi="仿宋" w:eastAsia="仿宋" w:cs="仿宋"/>
              </w:rPr>
            </w:pPr>
            <w:r>
              <w:rPr>
                <w:rFonts w:hint="eastAsia" w:ascii="仿宋" w:hAnsi="仿宋" w:eastAsia="仿宋" w:cs="仿宋"/>
                <w:b/>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14:paraId="72D64AF7">
            <w:pPr>
              <w:pStyle w:val="22"/>
              <w:rPr>
                <w:rFonts w:hint="eastAsia" w:ascii="仿宋" w:hAnsi="仿宋" w:eastAsia="仿宋" w:cs="仿宋"/>
              </w:rPr>
            </w:pPr>
            <w:r>
              <w:rPr>
                <w:rFonts w:hint="eastAsia" w:ascii="仿宋" w:hAnsi="仿宋" w:eastAsia="仿宋" w:cs="仿宋"/>
                <w:b/>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14:paraId="1F3939FA">
            <w:pPr>
              <w:jc w:val="right"/>
              <w:rPr>
                <w:rFonts w:hint="eastAsia" w:ascii="仿宋" w:hAnsi="仿宋" w:eastAsia="仿宋" w:cs="仿宋"/>
              </w:rPr>
            </w:pPr>
          </w:p>
        </w:tc>
      </w:tr>
      <w:tr w14:paraId="1FC62502">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14:paraId="03769CE9">
            <w:pPr>
              <w:pStyle w:val="22"/>
              <w:rPr>
                <w:rFonts w:hint="eastAsia" w:ascii="仿宋" w:hAnsi="仿宋" w:eastAsia="仿宋" w:cs="仿宋"/>
              </w:rPr>
            </w:pPr>
            <w:r>
              <w:rPr>
                <w:rFonts w:hint="eastAsia" w:ascii="仿宋" w:hAnsi="仿宋" w:eastAsia="仿宋" w:cs="仿宋"/>
                <w:b/>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14:paraId="6A828A29">
            <w:pPr>
              <w:pStyle w:val="22"/>
              <w:rPr>
                <w:rFonts w:hint="eastAsia" w:ascii="仿宋" w:hAnsi="仿宋" w:eastAsia="仿宋" w:cs="仿宋"/>
              </w:rPr>
            </w:pPr>
            <w:r>
              <w:rPr>
                <w:rFonts w:hint="eastAsia" w:ascii="仿宋" w:hAnsi="仿宋" w:eastAsia="仿宋" w:cs="仿宋"/>
                <w:b/>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14:paraId="23F66BFC">
            <w:pPr>
              <w:jc w:val="right"/>
              <w:rPr>
                <w:rFonts w:hint="eastAsia" w:ascii="仿宋" w:hAnsi="仿宋" w:eastAsia="仿宋" w:cs="仿宋"/>
              </w:rPr>
            </w:pPr>
          </w:p>
        </w:tc>
      </w:tr>
    </w:tbl>
    <w:p w14:paraId="271D0EB5">
      <w:pPr>
        <w:spacing w:before="25"/>
        <w:ind w:right="-92" w:rightChars="-42"/>
        <w:jc w:val="both"/>
        <w:rPr>
          <w:rFonts w:hint="eastAsia" w:ascii="仿宋" w:hAnsi="仿宋" w:eastAsia="仿宋" w:cs="仿宋"/>
          <w:lang w:val="en-US"/>
        </w:rPr>
      </w:pPr>
      <w:r>
        <w:rPr>
          <w:rFonts w:hint="eastAsia" w:ascii="仿宋" w:hAnsi="仿宋" w:eastAsia="仿宋" w:cs="仿宋"/>
        </w:rPr>
        <w:t>注：“机关运行经费” 指行政单位（含参照公务员法管理的事业单位）使用</w:t>
      </w:r>
      <w:r>
        <w:rPr>
          <w:rFonts w:hint="eastAsia" w:ascii="仿宋" w:hAnsi="仿宋" w:eastAsia="仿宋" w:cs="仿宋"/>
          <w:lang w:val="en-US"/>
        </w:rPr>
        <w:t>财政拨款</w:t>
      </w:r>
      <w:r>
        <w:rPr>
          <w:rFonts w:hint="eastAsia" w:ascii="仿宋" w:hAnsi="仿宋" w:eastAsia="仿宋" w:cs="仿宋"/>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14:paraId="20CA0BD9">
      <w:pPr>
        <w:tabs>
          <w:tab w:val="left" w:pos="440"/>
        </w:tabs>
        <w:spacing w:before="25"/>
        <w:ind w:left="440" w:leftChars="200"/>
        <w:jc w:val="both"/>
        <w:rPr>
          <w:rFonts w:hint="eastAsia" w:ascii="仿宋" w:hAnsi="仿宋" w:eastAsia="仿宋" w:cs="仿宋"/>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w:t>
      </w:r>
      <w:r>
        <w:rPr>
          <w:rFonts w:hint="eastAsia" w:ascii="仿宋" w:hAnsi="仿宋" w:eastAsia="仿宋" w:cs="仿宋"/>
          <w:lang w:val="en-US"/>
        </w:rPr>
        <w:t>财政拨款</w:t>
      </w:r>
      <w:r>
        <w:rPr>
          <w:rFonts w:hint="eastAsia" w:ascii="仿宋" w:hAnsi="仿宋" w:eastAsia="仿宋" w:cs="仿宋"/>
        </w:rPr>
        <w:t>机关运行经费支出决算</w:t>
      </w:r>
      <w:r>
        <w:rPr>
          <w:rFonts w:hint="eastAsia" w:ascii="仿宋" w:hAnsi="仿宋" w:eastAsia="仿宋" w:cs="仿宋"/>
          <w:lang w:val="en-US"/>
        </w:rPr>
        <w:t>，</w:t>
      </w:r>
      <w:r>
        <w:rPr>
          <w:rFonts w:hint="eastAsia" w:ascii="仿宋" w:hAnsi="仿宋" w:eastAsia="仿宋" w:cs="仿宋"/>
        </w:rPr>
        <w:t>故本表为空。</w:t>
      </w:r>
    </w:p>
    <w:p w14:paraId="3E9701A8">
      <w:pPr>
        <w:tabs>
          <w:tab w:val="left" w:pos="440"/>
        </w:tabs>
        <w:spacing w:before="25"/>
        <w:ind w:left="440" w:leftChars="200"/>
        <w:jc w:val="both"/>
        <w:rPr>
          <w:rFonts w:hint="eastAsia" w:ascii="仿宋" w:hAnsi="仿宋" w:eastAsia="仿宋" w:cs="仿宋"/>
          <w:lang w:val="en-US"/>
        </w:rPr>
        <w:sectPr>
          <w:footerReference r:id="rId16" w:type="default"/>
          <w:type w:val="continuous"/>
          <w:pgSz w:w="11906" w:h="16838"/>
          <w:pgMar w:top="720" w:right="720" w:bottom="720" w:left="720" w:header="170" w:footer="280" w:gutter="0"/>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14:paraId="2BAE9F6F">
        <w:tblPrEx>
          <w:tblCellMar>
            <w:top w:w="55" w:type="dxa"/>
            <w:left w:w="55" w:type="dxa"/>
            <w:bottom w:w="55" w:type="dxa"/>
            <w:right w:w="55" w:type="dxa"/>
          </w:tblCellMar>
        </w:tblPrEx>
        <w:trPr>
          <w:trHeight w:val="333" w:hRule="atLeast"/>
        </w:trPr>
        <w:tc>
          <w:tcPr>
            <w:tcW w:w="10459" w:type="dxa"/>
            <w:gridSpan w:val="4"/>
            <w:vAlign w:val="center"/>
          </w:tcPr>
          <w:p w14:paraId="52A554AF">
            <w:pPr>
              <w:pStyle w:val="22"/>
              <w:jc w:val="center"/>
              <w:rPr>
                <w:rFonts w:hint="eastAsia" w:ascii="仿宋" w:hAnsi="仿宋" w:eastAsia="仿宋" w:cs="仿宋"/>
                <w:b/>
                <w:bCs/>
                <w:sz w:val="44"/>
                <w:szCs w:val="44"/>
              </w:rPr>
            </w:pPr>
            <w:r>
              <w:rPr>
                <w:rFonts w:hint="eastAsia"/>
                <w:b/>
                <w:bCs/>
                <w:color w:val="000000"/>
                <w:sz w:val="36"/>
                <w:szCs w:val="36"/>
                <w:lang w:eastAsia="ar-SA"/>
              </w:rPr>
              <w:t>政府采购支出决算表</w:t>
            </w:r>
          </w:p>
        </w:tc>
      </w:tr>
      <w:tr w14:paraId="0EDC377D">
        <w:tblPrEx>
          <w:tblCellMar>
            <w:top w:w="55" w:type="dxa"/>
            <w:left w:w="55" w:type="dxa"/>
            <w:bottom w:w="55" w:type="dxa"/>
            <w:right w:w="55" w:type="dxa"/>
          </w:tblCellMar>
        </w:tblPrEx>
        <w:trPr>
          <w:trHeight w:val="333" w:hRule="atLeast"/>
        </w:trPr>
        <w:tc>
          <w:tcPr>
            <w:tcW w:w="4472" w:type="dxa"/>
          </w:tcPr>
          <w:p w14:paraId="65273858">
            <w:pPr>
              <w:pStyle w:val="22"/>
              <w:rPr>
                <w:rFonts w:hint="eastAsia" w:ascii="仿宋" w:hAnsi="仿宋" w:eastAsia="仿宋" w:cs="仿宋"/>
              </w:rPr>
            </w:pPr>
          </w:p>
        </w:tc>
        <w:tc>
          <w:tcPr>
            <w:tcW w:w="722" w:type="dxa"/>
          </w:tcPr>
          <w:p w14:paraId="2CA96BB3">
            <w:pPr>
              <w:pStyle w:val="22"/>
              <w:rPr>
                <w:rFonts w:hint="eastAsia" w:ascii="仿宋" w:hAnsi="仿宋" w:eastAsia="仿宋" w:cs="仿宋"/>
              </w:rPr>
            </w:pPr>
          </w:p>
        </w:tc>
        <w:tc>
          <w:tcPr>
            <w:tcW w:w="1992" w:type="dxa"/>
          </w:tcPr>
          <w:p w14:paraId="7A9582CC">
            <w:pPr>
              <w:pStyle w:val="22"/>
              <w:rPr>
                <w:rFonts w:hint="eastAsia" w:ascii="仿宋" w:hAnsi="仿宋" w:eastAsia="仿宋" w:cs="仿宋"/>
              </w:rPr>
            </w:pPr>
          </w:p>
        </w:tc>
        <w:tc>
          <w:tcPr>
            <w:tcW w:w="3273" w:type="dxa"/>
            <w:vAlign w:val="center"/>
          </w:tcPr>
          <w:p w14:paraId="54C7C4F8">
            <w:pPr>
              <w:pStyle w:val="22"/>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14:paraId="66602A0D">
        <w:tblPrEx>
          <w:tblCellMar>
            <w:top w:w="55" w:type="dxa"/>
            <w:left w:w="55" w:type="dxa"/>
            <w:bottom w:w="55" w:type="dxa"/>
            <w:right w:w="55" w:type="dxa"/>
          </w:tblCellMar>
        </w:tblPrEx>
        <w:trPr>
          <w:trHeight w:val="90" w:hRule="atLeast"/>
        </w:trPr>
        <w:tc>
          <w:tcPr>
            <w:tcW w:w="7186" w:type="dxa"/>
            <w:gridSpan w:val="3"/>
          </w:tcPr>
          <w:p w14:paraId="31495E46">
            <w:pPr>
              <w:pStyle w:val="22"/>
              <w:rPr>
                <w:rFonts w:hint="eastAsia" w:ascii="仿宋" w:hAnsi="仿宋" w:eastAsia="仿宋" w:cs="仿宋"/>
              </w:rPr>
            </w:pPr>
            <w:r>
              <w:rPr>
                <w:rFonts w:hint="eastAsia" w:ascii="仿宋" w:hAnsi="仿宋" w:eastAsia="仿宋" w:cs="仿宋"/>
                <w:color w:val="000000"/>
              </w:rPr>
              <w:t>单位</w:t>
            </w:r>
            <w:r>
              <w:rPr>
                <w:rFonts w:ascii="仿宋" w:hAnsi="仿宋" w:eastAsia="仿宋" w:cs="仿宋"/>
                <w:color w:val="000000"/>
              </w:rPr>
              <w:t>名称：</w:t>
            </w:r>
            <w:r>
              <w:rPr>
                <w:rFonts w:hint="eastAsia" w:ascii="仿宋" w:hAnsi="仿宋" w:eastAsia="仿宋" w:cs="仿宋"/>
              </w:rPr>
              <w:t>宿迁市人民政府驻南京办事处</w:t>
            </w:r>
          </w:p>
        </w:tc>
        <w:tc>
          <w:tcPr>
            <w:tcW w:w="3273" w:type="dxa"/>
            <w:vAlign w:val="center"/>
          </w:tcPr>
          <w:p w14:paraId="66B26F2E">
            <w:pPr>
              <w:pStyle w:val="22"/>
              <w:jc w:val="right"/>
              <w:rPr>
                <w:rFonts w:hint="eastAsia" w:ascii="仿宋" w:hAnsi="仿宋" w:eastAsia="仿宋" w:cs="仿宋"/>
              </w:rPr>
            </w:pPr>
            <w:r>
              <w:rPr>
                <w:rFonts w:hint="eastAsia" w:ascii="仿宋" w:hAnsi="仿宋" w:eastAsia="仿宋" w:cs="仿宋"/>
              </w:rPr>
              <w:t>单位：万元</w:t>
            </w:r>
          </w:p>
        </w:tc>
      </w:tr>
      <w:tr w14:paraId="2D752DA9">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14:paraId="123A159C">
            <w:pPr>
              <w:pStyle w:val="22"/>
              <w:jc w:val="center"/>
              <w:rPr>
                <w:rFonts w:hint="eastAsia" w:ascii="仿宋" w:hAnsi="仿宋" w:eastAsia="仿宋" w:cs="仿宋"/>
                <w:lang w:val="en-US"/>
              </w:rPr>
            </w:pPr>
            <w:r>
              <w:rPr>
                <w:rFonts w:ascii="仿宋" w:hAnsi="仿宋" w:eastAsia="仿宋" w:cs="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14:paraId="595BAFD4">
            <w:pPr>
              <w:pStyle w:val="22"/>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14:paraId="6B39C185">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0365777A">
            <w:pPr>
              <w:pStyle w:val="22"/>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14:paraId="66A536F2">
            <w:pPr>
              <w:pStyle w:val="22"/>
              <w:jc w:val="right"/>
              <w:rPr>
                <w:rFonts w:hint="eastAsia" w:ascii="仿宋" w:hAnsi="仿宋" w:eastAsia="仿宋" w:cs="仿宋"/>
              </w:rPr>
            </w:pPr>
          </w:p>
        </w:tc>
      </w:tr>
      <w:tr w14:paraId="45A45530">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68633C00">
            <w:pPr>
              <w:pStyle w:val="22"/>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14:paraId="2494F39B">
            <w:pPr>
              <w:pStyle w:val="22"/>
              <w:jc w:val="right"/>
              <w:rPr>
                <w:rFonts w:hint="eastAsia" w:ascii="仿宋" w:hAnsi="仿宋" w:eastAsia="仿宋" w:cs="仿宋"/>
              </w:rPr>
            </w:pPr>
          </w:p>
        </w:tc>
      </w:tr>
      <w:tr w14:paraId="02C1F581">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5F3F555A">
            <w:pPr>
              <w:pStyle w:val="22"/>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14:paraId="137E21C5">
            <w:pPr>
              <w:pStyle w:val="22"/>
              <w:jc w:val="right"/>
              <w:rPr>
                <w:rFonts w:hint="eastAsia" w:ascii="仿宋" w:hAnsi="仿宋" w:eastAsia="仿宋" w:cs="仿宋"/>
              </w:rPr>
            </w:pPr>
          </w:p>
        </w:tc>
      </w:tr>
      <w:tr w14:paraId="716AD6DB">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39A831C">
            <w:pPr>
              <w:pStyle w:val="22"/>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14:paraId="2550EC06">
            <w:pPr>
              <w:pStyle w:val="22"/>
              <w:jc w:val="right"/>
              <w:rPr>
                <w:rFonts w:hint="eastAsia" w:ascii="仿宋" w:hAnsi="仿宋" w:eastAsia="仿宋" w:cs="仿宋"/>
              </w:rPr>
            </w:pPr>
          </w:p>
        </w:tc>
      </w:tr>
      <w:tr w14:paraId="49A58686">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2074DFE2">
            <w:pPr>
              <w:pStyle w:val="22"/>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14:paraId="3534385F">
            <w:pPr>
              <w:pStyle w:val="22"/>
              <w:jc w:val="right"/>
              <w:rPr>
                <w:rFonts w:hint="eastAsia" w:ascii="仿宋" w:hAnsi="仿宋" w:eastAsia="仿宋" w:cs="仿宋"/>
              </w:rPr>
            </w:pPr>
          </w:p>
        </w:tc>
      </w:tr>
      <w:tr w14:paraId="7BD3BC1A">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14:paraId="3473DF5E">
            <w:pPr>
              <w:pStyle w:val="22"/>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14:paraId="560F2F97">
            <w:pPr>
              <w:pStyle w:val="22"/>
              <w:jc w:val="right"/>
              <w:rPr>
                <w:rFonts w:hint="eastAsia" w:ascii="仿宋" w:hAnsi="仿宋" w:eastAsia="仿宋" w:cs="仿宋"/>
              </w:rPr>
            </w:pPr>
          </w:p>
        </w:tc>
      </w:tr>
    </w:tbl>
    <w:p w14:paraId="21C202D4">
      <w:pPr>
        <w:jc w:val="both"/>
        <w:rPr>
          <w:rFonts w:hint="eastAsia" w:ascii="仿宋" w:hAnsi="仿宋" w:eastAsia="仿宋" w:cs="仿宋"/>
          <w:lang w:val="en-US"/>
        </w:rPr>
      </w:pPr>
      <w:r>
        <w:rPr>
          <w:rFonts w:hint="eastAsia" w:ascii="仿宋" w:hAnsi="仿宋" w:eastAsia="仿宋" w:cs="仿宋"/>
        </w:rPr>
        <w:t>注：</w:t>
      </w:r>
      <w:r>
        <w:rPr>
          <w:rFonts w:hint="eastAsia" w:ascii="仿宋" w:hAnsi="仿宋" w:eastAsia="仿宋" w:cs="仿宋"/>
          <w:lang w:val="en-US"/>
        </w:rPr>
        <w:t>政府采购支出信息为单位纳入部门预算范围的各项政府采购支出情况。</w:t>
      </w:r>
    </w:p>
    <w:p w14:paraId="2AF34E11">
      <w:pPr>
        <w:ind w:left="440" w:leftChars="200"/>
        <w:jc w:val="both"/>
        <w:rPr>
          <w:rFonts w:hint="eastAsia" w:ascii="仿宋" w:hAnsi="仿宋" w:eastAsia="仿宋" w:cs="仿宋"/>
          <w:lang w:val="en-US"/>
        </w:rPr>
      </w:pPr>
      <w:r>
        <w:rPr>
          <w:rFonts w:hint="eastAsia" w:ascii="仿宋" w:hAnsi="仿宋" w:eastAsia="仿宋" w:cs="仿宋"/>
        </w:rPr>
        <w:t>本</w:t>
      </w:r>
      <w:r>
        <w:rPr>
          <w:rFonts w:hint="eastAsia" w:ascii="仿宋" w:hAnsi="仿宋" w:eastAsia="仿宋" w:cs="仿宋"/>
          <w:lang w:val="en-US"/>
        </w:rPr>
        <w:t>单位</w:t>
      </w:r>
      <w:r>
        <w:rPr>
          <w:rFonts w:hint="eastAsia" w:ascii="仿宋" w:hAnsi="仿宋" w:eastAsia="仿宋" w:cs="仿宋"/>
        </w:rPr>
        <w:t>无政府采购支出决算</w:t>
      </w:r>
      <w:r>
        <w:rPr>
          <w:rFonts w:hint="eastAsia" w:ascii="仿宋" w:hAnsi="仿宋" w:eastAsia="仿宋" w:cs="仿宋"/>
          <w:lang w:val="en-US"/>
        </w:rPr>
        <w:t>，</w:t>
      </w:r>
      <w:r>
        <w:rPr>
          <w:rFonts w:hint="eastAsia" w:ascii="仿宋" w:hAnsi="仿宋" w:eastAsia="仿宋" w:cs="仿宋"/>
        </w:rPr>
        <w:t>故本表为空。</w:t>
      </w:r>
    </w:p>
    <w:p w14:paraId="70B1565D">
      <w:pPr>
        <w:ind w:left="440" w:leftChars="200"/>
        <w:jc w:val="both"/>
        <w:rPr>
          <w:rFonts w:hint="eastAsia" w:ascii="仿宋" w:hAnsi="仿宋" w:eastAsia="仿宋" w:cs="仿宋"/>
          <w:lang w:val="en-US"/>
        </w:rPr>
        <w:sectPr>
          <w:pgSz w:w="11906" w:h="16838"/>
          <w:pgMar w:top="720" w:right="720" w:bottom="720" w:left="720" w:header="170" w:footer="280" w:gutter="0"/>
          <w:pgNumType w:fmt="numberInDash"/>
          <w:cols w:space="720" w:num="1"/>
          <w:formProt w:val="0"/>
          <w:docGrid w:linePitch="100" w:charSpace="0"/>
        </w:sectPr>
      </w:pPr>
    </w:p>
    <w:p w14:paraId="42486F91">
      <w:pPr>
        <w:pStyle w:val="5"/>
        <w:tabs>
          <w:tab w:val="left" w:pos="3077"/>
        </w:tabs>
        <w:spacing w:line="616" w:lineRule="exact"/>
        <w:rPr>
          <w:rFonts w:hint="eastAsia" w:ascii="宋体" w:hAnsi="宋体" w:eastAsia="宋体" w:cs="宋体"/>
          <w:b/>
          <w:bCs/>
          <w:color w:val="000000"/>
          <w:lang w:val="en-US" w:eastAsia="ar-SA"/>
        </w:rPr>
      </w:pPr>
      <w:r>
        <w:rPr>
          <w:rFonts w:hint="eastAsia" w:ascii="宋体" w:hAnsi="宋体" w:eastAsia="宋体" w:cs="宋体"/>
          <w:b/>
          <w:bCs/>
          <w:color w:val="000000"/>
          <w:lang w:eastAsia="ar-SA"/>
        </w:rPr>
        <w:t>第三部分</w:t>
      </w:r>
      <w:r>
        <w:rPr>
          <w:rFonts w:hint="eastAsia" w:ascii="宋体" w:hAnsi="宋体" w:eastAsia="宋体" w:cs="宋体"/>
          <w:b/>
          <w:bCs/>
          <w:color w:val="000000"/>
          <w:lang w:val="en-US"/>
        </w:rPr>
        <w:t xml:space="preserve"> 2023</w:t>
      </w:r>
      <w:r>
        <w:rPr>
          <w:rFonts w:hint="eastAsia" w:ascii="宋体" w:hAnsi="宋体" w:eastAsia="宋体" w:cs="宋体"/>
          <w:b/>
          <w:bCs/>
          <w:color w:val="000000"/>
          <w:lang w:eastAsia="ar-SA"/>
        </w:rPr>
        <w:t>年度</w:t>
      </w:r>
      <w:r>
        <w:rPr>
          <w:rFonts w:hint="eastAsia" w:ascii="宋体" w:hAnsi="宋体" w:eastAsia="宋体" w:cs="宋体"/>
          <w:b/>
          <w:bCs/>
          <w:color w:val="000000"/>
          <w:lang w:val="en-US" w:eastAsia="ar-SA"/>
        </w:rPr>
        <w:t>单位</w:t>
      </w:r>
      <w:r>
        <w:rPr>
          <w:rFonts w:hint="eastAsia" w:ascii="宋体" w:hAnsi="宋体" w:eastAsia="宋体" w:cs="宋体"/>
          <w:b/>
          <w:bCs/>
          <w:color w:val="000000"/>
          <w:lang w:eastAsia="ar-SA"/>
        </w:rPr>
        <w:t>决算情况说明</w:t>
      </w:r>
    </w:p>
    <w:p w14:paraId="6FECF2AD">
      <w:pPr>
        <w:pStyle w:val="8"/>
        <w:tabs>
          <w:tab w:val="left" w:pos="3864"/>
          <w:tab w:val="left" w:pos="6248"/>
          <w:tab w:val="left" w:pos="7386"/>
        </w:tabs>
        <w:spacing w:before="1" w:line="360" w:lineRule="auto"/>
        <w:ind w:left="348" w:right="420" w:firstLine="640"/>
        <w:jc w:val="both"/>
        <w:rPr>
          <w:rFonts w:hint="eastAsia" w:ascii="仿宋" w:hAnsi="仿宋" w:eastAsia="仿宋" w:cs="仿宋"/>
          <w:lang w:val="en-US"/>
        </w:rPr>
      </w:pPr>
    </w:p>
    <w:p w14:paraId="6A82E55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一、收入支出决算总体情况说明</w:t>
      </w:r>
    </w:p>
    <w:p w14:paraId="6A3B1CD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2023年度收入、支出决算总计218.77万元。与上年相比，收、支总计各增加26.99万元，增长14.07%。其中：</w:t>
      </w:r>
    </w:p>
    <w:p w14:paraId="0BF3110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（一）收入决算总计218.77万元。包括：</w:t>
      </w:r>
    </w:p>
    <w:p w14:paraId="2665E58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1.本年收入决算合计184.04万元。与上年相比，减少7.74万元，减少4.04%，变动原因：本年项目比上年有所减少。</w:t>
      </w:r>
    </w:p>
    <w:p w14:paraId="13A911E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2.使用非财政拨款结余0万元。与上年决算数相同。</w:t>
      </w:r>
    </w:p>
    <w:p w14:paraId="6936ED8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3.年初结转和结余34.73万元。与上年相比，增加34.73万元（上年决算数为0万元，无法计算增减比率），变动原因：由于年度扎帐较早，部分费用未及时支付。</w:t>
      </w:r>
    </w:p>
    <w:p w14:paraId="0BCB7E9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（二）支出决算总计218.77万元。包括：</w:t>
      </w:r>
    </w:p>
    <w:p w14:paraId="49F528AB">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1.本年支出决算合计143.26万元。与上年相比，减少13.8万元，减少8.79%，变动原因：由于年度扎帐较早，部分费用未及时支付。</w:t>
      </w:r>
    </w:p>
    <w:p w14:paraId="0D723A0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2.结余分配0万元。与上年决算数相同。</w:t>
      </w:r>
    </w:p>
    <w:p w14:paraId="5E9369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3.年末结转和结余75.51万元。结转和结余事项：由于年度扎帐较早，部分费用未及时支付。与上年相比，增加40.78万元，增长117.42%，变动原因：由于年度扎帐较早，部分费用未及时支付。</w:t>
      </w:r>
    </w:p>
    <w:p w14:paraId="7B47ECA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二、收入决算情况说明</w:t>
      </w:r>
    </w:p>
    <w:p w14:paraId="5187386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收入决算合计184.04万元，其中：财政拨款收入183.77万元，占99.85%；上级补助收入0万元，占0%；财政专户管理教育收费0万元，占0%；事业收入（不含专户管理教育收费）0万元，占0%；经营收入0万元，占0%；附属单位上缴收入0万元，占0%；其他收入0.27万元，占0.15%。</w:t>
      </w:r>
    </w:p>
    <w:p w14:paraId="07E66F57">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8"/>
                    <a:stretch>
                      <a:fillRect/>
                    </a:stretch>
                  </pic:blipFill>
                  <pic:spPr>
                    <a:xfrm>
                      <a:off x="0" y="0"/>
                      <a:ext cx="6134100" cy="3429000"/>
                    </a:xfrm>
                    <a:prstGeom prst="rect">
                      <a:avLst/>
                    </a:prstGeom>
                  </pic:spPr>
                </pic:pic>
              </a:graphicData>
            </a:graphic>
          </wp:inline>
        </w:drawing>
      </w:r>
    </w:p>
    <w:p w14:paraId="46D0D7C4">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三、支出决算情况说明</w:t>
      </w:r>
    </w:p>
    <w:p w14:paraId="01977D3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2023年度本年支出决算合计143.26万元，其中：基本支出94.88万元，占66.23%；项目支出48.37万元，占33.77%；上缴上级支出0万元，占0%；经营支出0万元，占0%；对附属单位补助支出0万元，占0%。</w:t>
      </w:r>
    </w:p>
    <w:p w14:paraId="5714D9B1">
      <w:pPr>
        <w:pStyle w:val="8"/>
        <w:tabs>
          <w:tab w:val="left" w:pos="3864"/>
          <w:tab w:val="left" w:pos="6248"/>
          <w:tab w:val="left" w:pos="7386"/>
        </w:tabs>
        <w:overflowPunct w:val="0"/>
        <w:spacing w:before="1" w:line="360" w:lineRule="auto"/>
        <w:ind w:left="-3" w:right="420" w:firstLine="3"/>
        <w:jc w:val="center"/>
        <w:rPr>
          <w:rFonts w:hint="eastAsia" w:ascii="仿宋" w:hAnsi="仿宋" w:eastAsia="仿宋" w:cs="仿宋"/>
          <w:lang w:val="en-US"/>
        </w:rPr>
      </w:pPr>
      <w:r>
        <w:rPr>
          <w:rFonts w:hint="eastAsia" w:ascii="仿宋" w:hAnsi="仿宋" w:eastAsia="仿宋" w:cs="仿宋"/>
          <w:lang w:val="en-US"/>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14:paraId="5D26642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四、财政拨款收入支出决算总体情况说明</w:t>
      </w:r>
    </w:p>
    <w:p w14:paraId="45912D60">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2023年度财政拨款收入、支出决算总计218.05万元。与上年相比，收、支总计各增加26.71万元，增长13.96%，变动原因：本年度项目增加及人员经费增加。</w:t>
      </w:r>
    </w:p>
    <w:p w14:paraId="18353C2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五、财政拨款支出决算情况说明</w:t>
      </w:r>
    </w:p>
    <w:p w14:paraId="1C6B403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14:paraId="66555015">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2023年度财政拨款支出决算143.26万元，占本年支出合计的100%。与2023年度财政拨款支出年初预算179.11万元相比，完成年初预算的79.98%。其中：</w:t>
      </w:r>
    </w:p>
    <w:p w14:paraId="1AC895E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（一）一般公共服务支出（类）</w:t>
      </w:r>
    </w:p>
    <w:p w14:paraId="7ADD0681">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1.政府办公厅（室）及相关机构事务（款）事业运行（项）。年初预算89.11万元，支出决算94.88万元，完成年初预算的106.48%。决算数与年初预算数的差异原因：本年度人员经费增加。</w:t>
      </w:r>
    </w:p>
    <w:p w14:paraId="46C8D42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政府办公厅（室）及相关机构事务（款）其他政府办公厅（室）及相关机构事务支出（项）。年初预算90万元，支出决算48.37万元，完成年初预算的53.74%。决算数与年初预算数的差异原因：由于年度扎帐较早，部分费用未及时支付。</w:t>
      </w:r>
    </w:p>
    <w:p w14:paraId="296415EC">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六、财政拨款基本支出决算情况说明</w:t>
      </w:r>
    </w:p>
    <w:p w14:paraId="18BBD4D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2023年度财政拨款基本支出决算94.88万元，其中：</w:t>
      </w:r>
    </w:p>
    <w:p w14:paraId="3AA5E2B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（一）人员经费75.12万元。</w:t>
      </w:r>
      <w:r>
        <w:rPr>
          <w:rFonts w:ascii="仿宋" w:hAnsi="仿宋" w:eastAsia="仿宋" w:cs="仿宋"/>
        </w:rPr>
        <w:t>主要包括：基本工资、津贴补贴、绩效工资、机关事业单位基本养老保险缴费、职业年金缴费、职工基本医疗保险缴费、其他社会保障缴费、住房公积金、其他工资福利支出、奖励金。</w:t>
      </w:r>
    </w:p>
    <w:p w14:paraId="3FE1BDF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（二）公用经费19.76万元。</w:t>
      </w:r>
      <w:r>
        <w:rPr>
          <w:rFonts w:ascii="仿宋" w:hAnsi="仿宋" w:eastAsia="仿宋" w:cs="仿宋"/>
        </w:rPr>
        <w:t>主要包括：办公费、印刷费、手续费、差旅费、维修（护）费、劳务费、工会经费、福利费、公务用车运行维护费、其他商品和服务支出。</w:t>
      </w:r>
    </w:p>
    <w:p w14:paraId="1CFA7FA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七、一般公共预算支出决算情况说明</w:t>
      </w:r>
    </w:p>
    <w:p w14:paraId="1DBBF3D6">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2023年度一般公共预算财政拨款支出决算143.26万元。与上年相比，减少13.8万元，减少8.79%，变动原因：本着过紧日子要求和原则，厉行节约的标准以及部分费用未及时支付。</w:t>
      </w:r>
    </w:p>
    <w:p w14:paraId="7E8D9B6B">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八、一般公共预算基本支出决算情况说明</w:t>
      </w:r>
    </w:p>
    <w:p w14:paraId="5C9DF4A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2023年度一般公共预算财政拨款基本支出决算94.88万元，其中：</w:t>
      </w:r>
    </w:p>
    <w:p w14:paraId="3719A75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（一）人员经费75.12万元。</w:t>
      </w:r>
      <w:r>
        <w:rPr>
          <w:rFonts w:ascii="仿宋" w:hAnsi="仿宋" w:eastAsia="仿宋" w:cs="仿宋"/>
        </w:rPr>
        <w:t>主要包括：基本工资、津贴补贴、绩效工资、机关事业单位基本养老保险缴费、职业年金缴费、职工基本医疗保险缴费、其他社会保障缴费、住房公积金、其他工资福利支出、奖励金。</w:t>
      </w:r>
    </w:p>
    <w:p w14:paraId="4CEDB1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楷体" w:hAnsi="楷体" w:eastAsia="楷体" w:cs="楷体"/>
        </w:rPr>
        <w:t>（二）公用经费19.76万元。</w:t>
      </w:r>
      <w:r>
        <w:rPr>
          <w:rFonts w:ascii="仿宋" w:hAnsi="仿宋" w:eastAsia="仿宋" w:cs="仿宋"/>
        </w:rPr>
        <w:t>主要包括：办公费、印刷费、手续费、差旅费、维修（护）费、劳务费、工会经费、福利费、公务用车运行维护费、其他商品和服务支出。</w:t>
      </w:r>
    </w:p>
    <w:p w14:paraId="292E8B81">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九、财政拨款“三公”经费、会议费、培训费支出情况说明</w:t>
      </w:r>
    </w:p>
    <w:p w14:paraId="1E98EC1E">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（一）财政拨款“三公”经费支出总体情况说明。</w:t>
      </w:r>
    </w:p>
    <w:p w14:paraId="32C2F83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三公”经费支出决算4.75万元（其中：一般公共预算支出4.75万元；政府性基金预算支出0万元；国有资本经营预算支出0万元）。与上年相比，增加0.83万元，变动原因：本年度公务用车年近达报废年限，维修及保养成本费用增加。其中，因公出国（境）费支出0万元，占“三公”经费的0%；公务用车购置及运行维护费支出4.75万元，占“三公”经费的100%；公务接待费支出0万元，占“三公”经费的0%。2023年度财政拨款“三公”经费支出预算4.75万元（其中：一般公共预算支出4.75万元；政府性基金预算支出0万元；国有资本经营预算支出0万元）。</w:t>
      </w:r>
    </w:p>
    <w:p w14:paraId="454CC789">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（二）财政拨款“三公”经费支出具体情况说明。</w:t>
      </w:r>
    </w:p>
    <w:p w14:paraId="6B8ADA03">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p>
    <w:p w14:paraId="00DE350D">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购置及运行维护费支出预算4.75万元（其中：一般公共预算支出4.75万元；政府性基金预算支出0万元；国有资本经营预算支出0万元），支出决算4.75万元（其中：一般公共预算支出4.75万元；政府性基金预算支出0万元；国有资本经营预算支出0万元），完成调整后预算的100%，决算数与预算数相同。其中：</w:t>
      </w:r>
    </w:p>
    <w:p w14:paraId="286DC248">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（1）公务用车购置支出决算0万元。本年度使用财政拨款购置公务用车0辆。</w:t>
      </w:r>
    </w:p>
    <w:p w14:paraId="63C2BBC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公务用车运行维护费支出决算4.75万元。公务用车运行维护费主要用于按规定保留的公务用车的燃料费、维修费、过桥过路费、保险费、安全奖励费用等支出。截至2023年12月31日，使用财政拨款开支的公务用车保有量为2辆。</w:t>
      </w:r>
    </w:p>
    <w:p w14:paraId="4E31EC02">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p>
    <w:p w14:paraId="7B0017A3">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（三）财政拨款会议费支出决算情况说明。</w:t>
      </w:r>
    </w:p>
    <w:p w14:paraId="142DA58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p>
    <w:p w14:paraId="1C14E22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（四）财政拨款培训费支出决算情况说明。</w:t>
      </w:r>
    </w:p>
    <w:p w14:paraId="3832899A">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p>
    <w:p w14:paraId="1C2DC6C0">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十、政府性基金预算财政拨款支出决算情况说明</w:t>
      </w:r>
    </w:p>
    <w:p w14:paraId="41B14D6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2023年度政府性基金预算财政拨款支出决算0万元。与上年决算数相同。</w:t>
      </w:r>
    </w:p>
    <w:p w14:paraId="1829F452">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十一、国有资本经营预算财政拨款支出决算情况说明</w:t>
      </w:r>
    </w:p>
    <w:p w14:paraId="6D51A17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2023年度国有资本经营预算财政拨款支出决算0万元。与上年决算数相同。</w:t>
      </w:r>
    </w:p>
    <w:p w14:paraId="59D13E3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十二、财政拨款机关运行经费支出决算情况说明</w:t>
      </w:r>
    </w:p>
    <w:p w14:paraId="2F1072E4">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2023年度机关运行经费支出决算0万元（其中：一般公共预算支出0万元；政府性基金预算支出0万元；国有资本经营预算支出0万元）。与上年决算数相同。</w:t>
      </w:r>
    </w:p>
    <w:p w14:paraId="4BCD137D">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十三、政府采购支出决算情况说明</w:t>
      </w:r>
    </w:p>
    <w:p w14:paraId="63F06059">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2023年度政府采购支出总额0万元，其中：政府采购货物支出0万元、政府采购工程支出0万元、政府采购服务支出0万元。政府采购授予中小企业合同金额0万元，其中：授予小微企业合同金额0万元。</w:t>
      </w:r>
    </w:p>
    <w:p w14:paraId="3392E1BA">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十四、国有资产占用情况说明</w:t>
      </w:r>
    </w:p>
    <w:p w14:paraId="3DDDCB2E">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截至2023年12月31日，本单位共有车辆2辆，其中：副部(省)级及以上领导用车0辆、主要领导干部用车0辆、机要通信用车0辆、应急保障用车0辆、执法执勤用车0辆、特种专业技术用车0辆、离退休干部用车0辆、其他用车2辆；单价50万元（含）以上的通用设备0台（套），单价100万元（含）以上的专用设备0台（套）。</w:t>
      </w:r>
    </w:p>
    <w:p w14:paraId="589265C6">
      <w:pPr>
        <w:pStyle w:val="8"/>
        <w:tabs>
          <w:tab w:val="left" w:pos="3864"/>
          <w:tab w:val="left" w:pos="6248"/>
          <w:tab w:val="left" w:pos="7386"/>
        </w:tabs>
        <w:overflowPunct w:val="0"/>
        <w:spacing w:before="1" w:line="360" w:lineRule="auto"/>
        <w:ind w:left="440" w:leftChars="200" w:right="420" w:firstLine="662" w:firstLineChars="206"/>
        <w:jc w:val="both"/>
        <w:rPr>
          <w:rFonts w:hint="eastAsia" w:ascii="仿宋" w:hAnsi="仿宋" w:eastAsia="仿宋" w:cs="仿宋"/>
          <w:lang w:val="en-US"/>
        </w:rPr>
      </w:pPr>
      <w:r>
        <w:rPr>
          <w:rFonts w:ascii="仿宋" w:hAnsi="仿宋" w:eastAsia="仿宋" w:cs="仿宋"/>
          <w:b/>
        </w:rPr>
        <w:t>十五、预算绩效评价工作开展情况</w:t>
      </w:r>
    </w:p>
    <w:p w14:paraId="4951696F">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2023年度，本单位共0个项目开展了财政重点绩效评价，涉及财政性资金合计0万元；本单位未开展单位整体支出财政重点绩效评价，涉及财政性资金0万元。</w:t>
      </w:r>
    </w:p>
    <w:p w14:paraId="61D768E7">
      <w:pPr>
        <w:pStyle w:val="8"/>
        <w:tabs>
          <w:tab w:val="left" w:pos="3864"/>
          <w:tab w:val="left" w:pos="6248"/>
          <w:tab w:val="left" w:pos="7386"/>
        </w:tabs>
        <w:overflowPunct w:val="0"/>
        <w:spacing w:before="1" w:line="360" w:lineRule="auto"/>
        <w:ind w:left="440" w:leftChars="200" w:right="420" w:firstLine="659" w:firstLineChars="206"/>
        <w:jc w:val="both"/>
        <w:rPr>
          <w:rFonts w:hint="eastAsia" w:ascii="仿宋" w:hAnsi="仿宋" w:eastAsia="仿宋" w:cs="仿宋"/>
          <w:lang w:val="en-US"/>
        </w:rPr>
      </w:pPr>
      <w:r>
        <w:rPr>
          <w:rFonts w:ascii="仿宋" w:hAnsi="仿宋" w:eastAsia="仿宋" w:cs="仿宋"/>
        </w:rPr>
        <w:t>本单位共对2023年度已实施完成的2个项目开展了绩效自评价，涉及财政性资金合计48.37万元；本单位共开展1项单位整体支出绩效自评价，涉及财政性资金合计143.26万元。</w:t>
      </w:r>
    </w:p>
    <w:p w14:paraId="1FD08161">
      <w:pPr>
        <w:pStyle w:val="5"/>
        <w:tabs>
          <w:tab w:val="left" w:pos="3077"/>
        </w:tabs>
        <w:spacing w:line="616" w:lineRule="exact"/>
        <w:rPr>
          <w:rFonts w:hint="eastAsia" w:ascii="宋体" w:hAnsi="宋体" w:eastAsia="宋体" w:cs="宋体"/>
          <w:b/>
          <w:bCs/>
        </w:rPr>
      </w:pPr>
      <w:r>
        <w:rPr>
          <w:rFonts w:hint="eastAsia" w:ascii="宋体" w:hAnsi="宋体" w:eastAsia="宋体" w:cs="宋体"/>
          <w:b/>
          <w:bCs/>
        </w:rPr>
        <w:t>第四部分 名词</w:t>
      </w:r>
      <w:r>
        <w:rPr>
          <w:rFonts w:hint="eastAsia" w:ascii="宋体" w:hAnsi="宋体" w:eastAsia="宋体" w:cs="宋体"/>
          <w:b/>
          <w:bCs/>
          <w:color w:val="000000"/>
          <w:lang w:eastAsia="ar-SA"/>
        </w:rPr>
        <w:t>解释</w:t>
      </w:r>
    </w:p>
    <w:p w14:paraId="1D00300C">
      <w:pPr>
        <w:pStyle w:val="8"/>
        <w:tabs>
          <w:tab w:val="left" w:pos="3864"/>
          <w:tab w:val="left" w:pos="6248"/>
          <w:tab w:val="left" w:pos="7386"/>
        </w:tabs>
        <w:ind w:left="440" w:leftChars="200" w:firstLine="659" w:firstLineChars="206"/>
        <w:jc w:val="both"/>
        <w:rPr>
          <w:rFonts w:hint="eastAsia" w:ascii="仿宋" w:hAnsi="仿宋" w:eastAsia="仿宋" w:cs="仿宋"/>
        </w:rPr>
      </w:pPr>
    </w:p>
    <w:p w14:paraId="4E651BF9">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一、财政拨款收入</w:t>
      </w:r>
      <w:r>
        <w:rPr>
          <w:rFonts w:ascii="仿宋" w:hAnsi="仿宋" w:eastAsia="仿宋" w:cs="仿宋"/>
          <w:b/>
        </w:rPr>
        <w:t>：</w:t>
      </w:r>
      <w:r>
        <w:rPr>
          <w:rFonts w:hint="eastAsia" w:ascii="仿宋" w:hAnsi="仿宋" w:eastAsia="仿宋" w:cs="仿宋"/>
        </w:rPr>
        <w:t>指单位从同级财政部门取得的各类财政拨款，包括一般公共预算财政拨款、政府性基金预算财政拨款、国有资本经营预算财政拨款。</w:t>
      </w:r>
    </w:p>
    <w:p w14:paraId="4BEF785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二、上级补助收入</w:t>
      </w:r>
      <w:r>
        <w:rPr>
          <w:rFonts w:ascii="仿宋" w:hAnsi="仿宋" w:eastAsia="仿宋" w:cs="仿宋"/>
          <w:b/>
        </w:rPr>
        <w:t>：</w:t>
      </w:r>
      <w:r>
        <w:rPr>
          <w:rFonts w:hint="eastAsia" w:ascii="仿宋" w:hAnsi="仿宋" w:eastAsia="仿宋" w:cs="仿宋"/>
        </w:rPr>
        <w:t>指事业单位从主管部门和上级单位取得的非财政补助收入。</w:t>
      </w:r>
    </w:p>
    <w:p w14:paraId="5374AF9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三、财政专户管理教育收费</w:t>
      </w:r>
      <w:r>
        <w:rPr>
          <w:rFonts w:ascii="仿宋" w:hAnsi="仿宋" w:eastAsia="仿宋" w:cs="仿宋"/>
          <w:b/>
        </w:rPr>
        <w:t>：</w:t>
      </w:r>
      <w:r>
        <w:rPr>
          <w:rFonts w:hint="eastAsia" w:ascii="仿宋" w:hAnsi="仿宋" w:eastAsia="仿宋" w:cs="仿宋"/>
        </w:rPr>
        <w:t>指缴入财政专户、实行专项管理的高中以上学费、住宿费、高校委托培养费、函大、电大、夜大及短训班培训费等教育收费。</w:t>
      </w:r>
    </w:p>
    <w:p w14:paraId="2991DBD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四、事业收入</w:t>
      </w:r>
      <w:r>
        <w:rPr>
          <w:rFonts w:ascii="仿宋" w:hAnsi="仿宋" w:eastAsia="仿宋" w:cs="仿宋"/>
          <w:b/>
        </w:rPr>
        <w:t>：</w:t>
      </w:r>
      <w:r>
        <w:rPr>
          <w:rFonts w:hint="eastAsia" w:ascii="仿宋" w:hAnsi="仿宋" w:eastAsia="仿宋" w:cs="仿宋"/>
        </w:rPr>
        <w:t>指事业单位开展专业业务活动及其辅助活动取得的收入。</w:t>
      </w:r>
    </w:p>
    <w:p w14:paraId="22135C0B">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五、经营收入</w:t>
      </w:r>
      <w:r>
        <w:rPr>
          <w:rFonts w:ascii="仿宋" w:hAnsi="仿宋" w:eastAsia="仿宋" w:cs="仿宋"/>
          <w:b/>
        </w:rPr>
        <w:t>：</w:t>
      </w:r>
      <w:r>
        <w:rPr>
          <w:rFonts w:hint="eastAsia" w:ascii="仿宋" w:hAnsi="仿宋" w:eastAsia="仿宋" w:cs="仿宋"/>
        </w:rPr>
        <w:t>指事业单位在专业业务活动及其辅助活动之外开展非独立核算经营活动取得的收入。</w:t>
      </w:r>
    </w:p>
    <w:p w14:paraId="15AFB4E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六、附属单位上缴收入</w:t>
      </w:r>
      <w:r>
        <w:rPr>
          <w:rFonts w:ascii="仿宋" w:hAnsi="仿宋" w:eastAsia="仿宋" w:cs="仿宋"/>
          <w:b/>
        </w:rPr>
        <w:t>：</w:t>
      </w:r>
      <w:r>
        <w:rPr>
          <w:rFonts w:hint="eastAsia" w:ascii="仿宋" w:hAnsi="仿宋" w:eastAsia="仿宋" w:cs="仿宋"/>
        </w:rPr>
        <w:t>指事业单位附属独立核算单位按照有关规定上缴的收入。</w:t>
      </w:r>
    </w:p>
    <w:p w14:paraId="4E7DF1F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七、其他收入</w:t>
      </w:r>
      <w:r>
        <w:rPr>
          <w:rFonts w:ascii="仿宋" w:hAnsi="仿宋" w:eastAsia="仿宋" w:cs="仿宋"/>
          <w:b/>
        </w:rPr>
        <w:t>：</w:t>
      </w:r>
      <w:r>
        <w:rPr>
          <w:rFonts w:hint="eastAsia" w:ascii="仿宋" w:hAnsi="仿宋" w:eastAsia="仿宋" w:cs="仿宋"/>
        </w:rPr>
        <w:t>指单位取得的除上述“财政拨款收入”、 “上级补助收入”、“事业收入”、“经营收入”、“附属单位上缴收入”等以外的各项收入。</w:t>
      </w:r>
    </w:p>
    <w:p w14:paraId="4AEDC0E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八、使用非财政拨款结余</w:t>
      </w:r>
      <w:r>
        <w:rPr>
          <w:rFonts w:ascii="仿宋" w:hAnsi="仿宋" w:eastAsia="仿宋" w:cs="仿宋"/>
          <w:b/>
        </w:rPr>
        <w:t>：</w:t>
      </w:r>
      <w:r>
        <w:rPr>
          <w:rFonts w:hint="eastAsia" w:ascii="仿宋" w:hAnsi="仿宋" w:eastAsia="仿宋" w:cs="仿宋"/>
        </w:rPr>
        <w:t>指事业单位按照预算管理要求使用非财政拨款结余（原事业基金）弥补当年收支差额的数额。</w:t>
      </w:r>
    </w:p>
    <w:p w14:paraId="72E97B71">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九、年初结转和结余</w:t>
      </w:r>
      <w:r>
        <w:rPr>
          <w:rFonts w:ascii="仿宋" w:hAnsi="仿宋" w:eastAsia="仿宋" w:cs="仿宋"/>
          <w:b/>
        </w:rPr>
        <w:t>：</w:t>
      </w:r>
      <w:r>
        <w:rPr>
          <w:rFonts w:hint="eastAsia" w:ascii="仿宋" w:hAnsi="仿宋" w:eastAsia="仿宋" w:cs="仿宋"/>
        </w:rPr>
        <w:t>指单位上年结转本年使用的基本支出结转、项目支出结转和结余、经营结余。</w:t>
      </w:r>
    </w:p>
    <w:p w14:paraId="0960044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十、结余分配</w:t>
      </w:r>
      <w:r>
        <w:rPr>
          <w:rFonts w:ascii="仿宋" w:hAnsi="仿宋" w:eastAsia="仿宋" w:cs="仿宋"/>
          <w:b/>
        </w:rPr>
        <w:t>：</w:t>
      </w:r>
      <w:r>
        <w:rPr>
          <w:rFonts w:hint="eastAsia" w:ascii="仿宋" w:hAnsi="仿宋" w:eastAsia="仿宋" w:cs="仿宋"/>
        </w:rPr>
        <w:t>指事业单位按规定缴纳的所得税以及从非财政拨款结余中提取各类结余的情况。</w:t>
      </w:r>
    </w:p>
    <w:p w14:paraId="6F36E3D0">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十一、年末结转和结余资金</w:t>
      </w:r>
      <w:r>
        <w:rPr>
          <w:rFonts w:ascii="仿宋" w:hAnsi="仿宋" w:eastAsia="仿宋" w:cs="仿宋"/>
          <w:b/>
        </w:rPr>
        <w:t>：</w:t>
      </w:r>
      <w:r>
        <w:rPr>
          <w:rFonts w:hint="eastAsia" w:ascii="仿宋" w:hAnsi="仿宋" w:eastAsia="仿宋" w:cs="仿宋"/>
        </w:rPr>
        <w:t>指单位结转下年的基本支出结转、项目支出结转和结余、经营结余。</w:t>
      </w:r>
    </w:p>
    <w:p w14:paraId="6FFADB3E">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十二、基本支出</w:t>
      </w:r>
      <w:r>
        <w:rPr>
          <w:rFonts w:ascii="仿宋" w:hAnsi="仿宋" w:eastAsia="仿宋" w:cs="仿宋"/>
          <w:b/>
        </w:rPr>
        <w:t>：</w:t>
      </w:r>
      <w:r>
        <w:rPr>
          <w:rFonts w:hint="eastAsia" w:ascii="仿宋" w:hAnsi="仿宋" w:eastAsia="仿宋" w:cs="仿宋"/>
        </w:rPr>
        <w:t>指为保障机构正常运转、完成日常工作任务所发生的支出，包括人员经费和公用经费。</w:t>
      </w:r>
    </w:p>
    <w:p w14:paraId="7D99E4F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十三、项目支出</w:t>
      </w:r>
      <w:r>
        <w:rPr>
          <w:rFonts w:ascii="仿宋" w:hAnsi="仿宋" w:eastAsia="仿宋" w:cs="仿宋"/>
          <w:b/>
        </w:rPr>
        <w:t>：</w:t>
      </w:r>
      <w:r>
        <w:rPr>
          <w:rFonts w:hint="eastAsia" w:ascii="仿宋" w:hAnsi="仿宋" w:eastAsia="仿宋" w:cs="仿宋"/>
        </w:rPr>
        <w:t>指在为完成特定的工作任务和事业发展目标所发生的支出。</w:t>
      </w:r>
    </w:p>
    <w:p w14:paraId="4CFEB55A">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十四、上缴上级支出</w:t>
      </w:r>
      <w:r>
        <w:rPr>
          <w:rFonts w:ascii="仿宋" w:hAnsi="仿宋" w:eastAsia="仿宋" w:cs="仿宋"/>
          <w:b/>
        </w:rPr>
        <w:t>：</w:t>
      </w:r>
      <w:r>
        <w:rPr>
          <w:rFonts w:hint="eastAsia" w:ascii="仿宋" w:hAnsi="仿宋" w:eastAsia="仿宋" w:cs="仿宋"/>
        </w:rPr>
        <w:t>指事业单位按照财政部门和主管部门的规定上缴上级单位的支出。</w:t>
      </w:r>
    </w:p>
    <w:p w14:paraId="0BF8B033">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十五、经营支出</w:t>
      </w:r>
      <w:r>
        <w:rPr>
          <w:rFonts w:ascii="仿宋" w:hAnsi="仿宋" w:eastAsia="仿宋" w:cs="仿宋"/>
          <w:b/>
        </w:rPr>
        <w:t>：</w:t>
      </w:r>
      <w:r>
        <w:rPr>
          <w:rFonts w:hint="eastAsia" w:ascii="仿宋" w:hAnsi="仿宋" w:eastAsia="仿宋" w:cs="仿宋"/>
        </w:rPr>
        <w:t>指事业单位在专业业务活动及其辅助活动之外开展非独立核算经营活动发生的支出。</w:t>
      </w:r>
    </w:p>
    <w:p w14:paraId="205372BF">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十六、对附属单位补助支出</w:t>
      </w:r>
      <w:r>
        <w:rPr>
          <w:rFonts w:ascii="仿宋" w:hAnsi="仿宋" w:eastAsia="仿宋" w:cs="仿宋"/>
          <w:b/>
        </w:rPr>
        <w:t>：</w:t>
      </w:r>
      <w:r>
        <w:rPr>
          <w:rFonts w:hint="eastAsia" w:ascii="仿宋" w:hAnsi="仿宋" w:eastAsia="仿宋" w:cs="仿宋"/>
        </w:rPr>
        <w:t>指事业单位用财政拨款收入之外的收入对附属单位补助发生的支出。</w:t>
      </w:r>
    </w:p>
    <w:p w14:paraId="20DB2F62">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十七、“三公”经费</w:t>
      </w:r>
      <w:r>
        <w:rPr>
          <w:rFonts w:ascii="仿宋" w:hAnsi="仿宋" w:eastAsia="仿宋" w:cs="仿宋"/>
          <w:b/>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14:paraId="74F511F6">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十八、机关运行经费</w:t>
      </w:r>
      <w:r>
        <w:rPr>
          <w:rFonts w:ascii="仿宋" w:hAnsi="仿宋" w:eastAsia="仿宋" w:cs="仿宋"/>
          <w:b/>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14:paraId="40C1C20D">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十九、一般公共服务支出(类)政府办公厅（室）及相关机构事务(款)事业运行(项)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反映事业单位的基本支出，不包括行政单位（包括实行公务员管理的事业单位）后勤服务中心、医务室等附属事业单位。</w:t>
      </w:r>
    </w:p>
    <w:p w14:paraId="378915C8">
      <w:pPr>
        <w:pStyle w:val="8"/>
        <w:tabs>
          <w:tab w:val="left" w:pos="3864"/>
          <w:tab w:val="left" w:pos="6248"/>
          <w:tab w:val="left" w:pos="7386"/>
        </w:tabs>
        <w:spacing w:line="360" w:lineRule="auto"/>
        <w:ind w:left="440" w:leftChars="200" w:right="504" w:rightChars="229" w:firstLine="662" w:firstLineChars="206"/>
        <w:jc w:val="both"/>
        <w:rPr>
          <w:rFonts w:hint="eastAsia" w:ascii="仿宋" w:hAnsi="仿宋" w:eastAsia="仿宋" w:cs="仿宋"/>
        </w:rPr>
      </w:pPr>
      <w:r>
        <w:rPr>
          <w:rFonts w:hint="eastAsia" w:ascii="仿宋" w:hAnsi="仿宋" w:eastAsia="仿宋" w:cs="仿宋"/>
          <w:b/>
          <w:bCs/>
        </w:rPr>
        <w:t>二十、一般公共服务支出(类)政府办公厅（室）及相关机构事务(款)其他政府办公厅（室）及相关机构事务支出(项)</w:t>
      </w:r>
      <w:r>
        <w:rPr>
          <w:rFonts w:ascii="仿宋" w:hAnsi="仿宋" w:eastAsia="仿宋" w:cs="仿宋"/>
          <w:b/>
        </w:rPr>
        <w:t>：</w:t>
      </w:r>
      <w:r>
        <w:rPr>
          <w:rFonts w:hint="eastAsia" w:ascii="仿宋" w:hAnsi="仿宋" w:eastAsia="仿宋" w:cs="仿宋"/>
        </w:rPr>
        <w:t>反映除上述项目以外的其他政府办公厅（室）及相关机构事务支出。</w:t>
      </w:r>
    </w:p>
    <w:sectPr>
      <w:pgSz w:w="11906" w:h="16838"/>
      <w:pgMar w:top="1440" w:right="1080" w:bottom="1440" w:left="1080"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Liberation Sans">
    <w:altName w:val="宋体"/>
    <w:panose1 w:val="00000000000000000000"/>
    <w:charset w:val="86"/>
    <w:family w:val="roman"/>
    <w:pitch w:val="default"/>
    <w:sig w:usb0="00000000" w:usb1="00000000" w:usb2="00000021" w:usb3="00000000" w:csb0="600001BF" w:csb1="DFF70000"/>
  </w:font>
  <w:font w:name="Liberation Mono">
    <w:altName w:val="宋体"/>
    <w:panose1 w:val="00000000000000000000"/>
    <w:charset w:val="86"/>
    <w:family w:val="roman"/>
    <w:pitch w:val="default"/>
    <w:sig w:usb0="00000000" w:usb1="00000000" w:usb2="00000001" w:usb3="00000000" w:csb0="600001BF" w:csb1="DFF7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ABF59">
    <w:pPr>
      <w:pStyle w:val="9"/>
      <w:jc w:val="center"/>
      <w:rPr>
        <w:rFonts w:hint="eastAsia" w:ascii="黑体" w:hAnsi="黑体" w:eastAsia="黑体" w:cs="黑体"/>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S8dcsBAACcAwAADgAAAGRycy9lMm9Eb2MueG1srVPNjtMwEL4j8Q6W&#10;79RpE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PUvHXLAQAAnAMAAA4AAAAAAAAAAQAgAAAAHgEAAGRycy9lMm9E&#10;b2MueG1sUEsFBgAAAAAGAAYAWQEAAFsFAAAAAA==&#10;">
              <v:fill on="f" focussize="0,0"/>
              <v:stroke on="f"/>
              <v:imagedata o:title=""/>
              <o:lock v:ext="edit" aspectratio="f"/>
              <v:textbox inset="0mm,0mm,0mm,0mm" style="mso-fit-shape-to-text:t;">
                <w:txbxContent>
                  <w:p w14:paraId="199390BA">
                    <w:pPr>
                      <w:pStyle w:val="9"/>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hint="eastAsia" w:ascii="黑体" w:hAnsi="黑体" w:eastAsia="黑体" w:cs="黑体"/>
                      </w:rPr>
                      <w:t>1</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D6BED">
    <w:pPr>
      <w:pStyle w:val="9"/>
      <w:jc w:val="center"/>
      <w:rPr>
        <w:rFonts w:hint="eastAsia"/>
      </w:rPr>
    </w:pPr>
    <w:r>
      <w:rPr>
        <w:rFonts w:hint="eastAsia"/>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MCLIQfLAQAAnQMAAA4AAAAAAAAAAQAgAAAAHgEAAGRycy9lMm9E&#10;b2MueG1sUEsFBgAAAAAGAAYAWQEAAFsFAAAAAA==&#10;">
              <v:fill on="f" focussize="0,0"/>
              <v:stroke on="f"/>
              <v:imagedata o:title=""/>
              <o:lock v:ext="edit" aspectratio="f"/>
              <v:textbox inset="0mm,0mm,0mm,0mm" style="mso-fit-shape-to-text:t;">
                <w:txbxContent>
                  <w:p w14:paraId="79FED3D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12</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8116">
    <w:pPr>
      <w:pStyle w:val="9"/>
      <w:jc w:val="center"/>
      <w:rPr>
        <w:rFonts w:hint="eastAsia"/>
      </w:rPr>
    </w:pPr>
    <w:r>
      <w:rPr>
        <w:rFonts w:hint="eastAsi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SmArDLAQAAnQMAAA4AAAAAAAAAAQAgAAAAHgEAAGRycy9lMm9E&#10;b2MueG1sUEsFBgAAAAAGAAYAWQEAAFsFAAAAAA==&#10;">
              <v:fill on="f" focussize="0,0"/>
              <v:stroke on="f"/>
              <v:imagedata o:title=""/>
              <o:lock v:ext="edit" aspectratio="f"/>
              <v:textbox inset="0mm,0mm,0mm,0mm" style="mso-fit-shape-to-text:t;">
                <w:txbxContent>
                  <w:p w14:paraId="2B62DBD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13</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0C704">
    <w:pPr>
      <w:pStyle w:val="9"/>
      <w:jc w:val="center"/>
      <w:rPr>
        <w:rFonts w:hint="eastAsia"/>
      </w:rPr>
    </w:pPr>
    <w:r>
      <w:rPr>
        <w:rFonts w:hint="eastAsi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z0h2qzAEAAJ0DAAAOAAAAAAAAAAEAIAAAAB4BAABkcnMvZTJv&#10;RG9jLnhtbFBLBQYAAAAABgAGAFkBAABcBQAAAAA=&#10;">
              <v:fill on="f" focussize="0,0"/>
              <v:stroke on="f"/>
              <v:imagedata o:title=""/>
              <o:lock v:ext="edit" aspectratio="f"/>
              <v:textbox inset="0mm,0mm,0mm,0mm" style="mso-fit-shape-to-text:t;">
                <w:txbxContent>
                  <w:p w14:paraId="0C7FCC96">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16</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FA0F0">
    <w:pPr>
      <w:pStyle w:val="9"/>
      <w:jc w:val="center"/>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Q1JO/LAQAAnAMAAA4AAAAAAAAAAQAgAAAAHgEAAGRycy9lMm9E&#10;b2MueG1sUEsFBgAAAAAGAAYAWQEAAFsFAAAAAA==&#10;">
              <v:fill on="f" focussize="0,0"/>
              <v:stroke on="f"/>
              <v:imagedata o:title=""/>
              <o:lock v:ext="edit" aspectratio="f"/>
              <v:textbox inset="0mm,0mm,0mm,0mm" style="mso-fit-shape-to-text:t;">
                <w:txbxContent>
                  <w:p w14:paraId="7CE4A0C0">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05685">
    <w:pPr>
      <w:pStyle w:val="9"/>
      <w:jc w:val="center"/>
      <w:rPr>
        <w:rFonts w:hint="eastAsia"/>
      </w:rPr>
    </w:pPr>
    <w:r>
      <w:rPr>
        <w:rFonts w:hint="eastAsi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mq4J3LAQAAnAMAAA4AAAAAAAAAAQAgAAAAHgEAAGRycy9lMm9E&#10;b2MueG1sUEsFBgAAAAAGAAYAWQEAAFsFAAAAAA==&#10;">
              <v:fill on="f" focussize="0,0"/>
              <v:stroke on="f"/>
              <v:imagedata o:title=""/>
              <o:lock v:ext="edit" aspectratio="f"/>
              <v:textbox inset="0mm,0mm,0mm,0mm" style="mso-fit-shape-to-text:t;">
                <w:txbxContent>
                  <w:p w14:paraId="632CD6C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D48FF">
    <w:pPr>
      <w:pStyle w:val="9"/>
      <w:jc w:val="center"/>
      <w:rPr>
        <w:rFonts w:hint="eastAsia"/>
      </w:rPr>
    </w:pPr>
    <w:r>
      <w:rPr>
        <w:rFonts w:hint="eastAsi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neomcsBAACcAwAADgAAAGRycy9lMm9Eb2MueG1srVPNjtMwEL4j8Q6W&#10;79RpD2wV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I53qJnLAQAAnAMAAA4AAAAAAAAAAQAgAAAAHgEAAGRycy9lMm9E&#10;b2MueG1sUEsFBgAAAAAGAAYAWQEAAFsFAAAAAA==&#10;">
              <v:fill on="f" focussize="0,0"/>
              <v:stroke on="f"/>
              <v:imagedata o:title=""/>
              <o:lock v:ext="edit" aspectratio="f"/>
              <v:textbox inset="0mm,0mm,0mm,0mm" style="mso-fit-shape-to-text:t;">
                <w:txbxContent>
                  <w:p w14:paraId="63F2A5CA">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6</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017D1">
    <w:pPr>
      <w:pStyle w:val="9"/>
      <w:jc w:val="center"/>
      <w:rPr>
        <w:rFonts w:hint="eastAsia"/>
      </w:rPr>
    </w:pPr>
    <w:r>
      <w:rPr>
        <w:rFonts w:hint="eastAsi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O0nBJrLAQAAnAMAAA4AAAAAAAAAAQAgAAAAHgEAAGRycy9lMm9E&#10;b2MueG1sUEsFBgAAAAAGAAYAWQEAAFsFAAAAAA==&#10;">
              <v:fill on="f" focussize="0,0"/>
              <v:stroke on="f"/>
              <v:imagedata o:title=""/>
              <o:lock v:ext="edit" aspectratio="f"/>
              <v:textbox inset="0mm,0mm,0mm,0mm" style="mso-fit-shape-to-text:t;">
                <w:txbxContent>
                  <w:p w14:paraId="1CC75D2D">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26CBB">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cqnyzLAQAAnAMAAA4AAAAAAAAAAQAgAAAAHgEAAGRycy9lMm9E&#10;b2MueG1sUEsFBgAAAAAGAAYAWQEAAFsFAAAAAA==&#10;">
              <v:fill on="f" focussize="0,0"/>
              <v:stroke on="f"/>
              <v:imagedata o:title=""/>
              <o:lock v:ext="edit" aspectratio="f"/>
              <v:textbox inset="0mm,0mm,0mm,0mm" style="mso-fit-shape-to-text:t;">
                <w:txbxContent>
                  <w:p w14:paraId="03B14E99">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6635D">
    <w:pPr>
      <w:pStyle w:val="9"/>
      <w:jc w:val="center"/>
      <w:rPr>
        <w:rFonts w:hint="eastAsia"/>
      </w:rPr>
    </w:pPr>
    <w:r>
      <w:rPr>
        <w:rFonts w:hint="eastAsi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m/0HyQEAAJ0DAAAOAAAAAAAAAAEAIAAAAB4BAABkcnMvZTJvRG9j&#10;LnhtbFBLBQYAAAAABgAGAFkBAABZBQAAAAA=&#10;">
              <v:fill on="f" focussize="0,0"/>
              <v:stroke on="f"/>
              <v:imagedata o:title=""/>
              <o:lock v:ext="edit" aspectratio="f"/>
              <v:textbox inset="0mm,0mm,0mm,0mm" style="mso-fit-shape-to-text:t;">
                <w:txbxContent>
                  <w:p w14:paraId="3FCF8AD4">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9</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552C8">
    <w:pPr>
      <w:pStyle w:val="9"/>
      <w:jc w:val="center"/>
      <w:rPr>
        <w:rFonts w:hint="eastAsia"/>
      </w:rPr>
    </w:pPr>
    <w:r>
      <w:rPr>
        <w:rFonts w:hint="eastAsi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ZZmscwBAACdAwAADgAAAGRycy9lMm9Eb2MueG1srVNLbtswEN0XyB0I&#10;7mNKLlA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Zvy9Si3kOFmU8ec+Nw5wZMn/2AzqR8aINJX9REMI4NPl0aLIdIRHq0Wq5WBYYExuYL4rPn5z5A&#10;fC+dIcmoacAJ5sby4yPEMXVOSdWsu1da5ylq+5cDMZOHJe4jx2TFYTdMgnauOaGeHodfU4u7Tol+&#10;sNjbtCezEWZjNxsHH9S+Q2pl5gX+9hCRROaWKoywU2GcWlY3bVhaiz/vOev5r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VlmaxzAEAAJ0DAAAOAAAAAAAAAAEAIAAAAB4BAABkcnMvZTJv&#10;RG9jLnhtbFBLBQYAAAAABgAGAFkBAABcBQAAAAA=&#10;">
              <v:fill on="f" focussize="0,0"/>
              <v:stroke on="f"/>
              <v:imagedata o:title=""/>
              <o:lock v:ext="edit" aspectratio="f"/>
              <v:textbox inset="0mm,0mm,0mm,0mm" style="mso-fit-shape-to-text:t;">
                <w:txbxContent>
                  <w:p w14:paraId="622DE8EB">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B13C7">
    <w:pPr>
      <w:pStyle w:val="9"/>
      <w:jc w:val="center"/>
      <w:rPr>
        <w:rFonts w:hint="eastAsia"/>
      </w:rPr>
    </w:pPr>
    <w:r>
      <w:rPr>
        <w:rFonts w:hint="eastAsi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oa6scwBAACdAwAADgAAAGRycy9lMm9Eb2MueG1srVNLbtswEN0XyB0I&#10;7mPKKlA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DW5CSYnlBid+/v7t/OPX+edX&#10;sizelqlFvYcKM5885sbhzg2YPvsBnUn50AaTvqiJYBwbfLo0WA6RiPRoVa5WBYYExuYL4rPn5z5A&#10;fC+dIcmoacAJ5sby4yPEMXVOSdWsu1da5ylq+5cDMZOHJe4jx2TFYTdMgnauOaGeHodfU4u7Tol+&#10;sNjbtCezEWZjNxsHH9S+Q2rL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KhrqxzAEAAJ0DAAAOAAAAAAAAAAEAIAAAAB4BAABkcnMvZTJv&#10;RG9jLnhtbFBLBQYAAAAABgAGAFkBAABcBQAAAAA=&#10;">
              <v:fill on="f" focussize="0,0"/>
              <v:stroke on="f"/>
              <v:imagedata o:title=""/>
              <o:lock v:ext="edit" aspectratio="f"/>
              <v:textbox inset="0mm,0mm,0mm,0mm" style="mso-fit-shape-to-text:t;">
                <w:txbxContent>
                  <w:p w14:paraId="34804EF5">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11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F313">
    <w:pPr>
      <w:pStyle w:val="10"/>
      <w:pBdr>
        <w:bottom w:val="single" w:color="000000" w:sz="4" w:space="1"/>
      </w:pBdr>
      <w:jc w:val="both"/>
      <w:rPr>
        <w:rFonts w:hint="eastAsia"/>
        <w:lang w:val="en-US"/>
      </w:rPr>
    </w:pPr>
    <w:r>
      <w:rPr>
        <w:rFonts w:hint="eastAsia"/>
        <w:lang w:val="en-US"/>
      </w:rPr>
      <w:t>宿迁市人民政府驻南京办事处</w:t>
    </w:r>
    <w:r>
      <w:t>2023年度单位决算公开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436BC">
    <w:pPr>
      <w:pStyle w:val="10"/>
      <w:pBdr>
        <w:bottom w:val="none" w:color="auto" w:sz="0" w:space="1"/>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documentProtection w:enforcement="0"/>
  <w:defaultTabStop w:val="0"/>
  <w:autoHyphenation/>
  <w:noPunctuationKerning w:val="1"/>
  <w:characterSpacingControl w:val="doNotCompress"/>
  <w:hdrShapeDefaults>
    <o:shapelayout v:ext="edit">
      <o:idmap v:ext="edit" data="1,3"/>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ZjYwZGRkNGIwYTRjZjZhYWMxMzE2ZWY0MTYyMmIifQ=="/>
  </w:docVars>
  <w:rsids>
    <w:rsidRoot w:val="006E012F"/>
    <w:rsid w:val="00042122"/>
    <w:rsid w:val="00064984"/>
    <w:rsid w:val="00071789"/>
    <w:rsid w:val="000C024B"/>
    <w:rsid w:val="000F12AB"/>
    <w:rsid w:val="001C31F9"/>
    <w:rsid w:val="001D7787"/>
    <w:rsid w:val="002E63B1"/>
    <w:rsid w:val="00407CA7"/>
    <w:rsid w:val="00413AD8"/>
    <w:rsid w:val="004743E0"/>
    <w:rsid w:val="004C0647"/>
    <w:rsid w:val="00671ED7"/>
    <w:rsid w:val="00672164"/>
    <w:rsid w:val="006732F1"/>
    <w:rsid w:val="006E012F"/>
    <w:rsid w:val="007C0F2D"/>
    <w:rsid w:val="008322BB"/>
    <w:rsid w:val="00867423"/>
    <w:rsid w:val="008B5B05"/>
    <w:rsid w:val="009965EA"/>
    <w:rsid w:val="00A6752E"/>
    <w:rsid w:val="00B92181"/>
    <w:rsid w:val="00BD7F33"/>
    <w:rsid w:val="00C15920"/>
    <w:rsid w:val="00C82582"/>
    <w:rsid w:val="00CF349C"/>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6FE3E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D02118"/>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8D7782"/>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outlineLvl w:val="0"/>
    </w:pPr>
    <w:rPr>
      <w:sz w:val="52"/>
      <w:szCs w:val="52"/>
    </w:rPr>
  </w:style>
  <w:style w:type="paragraph" w:styleId="3">
    <w:name w:val="heading 2"/>
    <w:basedOn w:val="1"/>
    <w:next w:val="1"/>
    <w:qFormat/>
    <w:uiPriority w:val="1"/>
    <w:pPr>
      <w:ind w:right="18"/>
      <w:jc w:val="center"/>
      <w:outlineLvl w:val="1"/>
    </w:pPr>
    <w:rPr>
      <w:sz w:val="44"/>
      <w:szCs w:val="44"/>
    </w:rPr>
  </w:style>
  <w:style w:type="paragraph" w:styleId="4">
    <w:name w:val="heading 3"/>
    <w:basedOn w:val="1"/>
    <w:next w:val="1"/>
    <w:qFormat/>
    <w:uiPriority w:val="1"/>
    <w:pPr>
      <w:ind w:left="1"/>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outlineLvl w:val="4"/>
    </w:pPr>
    <w:rPr>
      <w:sz w:val="33"/>
      <w:szCs w:val="33"/>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列表段落1"/>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11478</Words>
  <Characters>13540</Characters>
  <Lines>58</Lines>
  <Paragraphs>16</Paragraphs>
  <TotalTime>0</TotalTime>
  <ScaleCrop>false</ScaleCrop>
  <LinksUpToDate>false</LinksUpToDate>
  <CharactersWithSpaces>14020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李</cp:lastModifiedBy>
  <dcterms:modified xsi:type="dcterms:W3CDTF">2024-09-23T08:24:15Z</dcterms:modified>
  <dc:title>部门决算公开</dc:title>
  <cp:revision>177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1664BD9BBB614E52B5A6B84A1BF6B977_13</vt:lpwstr>
  </property>
  <property fmtid="{D5CDD505-2E9C-101B-9397-08002B2CF9AE}" pid="5" name="KSOProductBuildVer">
    <vt:lpwstr>2052-12.1.0.18276</vt:lpwstr>
  </property>
  <property fmtid="{D5CDD505-2E9C-101B-9397-08002B2CF9AE}" pid="6" name="LastSaved">
    <vt:filetime>2021-04-15T00:00:00Z</vt:filetime>
  </property>
</Properties>
</file>