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E86600">
      <w:pPr>
        <w:adjustRightInd w:val="0"/>
        <w:snapToGrid w:val="0"/>
        <w:rPr>
          <w:rFonts w:hint="eastAsia" w:ascii="Times New Roman" w:hAnsi="Times New Roman" w:eastAsia="方正黑体_GBK" w:cs="方正黑体_GBK"/>
          <w:snapToGrid w:val="0"/>
          <w:color w:val="000000"/>
          <w:kern w:val="0"/>
          <w:sz w:val="32"/>
          <w:szCs w:val="32"/>
        </w:rPr>
      </w:pPr>
      <w:r>
        <w:rPr>
          <w:rFonts w:hint="eastAsia" w:ascii="Times New Roman" w:hAnsi="Times New Roman" w:eastAsia="方正黑体_GBK" w:cs="方正黑体_GBK"/>
          <w:snapToGrid w:val="0"/>
          <w:color w:val="000000"/>
          <w:kern w:val="0"/>
          <w:sz w:val="32"/>
          <w:szCs w:val="32"/>
        </w:rPr>
        <w:t>附件4</w:t>
      </w:r>
    </w:p>
    <w:p w14:paraId="0F424A87">
      <w:pPr>
        <w:adjustRightInd w:val="0"/>
        <w:snapToGrid w:val="0"/>
        <w:jc w:val="center"/>
        <w:rPr>
          <w:rFonts w:ascii="Times New Roman" w:hAnsi="Times New Roman" w:eastAsia="宋体" w:cs="Times New Roman"/>
          <w:bCs/>
          <w:snapToGrid w:val="0"/>
          <w:color w:val="000000"/>
          <w:kern w:val="0"/>
          <w:sz w:val="28"/>
          <w:szCs w:val="28"/>
        </w:rPr>
      </w:pPr>
    </w:p>
    <w:p w14:paraId="01143584">
      <w:pPr>
        <w:adjustRightInd w:val="0"/>
        <w:snapToGrid w:val="0"/>
        <w:jc w:val="center"/>
        <w:rPr>
          <w:rFonts w:ascii="Times New Roman" w:hAnsi="Times New Roman" w:eastAsia="方正小标宋_GBK" w:cs="Times New Roman"/>
          <w:snapToGrid w:val="0"/>
          <w:color w:val="000000"/>
          <w:spacing w:val="-6"/>
          <w:kern w:val="0"/>
          <w:sz w:val="44"/>
          <w:szCs w:val="44"/>
        </w:rPr>
      </w:pPr>
      <w:r>
        <w:rPr>
          <w:rFonts w:ascii="Times New Roman" w:hAnsi="Times New Roman" w:eastAsia="方正小标宋_GBK" w:cs="Times New Roman"/>
          <w:snapToGrid w:val="0"/>
          <w:color w:val="000000"/>
          <w:spacing w:val="-6"/>
          <w:kern w:val="0"/>
          <w:sz w:val="44"/>
          <w:szCs w:val="44"/>
        </w:rPr>
        <w:t>开办歌舞娱乐场所“一件事”承诺书</w:t>
      </w:r>
    </w:p>
    <w:p w14:paraId="73925A24">
      <w:pPr>
        <w:adjustRightInd w:val="0"/>
        <w:snapToGrid w:val="0"/>
        <w:jc w:val="center"/>
        <w:rPr>
          <w:rFonts w:ascii="Times New Roman" w:hAnsi="Times New Roman" w:eastAsia="方正小标宋_GBK" w:cs="Times New Roman"/>
          <w:snapToGrid w:val="0"/>
          <w:color w:val="000000"/>
          <w:spacing w:val="-6"/>
          <w:kern w:val="0"/>
          <w:sz w:val="28"/>
          <w:szCs w:val="28"/>
        </w:rPr>
      </w:pPr>
    </w:p>
    <w:p w14:paraId="74740FAE">
      <w:pPr>
        <w:spacing w:line="590" w:lineRule="exact"/>
        <w:rPr>
          <w:rFonts w:hint="eastAsia" w:ascii="Times New Roman" w:hAnsi="Times New Roman" w:eastAsia="方正仿宋_GBK" w:cs="Times New Roman"/>
          <w:snapToGrid w:val="0"/>
          <w:color w:val="000000"/>
          <w:kern w:val="0"/>
          <w:sz w:val="32"/>
          <w:szCs w:val="32"/>
        </w:rPr>
      </w:pPr>
      <w:r>
        <w:rPr>
          <w:rFonts w:hint="eastAsia" w:ascii="Times New Roman" w:hAnsi="Times New Roman" w:eastAsia="方正仿宋_GBK" w:cs="Times New Roman"/>
          <w:snapToGrid w:val="0"/>
          <w:color w:val="000000"/>
          <w:kern w:val="0"/>
          <w:sz w:val="32"/>
          <w:szCs w:val="32"/>
        </w:rPr>
        <w:t>XXXXXXXXX：</w:t>
      </w:r>
    </w:p>
    <w:p w14:paraId="30FBB086">
      <w:pPr>
        <w:spacing w:line="590" w:lineRule="exact"/>
        <w:ind w:firstLine="640" w:firstLineChars="200"/>
        <w:rPr>
          <w:rFonts w:hint="eastAsia" w:ascii="Times New Roman" w:hAnsi="Times New Roman" w:eastAsia="方正仿宋_GBK" w:cs="Times New Roman"/>
          <w:snapToGrid w:val="0"/>
          <w:color w:val="000000"/>
          <w:kern w:val="0"/>
          <w:sz w:val="32"/>
          <w:szCs w:val="32"/>
        </w:rPr>
      </w:pPr>
      <w:r>
        <w:rPr>
          <w:rFonts w:hint="eastAsia" w:ascii="Times New Roman" w:hAnsi="Times New Roman" w:eastAsia="方正仿宋_GBK" w:cs="Times New Roman"/>
          <w:snapToGrid w:val="0"/>
          <w:color w:val="000000"/>
          <w:kern w:val="0"/>
          <w:sz w:val="32"/>
          <w:szCs w:val="32"/>
        </w:rPr>
        <w:t>本单位申请办理开办歌舞娱乐场所“一件事”，特作出如下承诺：</w:t>
      </w:r>
    </w:p>
    <w:p w14:paraId="15AF1F25">
      <w:pPr>
        <w:spacing w:line="590" w:lineRule="exact"/>
        <w:ind w:firstLine="640" w:firstLineChars="200"/>
        <w:rPr>
          <w:rFonts w:hint="eastAsia" w:ascii="Times New Roman" w:hAnsi="Times New Roman" w:eastAsia="方正仿宋_GBK" w:cs="Times New Roman"/>
          <w:snapToGrid w:val="0"/>
          <w:color w:val="000000"/>
          <w:kern w:val="0"/>
          <w:sz w:val="32"/>
          <w:szCs w:val="32"/>
        </w:rPr>
      </w:pPr>
      <w:r>
        <w:rPr>
          <w:rFonts w:hint="eastAsia" w:ascii="Times New Roman" w:hAnsi="Times New Roman" w:eastAsia="方正仿宋_GBK" w:cs="Times New Roman"/>
          <w:snapToGrid w:val="0"/>
          <w:color w:val="000000"/>
          <w:kern w:val="0"/>
          <w:sz w:val="32"/>
          <w:szCs w:val="32"/>
        </w:rPr>
        <w:t>一、本单位承诺严格按照法律法规的相关规定，办理歌舞娱乐场所“一件事”的申请等手续，依法开展经营活动；积极配合许可审批部门的工作，对存在的问题及时进行整改。</w:t>
      </w:r>
    </w:p>
    <w:p w14:paraId="4484639F">
      <w:pPr>
        <w:spacing w:line="590" w:lineRule="exact"/>
        <w:ind w:firstLine="640" w:firstLineChars="200"/>
        <w:rPr>
          <w:rFonts w:hint="eastAsia" w:ascii="Times New Roman" w:hAnsi="Times New Roman" w:eastAsia="方正仿宋_GBK" w:cs="Times New Roman"/>
          <w:snapToGrid w:val="0"/>
          <w:color w:val="000000"/>
          <w:kern w:val="0"/>
          <w:sz w:val="32"/>
          <w:szCs w:val="32"/>
        </w:rPr>
      </w:pPr>
      <w:r>
        <w:rPr>
          <w:rFonts w:hint="eastAsia" w:ascii="Times New Roman" w:hAnsi="Times New Roman" w:eastAsia="方正仿宋_GBK" w:cs="Times New Roman"/>
          <w:snapToGrid w:val="0"/>
          <w:color w:val="000000"/>
          <w:kern w:val="0"/>
          <w:sz w:val="32"/>
          <w:szCs w:val="32"/>
        </w:rPr>
        <w:t>二、办理开办歌舞娱乐场所“一件事”所提交材料的真实性、合法性等法律责任由本单位负责。审批单位已明确告知办理所需许可条件、办理所需材料、办理所需流程，本单位已全部知悉并承诺能满足具备上述条件，可随时接受现场核查。</w:t>
      </w:r>
    </w:p>
    <w:p w14:paraId="4BD82D1B">
      <w:pPr>
        <w:spacing w:line="590" w:lineRule="exact"/>
        <w:ind w:firstLine="640" w:firstLineChars="200"/>
        <w:rPr>
          <w:rFonts w:hint="eastAsia" w:ascii="Times New Roman" w:hAnsi="Times New Roman" w:eastAsia="方正仿宋_GBK" w:cs="Times New Roman"/>
          <w:snapToGrid w:val="0"/>
          <w:color w:val="000000"/>
          <w:kern w:val="0"/>
          <w:sz w:val="32"/>
          <w:szCs w:val="32"/>
        </w:rPr>
      </w:pPr>
      <w:r>
        <w:rPr>
          <w:rFonts w:hint="eastAsia" w:ascii="Times New Roman" w:hAnsi="Times New Roman" w:eastAsia="方正仿宋_GBK" w:cs="Times New Roman"/>
          <w:snapToGrid w:val="0"/>
          <w:color w:val="000000"/>
          <w:kern w:val="0"/>
          <w:sz w:val="32"/>
          <w:szCs w:val="32"/>
        </w:rPr>
        <w:t>三、严格遵守《娱乐场所管理条例》规定，保证申请人员为非国家机关及其工作人员，未参与或者变相参与娱乐场所的经营活动，文化主管部门、公安部门的工作人员有夫妻关系、直系血亲关系、三代以内旁系血亲关系以及近姻亲关系的亲属，不参与或者变相参与娱乐场所的经营活动；保证未曾犯有组织、强迫、引诱、容留、介绍卖淫罪，制作、贩卖、传播淫秽物品罪，走私、贩卖、运输、制造毒品罪，强奸罪，强制猥亵、侮辱妇女罪，赌博罪，洗钱罪，组织、领导、参加黑社会性质组织罪的，因犯罪曾被剥夺政治权利的，因吸食、注射毒品曾被强制戒毒的，因卖淫、嫖娼曾被处以行政拘留的；保证不招用未成年人。保证投资人员和负责人非因擅自从事娱乐场所经营活动被依法取缔的。</w:t>
      </w:r>
    </w:p>
    <w:p w14:paraId="44430459">
      <w:pPr>
        <w:spacing w:line="590" w:lineRule="exact"/>
        <w:ind w:firstLine="640" w:firstLineChars="200"/>
        <w:rPr>
          <w:rFonts w:hint="eastAsia" w:ascii="Times New Roman" w:hAnsi="Times New Roman" w:eastAsia="方正仿宋_GBK" w:cs="Times New Roman"/>
          <w:snapToGrid w:val="0"/>
          <w:color w:val="000000"/>
          <w:kern w:val="0"/>
          <w:sz w:val="32"/>
          <w:szCs w:val="32"/>
        </w:rPr>
      </w:pPr>
      <w:r>
        <w:rPr>
          <w:rFonts w:hint="eastAsia" w:ascii="Times New Roman" w:hAnsi="Times New Roman" w:eastAsia="方正仿宋_GBK" w:cs="Times New Roman"/>
          <w:snapToGrid w:val="0"/>
          <w:color w:val="000000"/>
          <w:kern w:val="0"/>
          <w:sz w:val="32"/>
          <w:szCs w:val="32"/>
        </w:rPr>
        <w:t>四、严格遵守《公共场所卫生管理条例》及其实施细则的有关规定，做到选址、内部布局及卫生设施的设置应符合国家法律、法规、规章、标准及规范性文件的规定；按照卫生标准、规范的要求对公共场所的空气、微小气候、水质、采光、照明、噪音、顾客用具等进行卫生检测；设立卫生管理部门或者配备专（兼）职卫生管理人员，具体负责本公共场所的卫生工作，建立健全卫生管理制度和卫生管理档案；从业人员应当在取得有效健康合格证明后上岗。</w:t>
      </w:r>
    </w:p>
    <w:p w14:paraId="5EE8E316">
      <w:pPr>
        <w:spacing w:line="590" w:lineRule="exact"/>
        <w:ind w:firstLine="640" w:firstLineChars="200"/>
        <w:jc w:val="distribute"/>
        <w:rPr>
          <w:rFonts w:hint="eastAsia" w:ascii="Times New Roman" w:hAnsi="Times New Roman" w:eastAsia="方正仿宋_GBK" w:cs="Times New Roman"/>
          <w:snapToGrid w:val="0"/>
          <w:color w:val="000000"/>
          <w:kern w:val="0"/>
          <w:sz w:val="32"/>
          <w:szCs w:val="32"/>
        </w:rPr>
      </w:pPr>
      <w:r>
        <w:rPr>
          <w:rFonts w:hint="eastAsia" w:ascii="Times New Roman" w:hAnsi="Times New Roman" w:eastAsia="方正仿宋_GBK" w:cs="Times New Roman"/>
          <w:snapToGrid w:val="0"/>
          <w:color w:val="000000"/>
          <w:kern w:val="0"/>
          <w:sz w:val="32"/>
          <w:szCs w:val="32"/>
        </w:rPr>
        <w:t>五、对于大型户外广告及在城市建筑物、设施上悬挂、张贴宣传品设置，根据有关法律法规的规定和标准规范的要求，本单位明知是所建造（设置）设施的安全生产第一责任人。本单位</w:t>
      </w:r>
    </w:p>
    <w:p w14:paraId="34B4C804">
      <w:pPr>
        <w:spacing w:line="590" w:lineRule="exact"/>
        <w:jc w:val="distribute"/>
        <w:rPr>
          <w:rFonts w:hint="eastAsia" w:ascii="Times New Roman" w:hAnsi="Times New Roman" w:eastAsia="方正仿宋_GBK" w:cs="Times New Roman"/>
          <w:snapToGrid w:val="0"/>
          <w:color w:val="000000"/>
          <w:kern w:val="0"/>
          <w:sz w:val="32"/>
          <w:szCs w:val="32"/>
        </w:rPr>
      </w:pPr>
      <w:r>
        <w:rPr>
          <w:rFonts w:hint="eastAsia" w:ascii="Times New Roman" w:hAnsi="Times New Roman" w:eastAsia="方正仿宋_GBK" w:cs="Times New Roman"/>
          <w:snapToGrid w:val="0"/>
          <w:color w:val="000000"/>
          <w:kern w:val="0"/>
          <w:sz w:val="32"/>
          <w:szCs w:val="32"/>
          <w:u w:val="single"/>
        </w:rPr>
        <w:t xml:space="preserve">                   </w:t>
      </w:r>
      <w:r>
        <w:rPr>
          <w:rFonts w:hint="eastAsia" w:ascii="Times New Roman" w:hAnsi="Times New Roman" w:eastAsia="方正仿宋_GBK" w:cs="Times New Roman"/>
          <w:snapToGrid w:val="0"/>
          <w:color w:val="000000"/>
          <w:kern w:val="0"/>
          <w:sz w:val="32"/>
          <w:szCs w:val="32"/>
        </w:rPr>
        <w:t>设置的规格为</w:t>
      </w:r>
      <w:r>
        <w:rPr>
          <w:rFonts w:hint="eastAsia" w:ascii="Times New Roman" w:hAnsi="Times New Roman" w:eastAsia="方正仿宋_GBK" w:cs="Times New Roman"/>
          <w:snapToGrid w:val="0"/>
          <w:color w:val="000000"/>
          <w:kern w:val="0"/>
          <w:sz w:val="32"/>
          <w:szCs w:val="32"/>
          <w:u w:val="single"/>
        </w:rPr>
        <w:t xml:space="preserve">                 </w:t>
      </w:r>
      <w:r>
        <w:rPr>
          <w:rFonts w:hint="eastAsia" w:ascii="Times New Roman" w:hAnsi="Times New Roman" w:eastAsia="方正仿宋_GBK" w:cs="Times New Roman"/>
          <w:snapToGrid w:val="0"/>
          <w:color w:val="000000"/>
          <w:kern w:val="0"/>
          <w:sz w:val="32"/>
          <w:szCs w:val="32"/>
        </w:rPr>
        <w:t>内容为</w:t>
      </w:r>
    </w:p>
    <w:p w14:paraId="7F6B50E9">
      <w:pPr>
        <w:spacing w:line="590" w:lineRule="exact"/>
        <w:rPr>
          <w:rFonts w:hint="eastAsia" w:ascii="Times New Roman" w:hAnsi="Times New Roman" w:eastAsia="方正仿宋_GBK" w:cs="Times New Roman"/>
          <w:snapToGrid w:val="0"/>
          <w:color w:val="000000"/>
          <w:kern w:val="0"/>
          <w:sz w:val="32"/>
          <w:szCs w:val="32"/>
        </w:rPr>
      </w:pPr>
      <w:r>
        <w:rPr>
          <w:rFonts w:hint="eastAsia" w:ascii="Times New Roman" w:hAnsi="Times New Roman" w:eastAsia="方正仿宋_GBK" w:cs="Times New Roman"/>
          <w:snapToGrid w:val="0"/>
          <w:color w:val="000000"/>
          <w:kern w:val="0"/>
          <w:sz w:val="32"/>
          <w:szCs w:val="32"/>
          <w:u w:val="single"/>
        </w:rPr>
        <w:t xml:space="preserve">                   </w:t>
      </w:r>
      <w:r>
        <w:rPr>
          <w:rFonts w:hint="eastAsia" w:ascii="Times New Roman" w:hAnsi="Times New Roman" w:eastAsia="方正仿宋_GBK" w:cs="Times New Roman"/>
          <w:snapToGrid w:val="0"/>
          <w:color w:val="000000"/>
          <w:kern w:val="0"/>
          <w:sz w:val="32"/>
          <w:szCs w:val="32"/>
        </w:rPr>
        <w:t>的大型户外广告及在城市建筑物、设施上悬挂、张贴宣传品，设置要求及使用材质和建设施工等方面符合《城镇户外广告设施技术规范》《江苏省城镇户外广告和店招标牌设施设置技术规范》等标准规范要求。在今后的使用过程中，本单位将按规定进行安全检查和检测，发现问题及时整改，一旦发生安全事故，依法承担所造成的法律后果和经济责任。在符合大型户外广告及在城市建筑物、设施上悬挂、张贴宣传品设置要求后，将遵循审慎和负责的原则设置大型户外广告及在城市建筑物、设施上悬挂、张贴宣传品设施，接受行政主管部门的依法检查。发生违法行为，接受行政执法部门依法给予的行政处罚。</w:t>
      </w:r>
    </w:p>
    <w:p w14:paraId="3F52FB7E">
      <w:pPr>
        <w:spacing w:line="590" w:lineRule="exact"/>
        <w:ind w:firstLine="640" w:firstLineChars="200"/>
        <w:rPr>
          <w:rFonts w:hint="eastAsia" w:ascii="Times New Roman" w:hAnsi="Times New Roman" w:eastAsia="方正仿宋_GBK" w:cs="Times New Roman"/>
          <w:snapToGrid w:val="0"/>
          <w:color w:val="000000"/>
          <w:kern w:val="0"/>
          <w:sz w:val="32"/>
          <w:szCs w:val="32"/>
        </w:rPr>
      </w:pPr>
      <w:r>
        <w:rPr>
          <w:rFonts w:hint="eastAsia" w:ascii="Times New Roman" w:hAnsi="Times New Roman" w:eastAsia="方正仿宋_GBK" w:cs="Times New Roman"/>
          <w:snapToGrid w:val="0"/>
          <w:color w:val="000000"/>
          <w:kern w:val="0"/>
          <w:sz w:val="32"/>
          <w:szCs w:val="32"/>
        </w:rPr>
        <w:t>六、本单位承诺排水隐蔽工程合格，不存在雨水污水管网混接错接、雨水污水混排的情况，按照雨污分流原则排水。严格遵守《城镇排水与污水处理条例》《城镇污水排入排水管网许可管理办法》等相关法律法规，依法排水。按照有关运行维护要求，定期巡查、清疏和维护排水管网和预处理设施，确保设施稳定运行。排放污水的水质符合污水排入城镇下水道水质标准，不偷排、不超标。如违背上述承诺或作出不实承诺，自愿接受城镇排水主管部门依法给予的行政处罚，并承担相应法律后果。</w:t>
      </w:r>
    </w:p>
    <w:p w14:paraId="51D8A823">
      <w:pPr>
        <w:spacing w:line="590" w:lineRule="exact"/>
        <w:ind w:firstLine="640" w:firstLineChars="200"/>
        <w:rPr>
          <w:rFonts w:hint="eastAsia" w:ascii="Times New Roman" w:hAnsi="Times New Roman" w:eastAsia="方正仿宋_GBK" w:cs="Times New Roman"/>
          <w:snapToGrid w:val="0"/>
          <w:color w:val="000000"/>
          <w:kern w:val="0"/>
          <w:sz w:val="32"/>
          <w:szCs w:val="32"/>
        </w:rPr>
      </w:pPr>
      <w:r>
        <w:rPr>
          <w:rFonts w:hint="eastAsia" w:ascii="Times New Roman" w:hAnsi="Times New Roman" w:eastAsia="方正仿宋_GBK" w:cs="Times New Roman"/>
          <w:snapToGrid w:val="0"/>
          <w:color w:val="000000"/>
          <w:kern w:val="0"/>
          <w:sz w:val="32"/>
          <w:szCs w:val="32"/>
        </w:rPr>
        <w:t>七、本单位承诺严格按照《中华人民共和国食品安全法》《中华人民共和国安全生产法》的相关规定，加强生产经营安全，积极配合负有安全生产监督管理职责部门的工作，对存在的问题及时进行整改。</w:t>
      </w:r>
    </w:p>
    <w:p w14:paraId="7479006A">
      <w:pPr>
        <w:spacing w:line="590" w:lineRule="exact"/>
        <w:ind w:firstLine="640" w:firstLineChars="200"/>
        <w:rPr>
          <w:rFonts w:hint="eastAsia" w:ascii="Times New Roman" w:hAnsi="Times New Roman" w:eastAsia="方正仿宋_GBK" w:cs="Times New Roman"/>
          <w:snapToGrid w:val="0"/>
          <w:color w:val="000000"/>
          <w:kern w:val="0"/>
          <w:sz w:val="32"/>
          <w:szCs w:val="32"/>
        </w:rPr>
      </w:pPr>
      <w:r>
        <w:rPr>
          <w:rFonts w:hint="eastAsia" w:ascii="Times New Roman" w:hAnsi="Times New Roman" w:eastAsia="方正仿宋_GBK" w:cs="Times New Roman"/>
          <w:snapToGrid w:val="0"/>
          <w:color w:val="000000"/>
          <w:kern w:val="0"/>
          <w:sz w:val="32"/>
          <w:szCs w:val="32"/>
        </w:rPr>
        <w:t>八、本单位已认真学习消防法律法规，对公众聚集场所投入使用、营业前消防安全检查告知事项的全部内容已经知晓和全面理解；已符合《公众聚集场所消防安全要求》，场所所在建筑为合法建筑，场所满足公众聚集场所投入使用、营业的各项消防安全条件；在使用、营业过程中遵守消防法律法规和消防技术标准，确保消防安全；所填写的信息真实、准确；及时提交相关材料，并确保真实、合法、有效。</w:t>
      </w:r>
    </w:p>
    <w:p w14:paraId="3104B333">
      <w:pPr>
        <w:spacing w:line="590" w:lineRule="exact"/>
        <w:ind w:firstLine="640" w:firstLineChars="200"/>
        <w:rPr>
          <w:rFonts w:hint="eastAsia" w:ascii="Times New Roman" w:hAnsi="Times New Roman" w:eastAsia="方正仿宋_GBK" w:cs="Times New Roman"/>
          <w:snapToGrid w:val="0"/>
          <w:color w:val="000000"/>
          <w:kern w:val="0"/>
          <w:sz w:val="32"/>
          <w:szCs w:val="32"/>
        </w:rPr>
      </w:pPr>
      <w:r>
        <w:rPr>
          <w:rFonts w:hint="eastAsia" w:ascii="Times New Roman" w:hAnsi="Times New Roman" w:eastAsia="方正仿宋_GBK" w:cs="Times New Roman"/>
          <w:snapToGrid w:val="0"/>
          <w:color w:val="000000"/>
          <w:kern w:val="0"/>
          <w:sz w:val="32"/>
          <w:szCs w:val="32"/>
        </w:rPr>
        <w:t>九、本单位将遵守以上所作出的承诺，自觉接受政府行业组织、社会公众、新闻舆论的监督，本《承诺书》同意向社会公开。若有违反上述承诺且经指出仍未按规定整改到位的，审批单位可依据情况作出补正、终止以及撤销等决定，因此产生的所有法律责任由本人（单位）承担。</w:t>
      </w:r>
    </w:p>
    <w:p w14:paraId="7017B0F4">
      <w:pPr>
        <w:spacing w:line="590" w:lineRule="exact"/>
        <w:ind w:firstLine="3200" w:firstLineChars="1000"/>
        <w:rPr>
          <w:rFonts w:hint="eastAsia" w:ascii="Times New Roman" w:hAnsi="Times New Roman" w:eastAsia="方正仿宋_GBK" w:cs="Times New Roman"/>
          <w:snapToGrid w:val="0"/>
          <w:color w:val="000000"/>
          <w:kern w:val="0"/>
          <w:sz w:val="32"/>
          <w:szCs w:val="32"/>
        </w:rPr>
      </w:pPr>
    </w:p>
    <w:p w14:paraId="53C3B65B">
      <w:pPr>
        <w:spacing w:line="590" w:lineRule="exact"/>
        <w:ind w:firstLine="3200" w:firstLineChars="1000"/>
        <w:rPr>
          <w:rFonts w:hint="eastAsia" w:ascii="Times New Roman" w:hAnsi="Times New Roman" w:eastAsia="方正仿宋_GBK" w:cs="Times New Roman"/>
          <w:snapToGrid w:val="0"/>
          <w:color w:val="000000"/>
          <w:kern w:val="0"/>
          <w:sz w:val="32"/>
          <w:szCs w:val="32"/>
        </w:rPr>
      </w:pPr>
    </w:p>
    <w:p w14:paraId="05DBB7A2">
      <w:pPr>
        <w:spacing w:line="590" w:lineRule="exact"/>
        <w:ind w:firstLine="3200" w:firstLineChars="1000"/>
        <w:rPr>
          <w:rFonts w:hint="eastAsia" w:ascii="Times New Roman" w:hAnsi="Times New Roman" w:eastAsia="方正仿宋_GBK" w:cs="Times New Roman"/>
          <w:snapToGrid w:val="0"/>
          <w:color w:val="000000"/>
          <w:kern w:val="0"/>
          <w:sz w:val="32"/>
          <w:szCs w:val="32"/>
        </w:rPr>
      </w:pPr>
      <w:r>
        <w:rPr>
          <w:rFonts w:hint="eastAsia" w:ascii="Times New Roman" w:hAnsi="Times New Roman" w:eastAsia="方正仿宋_GBK" w:cs="Times New Roman"/>
          <w:snapToGrid w:val="0"/>
          <w:color w:val="000000"/>
          <w:kern w:val="0"/>
          <w:sz w:val="32"/>
          <w:szCs w:val="32"/>
        </w:rPr>
        <w:t>承诺单位：</w:t>
      </w:r>
    </w:p>
    <w:p w14:paraId="0B5DF957">
      <w:pPr>
        <w:spacing w:line="590" w:lineRule="exact"/>
        <w:ind w:firstLine="3200" w:firstLineChars="1000"/>
        <w:rPr>
          <w:rFonts w:hint="eastAsia" w:ascii="Times New Roman" w:hAnsi="Times New Roman" w:eastAsia="方正仿宋_GBK" w:cs="Times New Roman"/>
          <w:snapToGrid w:val="0"/>
          <w:color w:val="000000"/>
          <w:kern w:val="0"/>
          <w:sz w:val="32"/>
          <w:szCs w:val="32"/>
        </w:rPr>
      </w:pPr>
      <w:r>
        <w:rPr>
          <w:rFonts w:hint="eastAsia" w:ascii="Times New Roman" w:hAnsi="Times New Roman" w:eastAsia="方正仿宋_GBK" w:cs="Times New Roman"/>
          <w:snapToGrid w:val="0"/>
          <w:color w:val="000000"/>
          <w:kern w:val="0"/>
          <w:sz w:val="32"/>
          <w:szCs w:val="32"/>
        </w:rPr>
        <w:t>法定代表人（负责人）：</w:t>
      </w:r>
    </w:p>
    <w:p w14:paraId="7AF2D219">
      <w:pPr>
        <w:spacing w:line="590" w:lineRule="exact"/>
        <w:ind w:firstLine="4800" w:firstLineChars="1500"/>
        <w:rPr>
          <w:rFonts w:hint="eastAsia" w:ascii="Times New Roman" w:hAnsi="Times New Roman" w:eastAsia="方正仿宋_GBK" w:cs="Times New Roman"/>
          <w:snapToGrid w:val="0"/>
          <w:color w:val="000000"/>
          <w:kern w:val="0"/>
          <w:sz w:val="32"/>
          <w:szCs w:val="32"/>
        </w:rPr>
      </w:pPr>
      <w:r>
        <w:rPr>
          <w:rFonts w:hint="eastAsia" w:ascii="Times New Roman" w:hAnsi="Times New Roman" w:eastAsia="方正仿宋_GBK" w:cs="Times New Roman"/>
          <w:snapToGrid w:val="0"/>
          <w:color w:val="000000"/>
          <w:kern w:val="0"/>
          <w:sz w:val="32"/>
          <w:szCs w:val="32"/>
        </w:rPr>
        <w:t>年   月   日</w:t>
      </w:r>
    </w:p>
    <w:p w14:paraId="336FD04A">
      <w:pPr>
        <w:spacing w:line="590" w:lineRule="exact"/>
        <w:ind w:firstLine="640" w:firstLineChars="200"/>
        <w:rPr>
          <w:rFonts w:hint="eastAsia" w:ascii="Times New Roman" w:hAnsi="Times New Roman" w:eastAsia="方正仿宋_GBK" w:cs="Times New Roman"/>
          <w:snapToGrid w:val="0"/>
          <w:color w:val="000000"/>
          <w:kern w:val="0"/>
          <w:sz w:val="32"/>
          <w:szCs w:val="32"/>
        </w:rPr>
      </w:pPr>
    </w:p>
    <w:p w14:paraId="6055BFD9">
      <w:pPr>
        <w:spacing w:line="590" w:lineRule="exact"/>
        <w:ind w:firstLine="640" w:firstLineChars="200"/>
        <w:rPr>
          <w:rFonts w:hint="eastAsia" w:ascii="Times New Roman" w:hAnsi="Times New Roman" w:eastAsia="方正仿宋_GBK" w:cs="Times New Roman"/>
          <w:snapToGrid w:val="0"/>
          <w:color w:val="000000"/>
          <w:kern w:val="0"/>
          <w:sz w:val="32"/>
          <w:szCs w:val="32"/>
        </w:rPr>
      </w:pPr>
    </w:p>
    <w:p w14:paraId="41FD51F1">
      <w:pPr>
        <w:spacing w:line="590" w:lineRule="exact"/>
        <w:ind w:firstLine="640" w:firstLineChars="200"/>
        <w:rPr>
          <w:rFonts w:hint="eastAsia" w:ascii="Times New Roman" w:hAnsi="Times New Roman" w:eastAsia="方正仿宋_GBK" w:cs="Times New Roman"/>
          <w:snapToGrid w:val="0"/>
          <w:color w:val="000000"/>
          <w:kern w:val="0"/>
          <w:sz w:val="32"/>
          <w:szCs w:val="32"/>
        </w:rPr>
      </w:pPr>
      <w:r>
        <w:rPr>
          <w:rFonts w:hint="eastAsia" w:ascii="Times New Roman" w:hAnsi="Times New Roman" w:eastAsia="方正仿宋_GBK" w:cs="Times New Roman"/>
          <w:snapToGrid w:val="0"/>
          <w:color w:val="000000"/>
          <w:kern w:val="0"/>
          <w:sz w:val="32"/>
          <w:szCs w:val="32"/>
        </w:rPr>
        <w:t>注：单位法定代表人（负责人）签字并加盖单位印章。</w:t>
      </w:r>
    </w:p>
    <w:p w14:paraId="41DCD98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6C5FEC"/>
    <w:rsid w:val="4D6C5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2025-08-04T08:33:00Z</dcterms:created>
  <dc:creator>微信用户</dc:creator>
  <cp:lastModifiedBy>微信用户</cp:lastModifiedBy>
  <dcterms:modified xsi:type="dcterms:W3CDTF">2025-08-04T08:37:03Z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ACE4A71333E942EB973EA44592CF50F9_11</vt:lpwstr>
  </property>
  <property fmtid="{D5CDD505-2E9C-101B-9397-08002B2CF9AE}" pid="4" name="KSOTemplateDocerSaveRecord">
    <vt:lpwstr>eyJoZGlkIjoiODViNzJkYWFjY2NmZDc4ZGZlZjBiMjczNDhlOGZhOGQiLCJ1c2VySWQiOiIxNDY4NTQ2NTY2In0=</vt:lpwstr>
  </property>
</Properties>
</file>