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center"/>
        <w:rPr>
          <w:rFonts w:eastAsia="方正小标宋_GBK" w:cs="Times New Roman"/>
          <w:b w:val="0"/>
          <w:bCs w:val="0"/>
          <w:sz w:val="44"/>
          <w:szCs w:val="44"/>
          <w:highlight w:val="none"/>
        </w:rPr>
      </w:pPr>
      <w:bookmarkStart w:id="0" w:name="_Hlk104547039"/>
      <w:bookmarkEnd w:id="0"/>
      <w:bookmarkStart w:id="1" w:name="_Toc973"/>
    </w:p>
    <w:p>
      <w:pPr>
        <w:adjustRightInd w:val="0"/>
        <w:spacing w:line="580" w:lineRule="exact"/>
        <w:jc w:val="center"/>
        <w:rPr>
          <w:rFonts w:eastAsia="方正小标宋_GBK" w:cs="Times New Roman"/>
          <w:b w:val="0"/>
          <w:bCs w:val="0"/>
          <w:sz w:val="44"/>
          <w:szCs w:val="44"/>
          <w:highlight w:val="none"/>
        </w:rPr>
      </w:pPr>
    </w:p>
    <w:p>
      <w:pPr>
        <w:adjustRightInd w:val="0"/>
        <w:spacing w:line="580" w:lineRule="exact"/>
        <w:jc w:val="center"/>
        <w:rPr>
          <w:rFonts w:eastAsia="方正小标宋_GBK" w:cs="Times New Roman"/>
          <w:b w:val="0"/>
          <w:bCs w:val="0"/>
          <w:sz w:val="44"/>
          <w:szCs w:val="44"/>
          <w:highlight w:val="none"/>
        </w:rPr>
      </w:pPr>
    </w:p>
    <w:p>
      <w:pPr>
        <w:adjustRightInd w:val="0"/>
        <w:spacing w:line="580" w:lineRule="exact"/>
        <w:jc w:val="center"/>
        <w:rPr>
          <w:rFonts w:eastAsia="方正小标宋_GBK" w:cs="Times New Roman"/>
          <w:b w:val="0"/>
          <w:bCs w:val="0"/>
          <w:sz w:val="44"/>
          <w:szCs w:val="44"/>
          <w:highlight w:val="none"/>
        </w:rPr>
      </w:pPr>
    </w:p>
    <w:p>
      <w:pPr>
        <w:adjustRightInd w:val="0"/>
        <w:spacing w:line="580" w:lineRule="exact"/>
        <w:jc w:val="center"/>
        <w:rPr>
          <w:rFonts w:eastAsia="方正小标宋_GBK" w:cs="Times New Roman"/>
          <w:b w:val="0"/>
          <w:bCs w:val="0"/>
          <w:sz w:val="44"/>
          <w:szCs w:val="44"/>
          <w:highlight w:val="none"/>
        </w:rPr>
      </w:pPr>
    </w:p>
    <w:p>
      <w:pPr>
        <w:adjustRightInd w:val="0"/>
        <w:spacing w:line="580" w:lineRule="exact"/>
        <w:jc w:val="center"/>
        <w:rPr>
          <w:rFonts w:eastAsia="方正小标宋_GBK" w:cs="Times New Roman"/>
          <w:b w:val="0"/>
          <w:bCs w:val="0"/>
          <w:sz w:val="44"/>
          <w:szCs w:val="44"/>
          <w:highlight w:val="none"/>
        </w:rPr>
      </w:pPr>
    </w:p>
    <w:p>
      <w:pPr>
        <w:adjustRightInd w:val="0"/>
        <w:spacing w:line="580" w:lineRule="exact"/>
        <w:jc w:val="center"/>
        <w:rPr>
          <w:rFonts w:ascii="Times New Roman" w:hAnsi="Times New Roman" w:eastAsia="方正仿宋_GBK" w:cs="Times New Roman"/>
          <w:b w:val="0"/>
          <w:bCs w:val="0"/>
          <w:sz w:val="32"/>
          <w:szCs w:val="32"/>
          <w:highlight w:val="none"/>
        </w:rPr>
      </w:pPr>
      <w:r>
        <w:rPr>
          <w:rFonts w:hint="eastAsia" w:ascii="Times New Roman" w:hAnsi="Times New Roman" w:eastAsia="方正仿宋_GBK" w:cs="方正仿宋_GBK"/>
          <w:b w:val="0"/>
          <w:bCs w:val="0"/>
          <w:sz w:val="32"/>
          <w:szCs w:val="32"/>
          <w:highlight w:val="none"/>
        </w:rPr>
        <w:t>宿政</w:t>
      </w:r>
      <w:r>
        <w:rPr>
          <w:rFonts w:hint="eastAsia" w:ascii="Times New Roman" w:hAnsi="Times New Roman" w:eastAsia="方正仿宋_GBK" w:cs="方正仿宋_GBK"/>
          <w:b w:val="0"/>
          <w:bCs w:val="0"/>
          <w:sz w:val="32"/>
          <w:szCs w:val="32"/>
          <w:highlight w:val="none"/>
          <w:lang w:eastAsia="zh-CN"/>
        </w:rPr>
        <w:t>办</w:t>
      </w:r>
      <w:r>
        <w:rPr>
          <w:rFonts w:hint="eastAsia" w:ascii="Times New Roman" w:hAnsi="Times New Roman" w:eastAsia="方正仿宋_GBK" w:cs="方正仿宋_GBK"/>
          <w:b w:val="0"/>
          <w:bCs w:val="0"/>
          <w:sz w:val="32"/>
          <w:szCs w:val="32"/>
          <w:highlight w:val="none"/>
        </w:rPr>
        <w:t>发〔</w:t>
      </w:r>
      <w:r>
        <w:rPr>
          <w:rFonts w:ascii="Times New Roman" w:hAnsi="Times New Roman" w:eastAsia="方正仿宋_GBK" w:cs="Times New Roman"/>
          <w:b w:val="0"/>
          <w:bCs w:val="0"/>
          <w:sz w:val="32"/>
          <w:szCs w:val="32"/>
          <w:highlight w:val="none"/>
        </w:rPr>
        <w:t>20</w:t>
      </w:r>
      <w:r>
        <w:rPr>
          <w:rFonts w:hint="eastAsia" w:ascii="Times New Roman" w:hAnsi="Times New Roman" w:eastAsia="方正仿宋_GBK" w:cs="Times New Roman"/>
          <w:b w:val="0"/>
          <w:bCs w:val="0"/>
          <w:sz w:val="32"/>
          <w:szCs w:val="32"/>
          <w:highlight w:val="none"/>
          <w:lang w:val="en-US" w:eastAsia="zh-CN"/>
        </w:rPr>
        <w:t>24</w:t>
      </w:r>
      <w:r>
        <w:rPr>
          <w:rFonts w:hint="eastAsia" w:ascii="Times New Roman" w:hAnsi="Times New Roman" w:eastAsia="方正仿宋_GBK" w:cs="方正仿宋_GBK"/>
          <w:b w:val="0"/>
          <w:bCs w:val="0"/>
          <w:sz w:val="32"/>
          <w:szCs w:val="32"/>
          <w:highlight w:val="none"/>
        </w:rPr>
        <w:t>〕</w:t>
      </w:r>
      <w:r>
        <w:rPr>
          <w:rFonts w:hint="eastAsia" w:ascii="Times New Roman" w:hAnsi="Times New Roman" w:eastAsia="方正仿宋_GBK" w:cs="方正仿宋_GBK"/>
          <w:b w:val="0"/>
          <w:bCs w:val="0"/>
          <w:sz w:val="32"/>
          <w:szCs w:val="32"/>
          <w:highlight w:val="none"/>
          <w:lang w:val="en-US" w:eastAsia="zh-CN"/>
        </w:rPr>
        <w:t>18</w:t>
      </w:r>
      <w:r>
        <w:rPr>
          <w:rFonts w:hint="eastAsia" w:ascii="Times New Roman" w:hAnsi="Times New Roman" w:eastAsia="方正仿宋_GBK" w:cs="方正仿宋_GBK"/>
          <w:b w:val="0"/>
          <w:bCs w:val="0"/>
          <w:sz w:val="32"/>
          <w:szCs w:val="32"/>
          <w:highlight w:val="none"/>
        </w:rPr>
        <w:t>号</w:t>
      </w:r>
    </w:p>
    <w:p>
      <w:pPr>
        <w:keepNext w:val="0"/>
        <w:keepLines w:val="0"/>
        <w:pageBreakBefore w:val="0"/>
        <w:widowControl w:val="0"/>
        <w:kinsoku/>
        <w:wordWrap/>
        <w:topLinePunct w:val="0"/>
        <w:autoSpaceDE/>
        <w:autoSpaceDN/>
        <w:bidi w:val="0"/>
        <w:adjustRightInd w:val="0"/>
        <w:snapToGrid/>
        <w:spacing w:line="550" w:lineRule="exact"/>
        <w:jc w:val="center"/>
        <w:textAlignment w:val="auto"/>
        <w:rPr>
          <w:rFonts w:eastAsia="方正小标宋_GBK" w:cs="Times New Roman"/>
          <w:b w:val="0"/>
          <w:bCs w:val="0"/>
          <w:sz w:val="44"/>
          <w:szCs w:val="44"/>
          <w:highlight w:val="none"/>
        </w:rPr>
      </w:pPr>
    </w:p>
    <w:p>
      <w:pPr>
        <w:keepNext w:val="0"/>
        <w:keepLines w:val="0"/>
        <w:pageBreakBefore w:val="0"/>
        <w:widowControl w:val="0"/>
        <w:kinsoku/>
        <w:wordWrap/>
        <w:topLinePunct w:val="0"/>
        <w:autoSpaceDE/>
        <w:autoSpaceDN/>
        <w:bidi w:val="0"/>
        <w:adjustRightInd w:val="0"/>
        <w:snapToGrid/>
        <w:spacing w:line="550" w:lineRule="exact"/>
        <w:jc w:val="center"/>
        <w:textAlignment w:val="auto"/>
        <w:rPr>
          <w:rFonts w:eastAsia="方正小标宋_GBK" w:cs="Times New Roman"/>
          <w:b w:val="0"/>
          <w:bCs w:val="0"/>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550" w:lineRule="exact"/>
        <w:ind w:firstLine="0" w:firstLineChars="0"/>
        <w:jc w:val="center"/>
        <w:textAlignment w:val="auto"/>
        <w:rPr>
          <w:rFonts w:hint="eastAsia" w:ascii="Times New Roman" w:hAnsi="Times New Roman" w:eastAsia="方正小标宋_GBK" w:cs="方正小标宋_GBK"/>
          <w:b w:val="0"/>
          <w:bCs w:val="0"/>
          <w:sz w:val="44"/>
          <w:szCs w:val="44"/>
          <w:highlight w:val="none"/>
        </w:rPr>
      </w:pPr>
      <w:r>
        <w:rPr>
          <w:rFonts w:hint="eastAsia" w:ascii="Times New Roman" w:hAnsi="Times New Roman" w:eastAsia="方正小标宋_GBK" w:cs="方正小标宋_GBK"/>
          <w:b w:val="0"/>
          <w:bCs w:val="0"/>
          <w:sz w:val="44"/>
          <w:szCs w:val="44"/>
          <w:highlight w:val="none"/>
        </w:rPr>
        <w:t>市政府</w:t>
      </w:r>
      <w:r>
        <w:rPr>
          <w:rFonts w:hint="eastAsia" w:ascii="Times New Roman" w:hAnsi="Times New Roman" w:eastAsia="方正小标宋_GBK" w:cs="方正小标宋_GBK"/>
          <w:b w:val="0"/>
          <w:bCs w:val="0"/>
          <w:sz w:val="44"/>
          <w:szCs w:val="44"/>
          <w:highlight w:val="none"/>
          <w:lang w:eastAsia="zh-CN"/>
        </w:rPr>
        <w:t>办公室</w:t>
      </w:r>
      <w:r>
        <w:rPr>
          <w:rFonts w:hint="eastAsia" w:ascii="Times New Roman" w:hAnsi="Times New Roman" w:eastAsia="方正小标宋_GBK" w:cs="方正小标宋_GBK"/>
          <w:b w:val="0"/>
          <w:bCs w:val="0"/>
          <w:sz w:val="44"/>
          <w:szCs w:val="44"/>
          <w:highlight w:val="none"/>
          <w:lang w:val="en-US" w:eastAsia="zh-CN"/>
        </w:rPr>
        <w:t>关于</w:t>
      </w:r>
      <w:r>
        <w:rPr>
          <w:rFonts w:hint="eastAsia" w:ascii="Times New Roman" w:hAnsi="Times New Roman" w:eastAsia="方正小标宋_GBK" w:cs="方正小标宋_GBK"/>
          <w:b w:val="0"/>
          <w:bCs w:val="0"/>
          <w:sz w:val="44"/>
          <w:szCs w:val="44"/>
          <w:highlight w:val="none"/>
        </w:rPr>
        <w:t>印发</w:t>
      </w:r>
    </w:p>
    <w:p>
      <w:pPr>
        <w:keepNext w:val="0"/>
        <w:keepLines w:val="0"/>
        <w:pageBreakBefore w:val="0"/>
        <w:widowControl w:val="0"/>
        <w:kinsoku/>
        <w:wordWrap/>
        <w:overflowPunct w:val="0"/>
        <w:topLinePunct w:val="0"/>
        <w:autoSpaceDE/>
        <w:autoSpaceDN/>
        <w:bidi w:val="0"/>
        <w:adjustRightInd/>
        <w:snapToGrid/>
        <w:spacing w:line="550" w:lineRule="exact"/>
        <w:ind w:firstLine="0" w:firstLineChars="0"/>
        <w:jc w:val="center"/>
        <w:textAlignment w:val="auto"/>
        <w:rPr>
          <w:rFonts w:ascii="方正小标宋_GBK" w:hAnsi="Times New Roman" w:eastAsia="方正小标宋_GBK" w:cs="Times New Roman"/>
          <w:b w:val="0"/>
          <w:bCs w:val="0"/>
          <w:spacing w:val="-11"/>
          <w:sz w:val="44"/>
          <w:szCs w:val="44"/>
          <w:highlight w:val="none"/>
        </w:rPr>
      </w:pPr>
      <w:r>
        <w:rPr>
          <w:rFonts w:hint="default" w:ascii="Times New Roman" w:hAnsi="Times New Roman" w:eastAsia="方正小标宋_GBK" w:cs="Times New Roman"/>
          <w:b w:val="0"/>
          <w:bCs w:val="0"/>
          <w:color w:val="000000"/>
          <w:spacing w:val="-11"/>
          <w:sz w:val="44"/>
          <w:szCs w:val="44"/>
          <w:highlight w:val="none"/>
          <w:u w:val="none"/>
        </w:rPr>
        <w:t>宿迁市</w:t>
      </w:r>
      <w:r>
        <w:rPr>
          <w:rFonts w:hint="eastAsia" w:ascii="Times New Roman" w:hAnsi="Times New Roman" w:eastAsia="方正小标宋_GBK" w:cs="Times New Roman"/>
          <w:b w:val="0"/>
          <w:bCs w:val="0"/>
          <w:color w:val="000000"/>
          <w:spacing w:val="-11"/>
          <w:sz w:val="44"/>
          <w:szCs w:val="44"/>
          <w:highlight w:val="none"/>
          <w:u w:val="none"/>
          <w:lang w:eastAsia="zh-CN"/>
        </w:rPr>
        <w:t>临港产业发展规划</w:t>
      </w:r>
      <w:r>
        <w:rPr>
          <w:rFonts w:hint="default" w:ascii="Times New Roman" w:hAnsi="Times New Roman" w:eastAsia="方正小标宋_GBK" w:cs="Times New Roman"/>
          <w:b w:val="0"/>
          <w:bCs w:val="0"/>
          <w:color w:val="000000"/>
          <w:spacing w:val="-11"/>
          <w:sz w:val="44"/>
          <w:szCs w:val="44"/>
          <w:highlight w:val="none"/>
          <w:u w:val="none"/>
        </w:rPr>
        <w:t>（202</w:t>
      </w:r>
      <w:r>
        <w:rPr>
          <w:rFonts w:hint="eastAsia" w:ascii="Times New Roman" w:hAnsi="Times New Roman" w:eastAsia="方正小标宋_GBK" w:cs="Times New Roman"/>
          <w:b w:val="0"/>
          <w:bCs w:val="0"/>
          <w:color w:val="000000"/>
          <w:spacing w:val="-11"/>
          <w:sz w:val="44"/>
          <w:szCs w:val="44"/>
          <w:highlight w:val="none"/>
          <w:u w:val="none"/>
          <w:lang w:val="en-US" w:eastAsia="zh-CN"/>
        </w:rPr>
        <w:t>4</w:t>
      </w:r>
      <w:r>
        <w:rPr>
          <w:rFonts w:hint="default" w:ascii="Times New Roman" w:hAnsi="Times New Roman" w:eastAsia="方正小标宋_GBK" w:cs="Times New Roman"/>
          <w:b w:val="0"/>
          <w:bCs w:val="0"/>
          <w:color w:val="000000"/>
          <w:spacing w:val="-11"/>
          <w:sz w:val="44"/>
          <w:szCs w:val="44"/>
          <w:highlight w:val="none"/>
          <w:u w:val="none"/>
        </w:rPr>
        <w:t>-20</w:t>
      </w:r>
      <w:r>
        <w:rPr>
          <w:rFonts w:hint="eastAsia" w:ascii="Times New Roman" w:hAnsi="Times New Roman" w:eastAsia="方正小标宋_GBK" w:cs="Times New Roman"/>
          <w:b w:val="0"/>
          <w:bCs w:val="0"/>
          <w:color w:val="000000"/>
          <w:spacing w:val="-11"/>
          <w:sz w:val="44"/>
          <w:szCs w:val="44"/>
          <w:highlight w:val="none"/>
          <w:u w:val="none"/>
          <w:lang w:val="en-US" w:eastAsia="zh-CN"/>
        </w:rPr>
        <w:t>3</w:t>
      </w:r>
      <w:r>
        <w:rPr>
          <w:rFonts w:hint="default" w:ascii="Times New Roman" w:hAnsi="Times New Roman" w:eastAsia="方正小标宋_GBK" w:cs="Times New Roman"/>
          <w:b w:val="0"/>
          <w:bCs w:val="0"/>
          <w:color w:val="000000"/>
          <w:spacing w:val="-11"/>
          <w:sz w:val="44"/>
          <w:szCs w:val="44"/>
          <w:highlight w:val="none"/>
          <w:u w:val="none"/>
        </w:rPr>
        <w:t>5年）</w:t>
      </w:r>
      <w:r>
        <w:rPr>
          <w:rFonts w:hint="eastAsia" w:ascii="Times New Roman" w:hAnsi="Times New Roman" w:eastAsia="方正小标宋_GBK" w:cs="方正小标宋_GBK"/>
          <w:b w:val="0"/>
          <w:bCs w:val="0"/>
          <w:spacing w:val="-11"/>
          <w:sz w:val="44"/>
          <w:szCs w:val="44"/>
          <w:highlight w:val="none"/>
        </w:rPr>
        <w:t>的通知</w:t>
      </w:r>
    </w:p>
    <w:p>
      <w:pPr>
        <w:keepNext w:val="0"/>
        <w:keepLines w:val="0"/>
        <w:pageBreakBefore w:val="0"/>
        <w:widowControl w:val="0"/>
        <w:kinsoku/>
        <w:wordWrap/>
        <w:topLinePunct w:val="0"/>
        <w:autoSpaceDE/>
        <w:autoSpaceDN/>
        <w:bidi w:val="0"/>
        <w:snapToGrid/>
        <w:spacing w:line="550" w:lineRule="exact"/>
        <w:textAlignment w:val="auto"/>
        <w:rPr>
          <w:rFonts w:ascii="Times New Roman" w:hAnsi="Times New Roman" w:cs="Times New Roman"/>
          <w:b w:val="0"/>
          <w:bCs w:val="0"/>
          <w:highlight w:val="none"/>
        </w:rPr>
      </w:pPr>
    </w:p>
    <w:p>
      <w:pPr>
        <w:keepNext w:val="0"/>
        <w:keepLines w:val="0"/>
        <w:pageBreakBefore w:val="0"/>
        <w:widowControl w:val="0"/>
        <w:kinsoku/>
        <w:wordWrap/>
        <w:topLinePunct w:val="0"/>
        <w:autoSpaceDE/>
        <w:autoSpaceDN/>
        <w:bidi w:val="0"/>
        <w:snapToGrid/>
        <w:spacing w:line="550" w:lineRule="exact"/>
        <w:textAlignment w:val="auto"/>
        <w:rPr>
          <w:rFonts w:hint="eastAsia" w:ascii="Times New Roman" w:hAnsi="Times New Roman" w:eastAsia="方正仿宋_GBK" w:cs="方正仿宋_GBK"/>
          <w:b w:val="0"/>
          <w:bCs w:val="0"/>
          <w:kern w:val="0"/>
          <w:sz w:val="32"/>
          <w:szCs w:val="32"/>
          <w:highlight w:val="none"/>
        </w:rPr>
      </w:pPr>
      <w:r>
        <w:rPr>
          <w:rFonts w:hint="eastAsia" w:ascii="Times New Roman" w:hAnsi="Times New Roman" w:eastAsia="方正仿宋_GBK" w:cs="方正仿宋_GBK"/>
          <w:b w:val="0"/>
          <w:bCs w:val="0"/>
          <w:kern w:val="0"/>
          <w:sz w:val="32"/>
          <w:szCs w:val="32"/>
          <w:highlight w:val="none"/>
        </w:rPr>
        <w:t>各县、区人民政府，市各开发区、新区、园区管委会，市各</w:t>
      </w:r>
      <w:r>
        <w:rPr>
          <w:rFonts w:hint="eastAsia" w:ascii="Times New Roman" w:hAnsi="Times New Roman" w:eastAsia="方正仿宋_GBK" w:cs="方正仿宋_GBK"/>
          <w:b w:val="0"/>
          <w:bCs w:val="0"/>
          <w:kern w:val="0"/>
          <w:sz w:val="32"/>
          <w:szCs w:val="32"/>
          <w:highlight w:val="none"/>
          <w:lang w:eastAsia="zh-CN"/>
        </w:rPr>
        <w:t>有关部门和</w:t>
      </w:r>
      <w:r>
        <w:rPr>
          <w:rFonts w:hint="eastAsia" w:ascii="Times New Roman" w:hAnsi="Times New Roman" w:eastAsia="方正仿宋_GBK" w:cs="方正仿宋_GBK"/>
          <w:b w:val="0"/>
          <w:bCs w:val="0"/>
          <w:kern w:val="0"/>
          <w:sz w:val="32"/>
          <w:szCs w:val="32"/>
          <w:highlight w:val="none"/>
        </w:rPr>
        <w:t>单位：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hint="eastAsia" w:ascii="Times New Roman" w:hAnsi="Times New Roman" w:eastAsia="方正仿宋_GBK" w:cs="方正仿宋_GBK"/>
          <w:b w:val="0"/>
          <w:bCs w:val="0"/>
          <w:kern w:val="0"/>
          <w:sz w:val="32"/>
          <w:szCs w:val="32"/>
          <w:highlight w:val="none"/>
        </w:rPr>
      </w:pPr>
      <w:r>
        <w:rPr>
          <w:rFonts w:hint="eastAsia" w:ascii="Times New Roman" w:hAnsi="Times New Roman" w:eastAsia="方正仿宋_GBK" w:cs="方正仿宋_GBK"/>
          <w:b w:val="0"/>
          <w:bCs w:val="0"/>
          <w:kern w:val="0"/>
          <w:sz w:val="32"/>
          <w:szCs w:val="32"/>
          <w:highlight w:val="none"/>
          <w:lang w:eastAsia="zh-CN"/>
        </w:rPr>
        <w:t>现将《</w:t>
      </w:r>
      <w:r>
        <w:rPr>
          <w:rFonts w:hint="default" w:ascii="Times New Roman" w:hAnsi="Times New Roman" w:eastAsia="方正仿宋_GBK" w:cs="方正仿宋_GBK"/>
          <w:b w:val="0"/>
          <w:bCs w:val="0"/>
          <w:kern w:val="0"/>
          <w:sz w:val="32"/>
          <w:szCs w:val="32"/>
          <w:highlight w:val="none"/>
        </w:rPr>
        <w:t>宿迁市</w:t>
      </w:r>
      <w:r>
        <w:rPr>
          <w:rFonts w:hint="eastAsia" w:ascii="Times New Roman" w:hAnsi="Times New Roman" w:eastAsia="方正仿宋_GBK" w:cs="方正仿宋_GBK"/>
          <w:b w:val="0"/>
          <w:bCs w:val="0"/>
          <w:kern w:val="0"/>
          <w:sz w:val="32"/>
          <w:szCs w:val="32"/>
          <w:highlight w:val="none"/>
          <w:lang w:eastAsia="zh-CN"/>
        </w:rPr>
        <w:t>临港产业发展规划</w:t>
      </w:r>
      <w:r>
        <w:rPr>
          <w:rFonts w:hint="default" w:ascii="Times New Roman" w:hAnsi="Times New Roman" w:eastAsia="方正仿宋_GBK" w:cs="方正仿宋_GBK"/>
          <w:b w:val="0"/>
          <w:bCs w:val="0"/>
          <w:kern w:val="0"/>
          <w:sz w:val="32"/>
          <w:szCs w:val="32"/>
          <w:highlight w:val="none"/>
        </w:rPr>
        <w:t>（202</w:t>
      </w:r>
      <w:r>
        <w:rPr>
          <w:rFonts w:hint="eastAsia" w:ascii="Times New Roman" w:hAnsi="Times New Roman" w:eastAsia="方正仿宋_GBK" w:cs="方正仿宋_GBK"/>
          <w:b w:val="0"/>
          <w:bCs w:val="0"/>
          <w:kern w:val="0"/>
          <w:sz w:val="32"/>
          <w:szCs w:val="32"/>
          <w:highlight w:val="none"/>
          <w:lang w:val="en-US" w:eastAsia="zh-CN"/>
        </w:rPr>
        <w:t>4</w:t>
      </w:r>
      <w:r>
        <w:rPr>
          <w:rFonts w:hint="default" w:ascii="Times New Roman" w:hAnsi="Times New Roman" w:eastAsia="方正仿宋_GBK" w:cs="方正仿宋_GBK"/>
          <w:b w:val="0"/>
          <w:bCs w:val="0"/>
          <w:kern w:val="0"/>
          <w:sz w:val="32"/>
          <w:szCs w:val="32"/>
          <w:highlight w:val="none"/>
        </w:rPr>
        <w:t>-20</w:t>
      </w:r>
      <w:r>
        <w:rPr>
          <w:rFonts w:hint="eastAsia" w:ascii="Times New Roman" w:hAnsi="Times New Roman" w:eastAsia="方正仿宋_GBK" w:cs="方正仿宋_GBK"/>
          <w:b w:val="0"/>
          <w:bCs w:val="0"/>
          <w:kern w:val="0"/>
          <w:sz w:val="32"/>
          <w:szCs w:val="32"/>
          <w:highlight w:val="none"/>
          <w:lang w:val="en-US" w:eastAsia="zh-CN"/>
        </w:rPr>
        <w:t>3</w:t>
      </w:r>
      <w:r>
        <w:rPr>
          <w:rFonts w:hint="default" w:ascii="Times New Roman" w:hAnsi="Times New Roman" w:eastAsia="方正仿宋_GBK" w:cs="方正仿宋_GBK"/>
          <w:b w:val="0"/>
          <w:bCs w:val="0"/>
          <w:kern w:val="0"/>
          <w:sz w:val="32"/>
          <w:szCs w:val="32"/>
          <w:highlight w:val="none"/>
        </w:rPr>
        <w:t>5年）</w:t>
      </w:r>
      <w:r>
        <w:rPr>
          <w:rFonts w:hint="eastAsia" w:ascii="Times New Roman" w:hAnsi="Times New Roman" w:eastAsia="方正仿宋_GBK" w:cs="方正仿宋_GBK"/>
          <w:b w:val="0"/>
          <w:bCs w:val="0"/>
          <w:kern w:val="0"/>
          <w:sz w:val="32"/>
          <w:szCs w:val="32"/>
          <w:highlight w:val="none"/>
          <w:lang w:eastAsia="zh-CN"/>
        </w:rPr>
        <w:t>》</w:t>
      </w:r>
      <w:r>
        <w:rPr>
          <w:rFonts w:hint="eastAsia" w:ascii="Times New Roman" w:hAnsi="Times New Roman" w:eastAsia="方正仿宋_GBK" w:cs="方正仿宋_GBK"/>
          <w:b w:val="0"/>
          <w:bCs w:val="0"/>
          <w:kern w:val="0"/>
          <w:sz w:val="32"/>
          <w:szCs w:val="32"/>
          <w:highlight w:val="none"/>
        </w:rPr>
        <w:t>印发给你们，请认真贯彻落实。</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Times New Roman" w:hAnsi="Times New Roman" w:eastAsia="方正仿宋_GBK" w:cs="Times New Roman"/>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Times New Roman" w:hAnsi="Times New Roman" w:eastAsia="方正仿宋_GBK" w:cs="Times New Roman"/>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Times New Roman" w:hAnsi="Times New Roman" w:eastAsia="方正仿宋_GBK" w:cs="Times New Roman"/>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left"/>
        <w:textAlignment w:val="auto"/>
        <w:rPr>
          <w:rFonts w:hint="eastAsia" w:ascii="Times New Roman" w:hAnsi="Times New Roman" w:eastAsia="方正仿宋_GBK" w:cs="Times New Roman"/>
          <w:b w:val="0"/>
          <w:bCs w:val="0"/>
          <w:sz w:val="32"/>
          <w:szCs w:val="32"/>
          <w:highlight w:val="none"/>
          <w:lang w:eastAsia="zh-CN"/>
        </w:rPr>
      </w:pPr>
      <w:r>
        <w:rPr>
          <w:rFonts w:hint="eastAsia" w:ascii="Times New Roman" w:hAnsi="方正仿宋_GBK" w:eastAsia="方正仿宋_GBK" w:cs="方正仿宋_GBK"/>
          <w:b w:val="0"/>
          <w:bCs w:val="0"/>
          <w:sz w:val="32"/>
          <w:szCs w:val="32"/>
          <w:highlight w:val="none"/>
        </w:rPr>
        <w:t>宿迁市人民政府</w:t>
      </w:r>
      <w:r>
        <w:rPr>
          <w:rFonts w:hint="eastAsia" w:ascii="Times New Roman" w:hAnsi="方正仿宋_GBK" w:eastAsia="方正仿宋_GBK" w:cs="方正仿宋_GBK"/>
          <w:b w:val="0"/>
          <w:bCs w:val="0"/>
          <w:sz w:val="32"/>
          <w:szCs w:val="32"/>
          <w:highlight w:val="none"/>
          <w:lang w:eastAsia="zh-CN"/>
        </w:rPr>
        <w:t>办公室</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640" w:firstLineChars="1450"/>
        <w:jc w:val="left"/>
        <w:textAlignment w:val="auto"/>
        <w:rPr>
          <w:rFonts w:ascii="Times New Roman" w:hAnsi="方正仿宋_GBK" w:eastAsia="方正仿宋_GBK" w:cs="Times New Roman"/>
          <w:b w:val="0"/>
          <w:bCs w:val="0"/>
          <w:sz w:val="32"/>
          <w:szCs w:val="32"/>
          <w:highlight w:val="none"/>
        </w:rPr>
      </w:pPr>
      <w:r>
        <w:rPr>
          <w:rFonts w:ascii="Times New Roman" w:hAnsi="Times New Roman" w:eastAsia="方正仿宋_GBK" w:cs="Times New Roman"/>
          <w:b w:val="0"/>
          <w:bCs w:val="0"/>
          <w:sz w:val="32"/>
          <w:szCs w:val="32"/>
          <w:highlight w:val="none"/>
        </w:rPr>
        <w:t>20</w:t>
      </w:r>
      <w:r>
        <w:rPr>
          <w:rFonts w:hint="eastAsia" w:ascii="Times New Roman" w:hAnsi="Times New Roman" w:eastAsia="方正仿宋_GBK" w:cs="Times New Roman"/>
          <w:b w:val="0"/>
          <w:bCs w:val="0"/>
          <w:sz w:val="32"/>
          <w:szCs w:val="32"/>
          <w:highlight w:val="none"/>
          <w:lang w:val="en-US" w:eastAsia="zh-CN"/>
        </w:rPr>
        <w:t>24</w:t>
      </w:r>
      <w:r>
        <w:rPr>
          <w:rFonts w:hint="eastAsia" w:ascii="Times New Roman" w:hAnsi="方正仿宋_GBK" w:eastAsia="方正仿宋_GBK" w:cs="方正仿宋_GBK"/>
          <w:b w:val="0"/>
          <w:bCs w:val="0"/>
          <w:sz w:val="32"/>
          <w:szCs w:val="32"/>
          <w:highlight w:val="none"/>
        </w:rPr>
        <w:t>年</w:t>
      </w:r>
      <w:r>
        <w:rPr>
          <w:rFonts w:hint="eastAsia" w:ascii="Times New Roman" w:hAnsi="方正仿宋_GBK" w:eastAsia="方正仿宋_GBK" w:cs="方正仿宋_GBK"/>
          <w:b w:val="0"/>
          <w:bCs w:val="0"/>
          <w:sz w:val="32"/>
          <w:szCs w:val="32"/>
          <w:highlight w:val="none"/>
          <w:lang w:val="en-US" w:eastAsia="zh-CN"/>
        </w:rPr>
        <w:t>3</w:t>
      </w:r>
      <w:r>
        <w:rPr>
          <w:rFonts w:hint="eastAsia" w:ascii="Times New Roman" w:hAnsi="方正仿宋_GBK" w:eastAsia="方正仿宋_GBK" w:cs="方正仿宋_GBK"/>
          <w:b w:val="0"/>
          <w:bCs w:val="0"/>
          <w:sz w:val="32"/>
          <w:szCs w:val="32"/>
          <w:highlight w:val="none"/>
        </w:rPr>
        <w:t>月</w:t>
      </w:r>
      <w:r>
        <w:rPr>
          <w:rFonts w:hint="eastAsia" w:ascii="Times New Roman" w:hAnsi="方正仿宋_GBK" w:eastAsia="方正仿宋_GBK" w:cs="方正仿宋_GBK"/>
          <w:b w:val="0"/>
          <w:bCs w:val="0"/>
          <w:sz w:val="32"/>
          <w:szCs w:val="32"/>
          <w:highlight w:val="none"/>
          <w:lang w:val="en-US" w:eastAsia="zh-CN"/>
        </w:rPr>
        <w:t>6</w:t>
      </w:r>
      <w:r>
        <w:rPr>
          <w:rFonts w:hint="eastAsia" w:ascii="Times New Roman" w:hAnsi="方正仿宋_GBK" w:eastAsia="方正仿宋_GBK" w:cs="方正仿宋_GBK"/>
          <w:b w:val="0"/>
          <w:bCs w:val="0"/>
          <w:sz w:val="32"/>
          <w:szCs w:val="32"/>
          <w:highlight w:val="none"/>
        </w:rPr>
        <w:t>日</w:t>
      </w:r>
    </w:p>
    <w:p>
      <w:pPr>
        <w:spacing w:line="580" w:lineRule="exact"/>
        <w:ind w:firstLine="640" w:firstLineChars="200"/>
        <w:rPr>
          <w:rFonts w:ascii="Times New Roman" w:hAnsi="Times New Roman" w:eastAsia="方正仿宋_GBK" w:cs="Times New Roman"/>
          <w:b w:val="0"/>
          <w:bCs w:val="0"/>
          <w:sz w:val="32"/>
          <w:szCs w:val="32"/>
          <w:highlight w:val="none"/>
        </w:rPr>
      </w:pPr>
      <w:r>
        <w:rPr>
          <w:rFonts w:hint="eastAsia" w:ascii="Times New Roman" w:hAnsi="方正仿宋_GBK" w:eastAsia="方正仿宋_GBK" w:cs="方正仿宋_GBK"/>
          <w:b w:val="0"/>
          <w:bCs w:val="0"/>
          <w:sz w:val="32"/>
          <w:szCs w:val="32"/>
          <w:highlight w:val="none"/>
        </w:rPr>
        <w:t>（此件公开发布）</w:t>
      </w:r>
    </w:p>
    <w:p>
      <w:pPr>
        <w:rPr>
          <w:rFonts w:hint="default" w:ascii="Times New Roman" w:hAnsi="Times New Roman" w:eastAsia="方正黑体_GBK" w:cs="Times New Roman"/>
          <w:b w:val="0"/>
          <w:bCs w:val="0"/>
          <w:sz w:val="32"/>
          <w:szCs w:val="36"/>
        </w:rPr>
      </w:pPr>
    </w:p>
    <w:p>
      <w:pPr>
        <w:pStyle w:val="11"/>
        <w:keepNext w:val="0"/>
        <w:keepLines w:val="0"/>
        <w:pageBreakBefore w:val="0"/>
        <w:widowControl w:val="0"/>
        <w:kinsoku/>
        <w:wordWrap/>
        <w:overflowPunct w:val="0"/>
        <w:topLinePunct w:val="0"/>
        <w:autoSpaceDE/>
        <w:autoSpaceDN/>
        <w:bidi w:val="0"/>
        <w:adjustRightInd/>
        <w:snapToGrid/>
        <w:spacing w:after="0" w:line="550" w:lineRule="exact"/>
        <w:textAlignment w:val="auto"/>
        <w:rPr>
          <w:rFonts w:hint="default"/>
          <w:b w:val="0"/>
          <w:bCs w:val="0"/>
        </w:rPr>
      </w:pPr>
    </w:p>
    <w:p>
      <w:pPr>
        <w:pStyle w:val="11"/>
        <w:keepNext w:val="0"/>
        <w:keepLines w:val="0"/>
        <w:pageBreakBefore w:val="0"/>
        <w:widowControl w:val="0"/>
        <w:kinsoku/>
        <w:wordWrap/>
        <w:overflowPunct w:val="0"/>
        <w:topLinePunct w:val="0"/>
        <w:autoSpaceDE/>
        <w:autoSpaceDN/>
        <w:bidi w:val="0"/>
        <w:adjustRightInd/>
        <w:snapToGrid/>
        <w:spacing w:after="0" w:line="550" w:lineRule="exact"/>
        <w:ind w:left="0" w:leftChars="0" w:firstLine="0" w:firstLineChars="0"/>
        <w:jc w:val="center"/>
        <w:textAlignment w:val="auto"/>
        <w:rPr>
          <w:rFonts w:hint="default"/>
          <w:b w:val="0"/>
          <w:bCs w:val="0"/>
        </w:rPr>
      </w:pPr>
      <w:r>
        <w:rPr>
          <w:rFonts w:hint="default" w:ascii="Times New Roman" w:hAnsi="Times New Roman" w:eastAsia="方正小标宋_GBK" w:cs="Times New Roman"/>
          <w:b w:val="0"/>
          <w:bCs w:val="0"/>
          <w:color w:val="000000"/>
          <w:spacing w:val="-11"/>
          <w:sz w:val="44"/>
          <w:szCs w:val="44"/>
          <w:highlight w:val="none"/>
          <w:u w:val="none"/>
        </w:rPr>
        <w:t>宿迁市</w:t>
      </w:r>
      <w:r>
        <w:rPr>
          <w:rFonts w:hint="eastAsia" w:ascii="Times New Roman" w:hAnsi="Times New Roman" w:eastAsia="方正小标宋_GBK" w:cs="Times New Roman"/>
          <w:b w:val="0"/>
          <w:bCs w:val="0"/>
          <w:color w:val="000000"/>
          <w:spacing w:val="-11"/>
          <w:sz w:val="44"/>
          <w:szCs w:val="44"/>
          <w:highlight w:val="none"/>
          <w:u w:val="none"/>
          <w:lang w:eastAsia="zh-CN"/>
        </w:rPr>
        <w:t>临港产业发展规划</w:t>
      </w:r>
      <w:r>
        <w:rPr>
          <w:rFonts w:hint="default" w:ascii="Times New Roman" w:hAnsi="Times New Roman" w:eastAsia="方正小标宋_GBK" w:cs="Times New Roman"/>
          <w:b w:val="0"/>
          <w:bCs w:val="0"/>
          <w:color w:val="000000"/>
          <w:spacing w:val="-11"/>
          <w:sz w:val="44"/>
          <w:szCs w:val="44"/>
          <w:highlight w:val="none"/>
          <w:u w:val="none"/>
        </w:rPr>
        <w:t>（202</w:t>
      </w:r>
      <w:r>
        <w:rPr>
          <w:rFonts w:hint="eastAsia" w:ascii="Times New Roman" w:hAnsi="Times New Roman" w:eastAsia="方正小标宋_GBK" w:cs="Times New Roman"/>
          <w:b w:val="0"/>
          <w:bCs w:val="0"/>
          <w:color w:val="000000"/>
          <w:spacing w:val="-11"/>
          <w:sz w:val="44"/>
          <w:szCs w:val="44"/>
          <w:highlight w:val="none"/>
          <w:u w:val="none"/>
          <w:lang w:val="en-US" w:eastAsia="zh-CN"/>
        </w:rPr>
        <w:t>4</w:t>
      </w:r>
      <w:r>
        <w:rPr>
          <w:rFonts w:hint="default" w:ascii="Times New Roman" w:hAnsi="Times New Roman" w:eastAsia="方正小标宋_GBK" w:cs="Times New Roman"/>
          <w:b w:val="0"/>
          <w:bCs w:val="0"/>
          <w:color w:val="000000"/>
          <w:spacing w:val="-11"/>
          <w:sz w:val="44"/>
          <w:szCs w:val="44"/>
          <w:highlight w:val="none"/>
          <w:u w:val="none"/>
        </w:rPr>
        <w:t>-20</w:t>
      </w:r>
      <w:r>
        <w:rPr>
          <w:rFonts w:hint="eastAsia" w:ascii="Times New Roman" w:hAnsi="Times New Roman" w:eastAsia="方正小标宋_GBK" w:cs="Times New Roman"/>
          <w:b w:val="0"/>
          <w:bCs w:val="0"/>
          <w:color w:val="000000"/>
          <w:spacing w:val="-11"/>
          <w:sz w:val="44"/>
          <w:szCs w:val="44"/>
          <w:highlight w:val="none"/>
          <w:u w:val="none"/>
          <w:lang w:val="en-US" w:eastAsia="zh-CN"/>
        </w:rPr>
        <w:t>3</w:t>
      </w:r>
      <w:r>
        <w:rPr>
          <w:rFonts w:hint="default" w:ascii="Times New Roman" w:hAnsi="Times New Roman" w:eastAsia="方正小标宋_GBK" w:cs="Times New Roman"/>
          <w:b w:val="0"/>
          <w:bCs w:val="0"/>
          <w:color w:val="000000"/>
          <w:spacing w:val="-11"/>
          <w:sz w:val="44"/>
          <w:szCs w:val="44"/>
          <w:highlight w:val="none"/>
          <w:u w:val="none"/>
        </w:rPr>
        <w:t>5年）</w:t>
      </w:r>
    </w:p>
    <w:p>
      <w:pPr>
        <w:keepNext w:val="0"/>
        <w:keepLines w:val="0"/>
        <w:pageBreakBefore w:val="0"/>
        <w:widowControl w:val="0"/>
        <w:kinsoku/>
        <w:wordWrap/>
        <w:overflowPunct w:val="0"/>
        <w:topLinePunct w:val="0"/>
        <w:autoSpaceDE/>
        <w:autoSpaceDN/>
        <w:bidi w:val="0"/>
        <w:adjustRightInd/>
        <w:snapToGrid/>
        <w:spacing w:line="550" w:lineRule="exact"/>
        <w:textAlignment w:val="auto"/>
        <w:rPr>
          <w:rFonts w:hint="default"/>
          <w:b w:val="0"/>
          <w:bCs w:val="0"/>
        </w:rPr>
      </w:pPr>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为全面提高宿迁港航发展水平，促进临港产业高端化发展，推动港产城融合发展迈上新台阶，打造沿河港口群和特色产业带，探索一条“以水兴产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以水兴城”的黄金水道发展之路，特编制本规划。规划范围是京杭运河、宿连航道和徐洪河等3级及以上航道沿线陆域，规划期限为2024-2035年，其中近期为2025年，远期为2035年。</w:t>
      </w:r>
    </w:p>
    <w:p>
      <w:pPr>
        <w:keepNext w:val="0"/>
        <w:keepLines w:val="0"/>
        <w:pageBreakBefore w:val="0"/>
        <w:widowControl w:val="0"/>
        <w:kinsoku/>
        <w:wordWrap/>
        <w:overflowPunct/>
        <w:autoSpaceDE/>
        <w:autoSpaceDN/>
        <w:bidi w:val="0"/>
        <w:adjustRightInd/>
        <w:snapToGrid/>
        <w:spacing w:line="550" w:lineRule="exact"/>
        <w:ind w:firstLine="640" w:firstLineChars="200"/>
        <w:textAlignment w:val="auto"/>
        <w:outlineLvl w:val="0"/>
        <w:rPr>
          <w:rFonts w:hint="default" w:ascii="Times New Roman" w:hAnsi="Times New Roman" w:eastAsia="方正黑体_GBK" w:cs="Times New Roman"/>
          <w:b w:val="0"/>
          <w:bCs w:val="0"/>
          <w:sz w:val="32"/>
          <w:szCs w:val="36"/>
        </w:rPr>
      </w:pPr>
      <w:r>
        <w:rPr>
          <w:rFonts w:hint="default" w:ascii="Times New Roman" w:hAnsi="Times New Roman" w:eastAsia="方正黑体_GBK" w:cs="Times New Roman"/>
          <w:b w:val="0"/>
          <w:bCs w:val="0"/>
          <w:sz w:val="32"/>
          <w:szCs w:val="36"/>
        </w:rPr>
        <w:t>一、发展基础</w:t>
      </w:r>
      <w:bookmarkEnd w:id="1"/>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近年来，宿迁港航稳步发展，基本形成以中心港区为主港区，沭阳、泗阳、泗洪三港区为翼的“一体三翼”内河水运枢纽格局，有力带动了区域经济社会发展。</w:t>
      </w:r>
    </w:p>
    <w:p>
      <w:pPr>
        <w:keepNext w:val="0"/>
        <w:keepLines w:val="0"/>
        <w:pageBreakBefore w:val="0"/>
        <w:widowControl w:val="0"/>
        <w:kinsoku/>
        <w:wordWrap/>
        <w:overflowPunct/>
        <w:autoSpaceDE/>
        <w:autoSpaceDN/>
        <w:bidi w:val="0"/>
        <w:adjustRightInd/>
        <w:snapToGrid/>
        <w:spacing w:line="550" w:lineRule="exact"/>
        <w:ind w:firstLine="640" w:firstLineChars="200"/>
        <w:textAlignment w:val="auto"/>
        <w:outlineLvl w:val="1"/>
        <w:rPr>
          <w:rFonts w:hint="default" w:ascii="Times New Roman" w:hAnsi="Times New Roman" w:eastAsia="方正楷体_GBK" w:cs="Times New Roman"/>
          <w:b w:val="0"/>
          <w:bCs w:val="0"/>
          <w:sz w:val="32"/>
          <w:szCs w:val="36"/>
        </w:rPr>
      </w:pPr>
      <w:bookmarkStart w:id="2" w:name="_Toc23151"/>
      <w:r>
        <w:rPr>
          <w:rFonts w:hint="default" w:ascii="Times New Roman" w:hAnsi="Times New Roman" w:eastAsia="方正楷体_GBK" w:cs="Times New Roman"/>
          <w:b w:val="0"/>
          <w:bCs w:val="0"/>
          <w:sz w:val="32"/>
          <w:szCs w:val="36"/>
        </w:rPr>
        <w:t>（一）发展现状</w:t>
      </w:r>
      <w:bookmarkEnd w:id="2"/>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outlineLvl w:val="9"/>
        <w:rPr>
          <w:rFonts w:hint="default" w:ascii="Times New Roman" w:hAnsi="Times New Roman" w:eastAsia="方正仿宋_GBK" w:cs="Times New Roman"/>
          <w:b w:val="0"/>
          <w:bCs w:val="0"/>
          <w:sz w:val="32"/>
          <w:szCs w:val="32"/>
        </w:rPr>
      </w:pPr>
      <w:bookmarkStart w:id="3" w:name="_Toc159339940"/>
      <w:bookmarkStart w:id="4" w:name="_Toc156482266"/>
      <w:bookmarkStart w:id="5" w:name="_Toc148968207"/>
      <w:bookmarkStart w:id="6" w:name="_Toc149638734"/>
      <w:bookmarkStart w:id="7" w:name="_Toc156925270"/>
      <w:bookmarkStart w:id="8" w:name="_Toc148367421"/>
      <w:bookmarkStart w:id="9" w:name="_Toc156429049"/>
      <w:bookmarkStart w:id="10" w:name="_Toc150419758"/>
      <w:bookmarkStart w:id="11" w:name="_Toc148627518"/>
      <w:bookmarkStart w:id="12" w:name="_Toc152347399"/>
      <w:bookmarkStart w:id="13" w:name="_Toc156429383"/>
      <w:bookmarkStart w:id="14" w:name="_Toc149432801"/>
      <w:bookmarkStart w:id="15" w:name="_Toc157594494"/>
      <w:bookmarkStart w:id="16" w:name="_Toc156429247"/>
      <w:bookmarkStart w:id="17" w:name="_Toc150428991"/>
      <w:r>
        <w:rPr>
          <w:rFonts w:hint="default" w:ascii="Times New Roman" w:hAnsi="Times New Roman" w:eastAsia="方正楷体_GBK" w:cs="Times New Roman"/>
          <w:b w:val="0"/>
          <w:bCs w:val="0"/>
          <w:sz w:val="32"/>
          <w:szCs w:val="32"/>
        </w:rPr>
        <w:t>1. 地理位置较为优越，交通网络逐步完善。</w:t>
      </w:r>
      <w:r>
        <w:rPr>
          <w:rFonts w:hint="default" w:ascii="Times New Roman" w:hAnsi="Times New Roman" w:eastAsia="方正仿宋_GBK" w:cs="Times New Roman"/>
          <w:b w:val="0"/>
          <w:bCs w:val="0"/>
          <w:sz w:val="32"/>
          <w:szCs w:val="32"/>
        </w:rPr>
        <w:t>宿迁位于江苏北部苏鲁豫皖四省交汇地的中心位置，地处淮海经济区核心区，属淮海经济圈、长江经济圈的交叉辐射区，位于连云港-徐州-淮安国家综合货运枢纽的几何中心位置，地理位置优越。近年来，全市交通网络体系不断完善，为宿迁港的发展创造了良好的区位交通条件。一是高速路网发达，京沪高速、徐宿淮盐高速、新扬高速和宿连高速形成了“两横两纵”的高速主通道，实现与周边所有地市的高速直连，拉近了宿迁与长三角经济圈的接轨距离。二是水运航道资源优越，京杭大运河纵贯宿迁南北全境，单船水运通过能力达3000吨级，淮河途径泗洪县、洪泽湖交汇于京杭大运河，正在建设的宿连航道连接连云港港和京杭大运河，建成通航后将打通东向出海新通道，实现宿迁内河港与海港快速联通。三是铁路路网不断完善，新长铁路、宿淮铁路穿境而过，宿迁港中心港区铁路专用线即将建成投运，即将拥有公铁水多式联运载体，大大提升港航物流辐射能力，有力带动地区经济社会发展。</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2"/>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drawing>
          <wp:anchor distT="0" distB="0" distL="0" distR="0" simplePos="0" relativeHeight="251664384" behindDoc="0" locked="0" layoutInCell="1" allowOverlap="1">
            <wp:simplePos x="0" y="0"/>
            <wp:positionH relativeFrom="column">
              <wp:posOffset>179705</wp:posOffset>
            </wp:positionH>
            <wp:positionV relativeFrom="paragraph">
              <wp:posOffset>177165</wp:posOffset>
            </wp:positionV>
            <wp:extent cx="5254625" cy="5457190"/>
            <wp:effectExtent l="0" t="0" r="0" b="0"/>
            <wp:wrapNone/>
            <wp:docPr id="1903380032" name="图片 190338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80032" name="图片 19033800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54625" cy="5457190"/>
                    </a:xfrm>
                    <a:prstGeom prst="rect">
                      <a:avLst/>
                    </a:prstGeom>
                    <a:noFill/>
                  </pic:spPr>
                </pic:pic>
              </a:graphicData>
            </a:graphic>
          </wp:anchor>
        </w:drawing>
      </w:r>
    </w:p>
    <w:p>
      <w:pPr>
        <w:pStyle w:val="5"/>
        <w:rPr>
          <w:rFonts w:hint="default" w:ascii="Times New Roman" w:hAnsi="Times New Roman" w:eastAsia="方正仿宋_GBK" w:cs="Times New Roman"/>
          <w:b w:val="0"/>
          <w:bCs w:val="0"/>
          <w:sz w:val="32"/>
          <w:szCs w:val="32"/>
        </w:rPr>
      </w:pPr>
    </w:p>
    <w:p>
      <w:pPr>
        <w:pStyle w:val="5"/>
        <w:rPr>
          <w:rFonts w:hint="default" w:ascii="Times New Roman" w:hAnsi="Times New Roman" w:eastAsia="方正仿宋_GBK" w:cs="Times New Roman"/>
          <w:b w:val="0"/>
          <w:bCs w:val="0"/>
          <w:sz w:val="32"/>
          <w:szCs w:val="32"/>
        </w:rPr>
      </w:pPr>
    </w:p>
    <w:p>
      <w:pPr>
        <w:pStyle w:val="5"/>
        <w:rPr>
          <w:rFonts w:hint="default" w:ascii="Times New Roman" w:hAnsi="Times New Roman" w:eastAsia="方正仿宋_GBK" w:cs="Times New Roman"/>
          <w:b w:val="0"/>
          <w:bCs w:val="0"/>
          <w:sz w:val="32"/>
          <w:szCs w:val="32"/>
        </w:rPr>
      </w:pPr>
    </w:p>
    <w:p>
      <w:pPr>
        <w:pStyle w:val="5"/>
        <w:rPr>
          <w:rFonts w:hint="default" w:ascii="Times New Roman" w:hAnsi="Times New Roman" w:eastAsia="方正仿宋_GBK" w:cs="Times New Roman"/>
          <w:b w:val="0"/>
          <w:bCs w:val="0"/>
          <w:sz w:val="32"/>
          <w:szCs w:val="32"/>
        </w:rPr>
      </w:pPr>
    </w:p>
    <w:p>
      <w:pPr>
        <w:pStyle w:val="5"/>
        <w:rPr>
          <w:rFonts w:hint="default" w:ascii="Times New Roman" w:hAnsi="Times New Roman" w:eastAsia="方正仿宋_GBK" w:cs="Times New Roman"/>
          <w:b w:val="0"/>
          <w:bCs w:val="0"/>
          <w:sz w:val="32"/>
          <w:szCs w:val="32"/>
        </w:rPr>
      </w:pPr>
    </w:p>
    <w:p>
      <w:pPr>
        <w:pStyle w:val="5"/>
        <w:rPr>
          <w:rFonts w:hint="default" w:ascii="Times New Roman" w:hAnsi="Times New Roman" w:eastAsia="方正仿宋_GBK" w:cs="Times New Roman"/>
          <w:b w:val="0"/>
          <w:bCs w:val="0"/>
          <w:sz w:val="32"/>
          <w:szCs w:val="32"/>
        </w:rPr>
      </w:pPr>
    </w:p>
    <w:p>
      <w:pPr>
        <w:pStyle w:val="5"/>
        <w:rPr>
          <w:rFonts w:hint="default" w:ascii="Times New Roman" w:hAnsi="Times New Roman" w:eastAsia="方正仿宋_GBK" w:cs="Times New Roman"/>
          <w:b w:val="0"/>
          <w:bCs w:val="0"/>
          <w:sz w:val="32"/>
          <w:szCs w:val="32"/>
        </w:rPr>
      </w:pPr>
    </w:p>
    <w:p>
      <w:pPr>
        <w:pStyle w:val="5"/>
        <w:rPr>
          <w:rFonts w:hint="default" w:ascii="Times New Roman" w:hAnsi="Times New Roman" w:eastAsia="方正仿宋_GBK" w:cs="Times New Roman"/>
          <w:b w:val="0"/>
          <w:bCs w:val="0"/>
          <w:sz w:val="32"/>
          <w:szCs w:val="32"/>
        </w:rPr>
      </w:pPr>
    </w:p>
    <w:p>
      <w:pPr>
        <w:pStyle w:val="5"/>
        <w:rPr>
          <w:rFonts w:hint="default" w:ascii="Times New Roman" w:hAnsi="Times New Roman" w:eastAsia="方正仿宋_GBK" w:cs="Times New Roman"/>
          <w:b w:val="0"/>
          <w:bCs w:val="0"/>
          <w:sz w:val="32"/>
          <w:szCs w:val="32"/>
        </w:rPr>
      </w:pPr>
    </w:p>
    <w:p>
      <w:pPr>
        <w:pStyle w:val="5"/>
        <w:rPr>
          <w:rFonts w:hint="default" w:ascii="Times New Roman" w:hAnsi="Times New Roman" w:eastAsia="方正仿宋_GBK" w:cs="Times New Roman"/>
          <w:b w:val="0"/>
          <w:bCs w:val="0"/>
          <w:sz w:val="32"/>
          <w:szCs w:val="32"/>
        </w:rPr>
      </w:pPr>
    </w:p>
    <w:p>
      <w:pPr>
        <w:pStyle w:val="5"/>
        <w:rPr>
          <w:rFonts w:hint="default" w:ascii="Times New Roman" w:hAnsi="Times New Roman" w:eastAsia="方正仿宋_GBK" w:cs="Times New Roman"/>
          <w:b w:val="0"/>
          <w:bCs w:val="0"/>
          <w:sz w:val="32"/>
          <w:szCs w:val="32"/>
        </w:rPr>
      </w:pPr>
    </w:p>
    <w:p>
      <w:pPr>
        <w:topLinePun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图1  宿迁交通网络示意图</w:t>
      </w:r>
    </w:p>
    <w:p>
      <w:pPr>
        <w:keepNext w:val="0"/>
        <w:keepLines w:val="0"/>
        <w:pageBreakBefore w:val="0"/>
        <w:widowControl w:val="0"/>
        <w:kinsoku/>
        <w:wordWrap/>
        <w:overflowPunct/>
        <w:topLine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2"/>
        </w:rPr>
      </w:pPr>
      <w:bookmarkStart w:id="18" w:name="_Toc156482267"/>
      <w:bookmarkStart w:id="19" w:name="_Toc159339941"/>
      <w:bookmarkStart w:id="20" w:name="_Toc156429384"/>
      <w:bookmarkStart w:id="21" w:name="_Toc152347400"/>
      <w:bookmarkStart w:id="22" w:name="_Toc150428992"/>
      <w:bookmarkStart w:id="23" w:name="_Toc150419759"/>
      <w:bookmarkStart w:id="24" w:name="_Toc148627519"/>
      <w:bookmarkStart w:id="25" w:name="_Toc156925271"/>
      <w:bookmarkStart w:id="26" w:name="_Toc148968208"/>
      <w:bookmarkStart w:id="27" w:name="_Toc149638735"/>
      <w:bookmarkStart w:id="28" w:name="_Toc157594495"/>
      <w:bookmarkStart w:id="29" w:name="_Toc148367422"/>
      <w:bookmarkStart w:id="30" w:name="_Toc149432802"/>
      <w:bookmarkStart w:id="31" w:name="_Toc156429050"/>
      <w:bookmarkStart w:id="32" w:name="_Toc156429248"/>
      <w:r>
        <w:rPr>
          <w:rFonts w:hint="default" w:ascii="Times New Roman" w:hAnsi="Times New Roman" w:eastAsia="方正仿宋_GBK" w:cs="Times New Roman"/>
          <w:b w:val="0"/>
          <w:bCs w:val="0"/>
          <w:sz w:val="32"/>
          <w:szCs w:val="32"/>
        </w:rPr>
        <w:t xml:space="preserve">2. </w:t>
      </w:r>
      <w:r>
        <w:rPr>
          <w:rFonts w:hint="default" w:ascii="Times New Roman" w:hAnsi="Times New Roman" w:eastAsia="方正楷体_GBK" w:cs="Times New Roman"/>
          <w:b w:val="0"/>
          <w:bCs w:val="0"/>
          <w:sz w:val="32"/>
          <w:szCs w:val="32"/>
        </w:rPr>
        <w:t>岸线资源有序利用，码头建设稳步推进。</w:t>
      </w:r>
      <w:r>
        <w:rPr>
          <w:rFonts w:hint="default" w:ascii="Times New Roman" w:hAnsi="Times New Roman" w:eastAsia="方正仿宋_GBK" w:cs="Times New Roman"/>
          <w:b w:val="0"/>
          <w:bCs w:val="0"/>
          <w:sz w:val="32"/>
          <w:szCs w:val="32"/>
        </w:rPr>
        <w:t>宿迁拥有洪泽湖、骆马湖以及京杭运河、宿连</w:t>
      </w:r>
      <w:r>
        <w:rPr>
          <w:rFonts w:hint="eastAsia" w:ascii="Times New Roman" w:hAnsi="Times New Roman" w:eastAsia="方正仿宋_GBK" w:cs="Times New Roman"/>
          <w:b w:val="0"/>
          <w:bCs w:val="0"/>
          <w:sz w:val="32"/>
          <w:szCs w:val="32"/>
          <w:lang w:eastAsia="zh-CN"/>
        </w:rPr>
        <w:t>航道</w:t>
      </w:r>
      <w:r>
        <w:rPr>
          <w:rFonts w:hint="default" w:ascii="Times New Roman" w:hAnsi="Times New Roman" w:eastAsia="方正仿宋_GBK" w:cs="Times New Roman"/>
          <w:b w:val="0"/>
          <w:bCs w:val="0"/>
          <w:sz w:val="32"/>
          <w:szCs w:val="32"/>
        </w:rPr>
        <w:t>、淮河等重要湖泊河道，水网密布、航道众多（共有航道35条，其中等级航道18条），航道总里程达到979.67公里，其中等级航道里程662.13公里、三级及以上航道里程142.95公里。依托得天独厚的航道资源和丰富的岸线资源，宿迁港上轮规划港口岸线总长度约为38.2公里，76%的岸线位于高等级航道（三级及以上），其中三级航道的岸线占比33.0%，二级航道的岸线占比43%。岸线资源方面</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color w:val="auto"/>
          <w:sz w:val="32"/>
          <w:szCs w:val="32"/>
          <w:highlight w:val="none"/>
        </w:rPr>
        <w:t>截至2023年底，宿迁港已利用港口岸线长度13.5千米，占规划港口岸线35.3%</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sz w:val="32"/>
          <w:szCs w:val="32"/>
        </w:rPr>
        <w:t>目前利用的岸线主要集中在京杭运河及其邻近河流岸线上，这些河流航道水深条件较好，且有临港产业作为依托，整体利用率和发展水平较高。港口占用岸线不多，为下一步持续优化发展提供了较好的空间条件。港口码头泊位方面，</w:t>
      </w:r>
      <w:r>
        <w:rPr>
          <w:rFonts w:hint="default" w:ascii="Times New Roman" w:hAnsi="Times New Roman" w:eastAsia="方正仿宋_GBK" w:cs="Times New Roman"/>
          <w:b w:val="0"/>
          <w:bCs w:val="0"/>
          <w:color w:val="auto"/>
          <w:sz w:val="32"/>
          <w:szCs w:val="32"/>
          <w:highlight w:val="none"/>
        </w:rPr>
        <w:t>目前宿迁港正在经营的码头19个，泊位110个（千吨级以上68个），综合通过能力约4200万吨。</w:t>
      </w:r>
      <w:r>
        <w:rPr>
          <w:rFonts w:hint="default" w:ascii="Times New Roman" w:hAnsi="Times New Roman" w:eastAsia="方正仿宋_GBK" w:cs="Times New Roman"/>
          <w:b w:val="0"/>
          <w:bCs w:val="0"/>
          <w:sz w:val="32"/>
          <w:szCs w:val="32"/>
        </w:rPr>
        <w:t>全市码头主要分布在京杭运河上，中心港区码头占全市码头数量约一半，京杭运河沿线码头集聚效</w:t>
      </w:r>
      <w:r>
        <w:rPr>
          <w:rFonts w:hint="default" w:ascii="Times New Roman" w:hAnsi="Times New Roman" w:eastAsia="方正仿宋_GBK" w:cs="Times New Roman"/>
          <w:b w:val="0"/>
          <w:bCs w:val="0"/>
          <w:sz w:val="32"/>
          <w:szCs w:val="32"/>
          <w:lang w:eastAsia="zh-CN"/>
        </w:rPr>
        <w:t>应</w:t>
      </w:r>
      <w:r>
        <w:rPr>
          <w:rFonts w:hint="default" w:ascii="Times New Roman" w:hAnsi="Times New Roman" w:eastAsia="方正仿宋_GBK" w:cs="Times New Roman"/>
          <w:b w:val="0"/>
          <w:bCs w:val="0"/>
          <w:sz w:val="32"/>
          <w:szCs w:val="32"/>
        </w:rPr>
        <w:t>明显。</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topLinePun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表1-1  分港区岸线利用情况表</w:t>
      </w:r>
    </w:p>
    <w:tbl>
      <w:tblPr>
        <w:tblStyle w:val="3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1482"/>
        <w:gridCol w:w="1482"/>
        <w:gridCol w:w="1485"/>
        <w:gridCol w:w="1483"/>
        <w:gridCol w:w="1485"/>
        <w:gridCol w:w="14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88" w:hRule="atLeast"/>
          <w:jc w:val="center"/>
        </w:trPr>
        <w:tc>
          <w:tcPr>
            <w:tcW w:w="833" w:type="pct"/>
            <w:vAlign w:val="center"/>
          </w:tcPr>
          <w:p>
            <w:pPr>
              <w:topLinePunct/>
              <w:spacing w:line="240" w:lineRule="exact"/>
              <w:jc w:val="center"/>
              <w:rPr>
                <w:rFonts w:hint="default" w:ascii="Times New Roman" w:hAnsi="Times New Roman" w:eastAsia="方正黑体_GBK" w:cs="Times New Roman"/>
                <w:b w:val="0"/>
                <w:bCs w:val="0"/>
                <w:snapToGrid w:val="0"/>
                <w:color w:val="000000"/>
                <w:szCs w:val="21"/>
                <w:lang w:eastAsia="en-US"/>
                <w14:ligatures w14:val="none"/>
              </w:rPr>
            </w:pPr>
            <w:r>
              <w:rPr>
                <w:rFonts w:hint="default" w:ascii="Times New Roman" w:hAnsi="Times New Roman" w:eastAsia="方正黑体_GBK" w:cs="Times New Roman"/>
                <w:b w:val="0"/>
                <w:bCs w:val="0"/>
                <w:snapToGrid/>
                <w:color w:val="000000"/>
                <w:szCs w:val="21"/>
                <w:lang w:eastAsia="en-US"/>
                <w14:ligatures w14:val="none"/>
              </w:rPr>
              <w:t>划分港区</w:t>
            </w:r>
          </w:p>
        </w:tc>
        <w:tc>
          <w:tcPr>
            <w:tcW w:w="833" w:type="pct"/>
            <w:vAlign w:val="center"/>
          </w:tcPr>
          <w:p>
            <w:pPr>
              <w:topLinePunct/>
              <w:spacing w:line="240" w:lineRule="exact"/>
              <w:jc w:val="center"/>
              <w:rPr>
                <w:rFonts w:hint="default" w:ascii="Times New Roman" w:hAnsi="Times New Roman" w:eastAsia="方正黑体_GBK" w:cs="Times New Roman"/>
                <w:b w:val="0"/>
                <w:bCs w:val="0"/>
                <w:snapToGrid w:val="0"/>
                <w:color w:val="000000"/>
                <w:szCs w:val="21"/>
                <w:lang w:eastAsia="en-US"/>
                <w14:ligatures w14:val="none"/>
              </w:rPr>
            </w:pPr>
            <w:r>
              <w:rPr>
                <w:rFonts w:hint="default" w:ascii="Times New Roman" w:hAnsi="Times New Roman" w:eastAsia="方正黑体_GBK" w:cs="Times New Roman"/>
                <w:b w:val="0"/>
                <w:bCs w:val="0"/>
                <w:snapToGrid/>
                <w:color w:val="000000"/>
                <w:szCs w:val="21"/>
                <w:lang w:eastAsia="en-US"/>
                <w14:ligatures w14:val="none"/>
              </w:rPr>
              <w:t>已利用岸线</w:t>
            </w:r>
          </w:p>
          <w:p>
            <w:pPr>
              <w:topLinePunct/>
              <w:spacing w:line="240" w:lineRule="exact"/>
              <w:jc w:val="center"/>
              <w:rPr>
                <w:rFonts w:hint="default" w:ascii="Times New Roman" w:hAnsi="Times New Roman" w:eastAsia="方正黑体_GBK" w:cs="Times New Roman"/>
                <w:b w:val="0"/>
                <w:bCs w:val="0"/>
                <w:snapToGrid w:val="0"/>
                <w:color w:val="000000"/>
                <w:szCs w:val="21"/>
                <w:lang w:eastAsia="en-US"/>
                <w14:ligatures w14:val="none"/>
              </w:rPr>
            </w:pPr>
            <w:r>
              <w:rPr>
                <w:rFonts w:hint="default" w:ascii="Times New Roman" w:hAnsi="Times New Roman" w:eastAsia="方正黑体_GBK" w:cs="Times New Roman"/>
                <w:b w:val="0"/>
                <w:bCs w:val="0"/>
                <w:snapToGrid/>
                <w:color w:val="000000"/>
                <w:szCs w:val="21"/>
                <w:lang w:eastAsia="en-US"/>
                <w14:ligatures w14:val="none"/>
              </w:rPr>
              <w:t>（米）</w:t>
            </w:r>
          </w:p>
        </w:tc>
        <w:tc>
          <w:tcPr>
            <w:tcW w:w="834" w:type="pct"/>
            <w:vAlign w:val="center"/>
          </w:tcPr>
          <w:p>
            <w:pPr>
              <w:topLinePunct/>
              <w:spacing w:line="240" w:lineRule="exact"/>
              <w:jc w:val="center"/>
              <w:rPr>
                <w:rFonts w:hint="default" w:ascii="Times New Roman" w:hAnsi="Times New Roman" w:eastAsia="方正黑体_GBK" w:cs="Times New Roman"/>
                <w:b w:val="0"/>
                <w:bCs w:val="0"/>
                <w:snapToGrid w:val="0"/>
                <w:color w:val="000000"/>
                <w:szCs w:val="21"/>
                <w:lang w:eastAsia="en-US"/>
                <w14:ligatures w14:val="none"/>
              </w:rPr>
            </w:pPr>
            <w:r>
              <w:rPr>
                <w:rFonts w:hint="default" w:ascii="Times New Roman" w:hAnsi="Times New Roman" w:eastAsia="方正黑体_GBK" w:cs="Times New Roman"/>
                <w:b w:val="0"/>
                <w:bCs w:val="0"/>
                <w:snapToGrid/>
                <w:color w:val="000000"/>
                <w:szCs w:val="21"/>
                <w:lang w:eastAsia="en-US"/>
                <w14:ligatures w14:val="none"/>
              </w:rPr>
              <w:t>岸线利用率</w:t>
            </w:r>
          </w:p>
        </w:tc>
        <w:tc>
          <w:tcPr>
            <w:tcW w:w="833" w:type="pct"/>
            <w:vAlign w:val="center"/>
          </w:tcPr>
          <w:p>
            <w:pPr>
              <w:topLinePunct/>
              <w:spacing w:line="240" w:lineRule="exact"/>
              <w:jc w:val="center"/>
              <w:rPr>
                <w:rFonts w:hint="default" w:ascii="Times New Roman" w:hAnsi="Times New Roman" w:eastAsia="方正黑体_GBK" w:cs="Times New Roman"/>
                <w:b w:val="0"/>
                <w:bCs w:val="0"/>
                <w:snapToGrid w:val="0"/>
                <w:color w:val="000000"/>
                <w:kern w:val="0"/>
                <w:szCs w:val="21"/>
                <w:lang w:eastAsia="en-US"/>
                <w14:ligatures w14:val="none"/>
              </w:rPr>
            </w:pPr>
            <w:r>
              <w:rPr>
                <w:rFonts w:hint="default" w:ascii="Times New Roman" w:hAnsi="Times New Roman" w:eastAsia="方正黑体_GBK" w:cs="Times New Roman"/>
                <w:b w:val="0"/>
                <w:bCs w:val="0"/>
                <w:snapToGrid/>
                <w:color w:val="000000"/>
                <w:szCs w:val="21"/>
                <w:lang w:eastAsia="en-US"/>
                <w14:ligatures w14:val="none"/>
              </w:rPr>
              <w:t>码头单位（个）</w:t>
            </w:r>
          </w:p>
        </w:tc>
        <w:tc>
          <w:tcPr>
            <w:tcW w:w="834" w:type="pct"/>
            <w:vAlign w:val="center"/>
          </w:tcPr>
          <w:p>
            <w:pPr>
              <w:topLinePunct/>
              <w:spacing w:line="240" w:lineRule="exact"/>
              <w:jc w:val="center"/>
              <w:rPr>
                <w:rFonts w:hint="default" w:ascii="Times New Roman" w:hAnsi="Times New Roman" w:eastAsia="方正黑体_GBK" w:cs="Times New Roman"/>
                <w:b w:val="0"/>
                <w:bCs w:val="0"/>
                <w:snapToGrid w:val="0"/>
                <w:color w:val="000000"/>
                <w:szCs w:val="21"/>
                <w:lang w:eastAsia="en-US"/>
                <w14:ligatures w14:val="none"/>
              </w:rPr>
            </w:pPr>
            <w:r>
              <w:rPr>
                <w:rFonts w:hint="default" w:ascii="Times New Roman" w:hAnsi="Times New Roman" w:eastAsia="方正黑体_GBK" w:cs="Times New Roman"/>
                <w:b w:val="0"/>
                <w:bCs w:val="0"/>
                <w:snapToGrid/>
                <w:color w:val="000000"/>
                <w:szCs w:val="21"/>
                <w:lang w:eastAsia="en-US"/>
                <w14:ligatures w14:val="none"/>
              </w:rPr>
              <w:t>泊位数</w:t>
            </w:r>
          </w:p>
          <w:p>
            <w:pPr>
              <w:topLinePunct/>
              <w:spacing w:line="240" w:lineRule="exact"/>
              <w:jc w:val="center"/>
              <w:rPr>
                <w:rFonts w:hint="default" w:ascii="Times New Roman" w:hAnsi="Times New Roman" w:eastAsia="方正黑体_GBK" w:cs="Times New Roman"/>
                <w:b w:val="0"/>
                <w:bCs w:val="0"/>
                <w:snapToGrid w:val="0"/>
                <w:color w:val="000000"/>
                <w:kern w:val="0"/>
                <w:szCs w:val="21"/>
                <w:lang w:eastAsia="en-US"/>
                <w14:ligatures w14:val="none"/>
              </w:rPr>
            </w:pPr>
            <w:r>
              <w:rPr>
                <w:rFonts w:hint="default" w:ascii="Times New Roman" w:hAnsi="Times New Roman" w:eastAsia="方正黑体_GBK" w:cs="Times New Roman"/>
                <w:b w:val="0"/>
                <w:bCs w:val="0"/>
                <w:snapToGrid/>
                <w:color w:val="000000"/>
                <w:szCs w:val="21"/>
                <w:lang w:eastAsia="en-US"/>
                <w14:ligatures w14:val="none"/>
              </w:rPr>
              <w:t>（个）</w:t>
            </w:r>
          </w:p>
        </w:tc>
        <w:tc>
          <w:tcPr>
            <w:tcW w:w="834" w:type="pct"/>
            <w:vAlign w:val="center"/>
          </w:tcPr>
          <w:p>
            <w:pPr>
              <w:topLinePunct/>
              <w:spacing w:line="240" w:lineRule="exact"/>
              <w:jc w:val="center"/>
              <w:rPr>
                <w:rFonts w:hint="default" w:ascii="Times New Roman" w:hAnsi="Times New Roman" w:eastAsia="方正黑体_GBK" w:cs="Times New Roman"/>
                <w:b w:val="0"/>
                <w:bCs w:val="0"/>
                <w:snapToGrid w:val="0"/>
                <w:color w:val="000000"/>
                <w:kern w:val="0"/>
                <w:szCs w:val="21"/>
                <w:lang w:eastAsia="en-US"/>
                <w14:ligatures w14:val="none"/>
              </w:rPr>
            </w:pPr>
            <w:r>
              <w:rPr>
                <w:rFonts w:hint="default" w:ascii="Times New Roman" w:hAnsi="Times New Roman" w:eastAsia="方正黑体_GBK" w:cs="Times New Roman"/>
                <w:b w:val="0"/>
                <w:bCs w:val="0"/>
                <w:snapToGrid/>
                <w:color w:val="000000"/>
                <w:szCs w:val="21"/>
                <w:lang w:eastAsia="en-US"/>
                <w14:ligatures w14:val="none"/>
              </w:rPr>
              <w:t>综合通过能力占比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385"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中心港区</w:t>
            </w:r>
          </w:p>
        </w:tc>
        <w:tc>
          <w:tcPr>
            <w:tcW w:w="1385"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7064</w:t>
            </w:r>
          </w:p>
        </w:tc>
        <w:tc>
          <w:tcPr>
            <w:tcW w:w="1386"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45.6%</w:t>
            </w:r>
          </w:p>
        </w:tc>
        <w:tc>
          <w:tcPr>
            <w:tcW w:w="1385"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11</w:t>
            </w:r>
          </w:p>
        </w:tc>
        <w:tc>
          <w:tcPr>
            <w:tcW w:w="1386"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51</w:t>
            </w:r>
          </w:p>
        </w:tc>
        <w:tc>
          <w:tcPr>
            <w:tcW w:w="1385"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385"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沭阳港区</w:t>
            </w:r>
          </w:p>
        </w:tc>
        <w:tc>
          <w:tcPr>
            <w:tcW w:w="1385"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2616</w:t>
            </w:r>
          </w:p>
        </w:tc>
        <w:tc>
          <w:tcPr>
            <w:tcW w:w="1386"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23.3%</w:t>
            </w:r>
          </w:p>
        </w:tc>
        <w:tc>
          <w:tcPr>
            <w:tcW w:w="1385"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4</w:t>
            </w:r>
          </w:p>
        </w:tc>
        <w:tc>
          <w:tcPr>
            <w:tcW w:w="1386"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26</w:t>
            </w:r>
          </w:p>
        </w:tc>
        <w:tc>
          <w:tcPr>
            <w:tcW w:w="1385"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385"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泗阳港区</w:t>
            </w:r>
          </w:p>
        </w:tc>
        <w:tc>
          <w:tcPr>
            <w:tcW w:w="1385"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2561</w:t>
            </w:r>
          </w:p>
        </w:tc>
        <w:tc>
          <w:tcPr>
            <w:tcW w:w="1386"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36.1%</w:t>
            </w:r>
          </w:p>
        </w:tc>
        <w:tc>
          <w:tcPr>
            <w:tcW w:w="1385"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3</w:t>
            </w:r>
          </w:p>
        </w:tc>
        <w:tc>
          <w:tcPr>
            <w:tcW w:w="1386"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23</w:t>
            </w:r>
          </w:p>
        </w:tc>
        <w:tc>
          <w:tcPr>
            <w:tcW w:w="1385"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385"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泗洪港区</w:t>
            </w:r>
          </w:p>
        </w:tc>
        <w:tc>
          <w:tcPr>
            <w:tcW w:w="1385"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1239</w:t>
            </w:r>
          </w:p>
        </w:tc>
        <w:tc>
          <w:tcPr>
            <w:tcW w:w="1386"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28.2%</w:t>
            </w:r>
          </w:p>
        </w:tc>
        <w:tc>
          <w:tcPr>
            <w:tcW w:w="1385"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1</w:t>
            </w:r>
          </w:p>
        </w:tc>
        <w:tc>
          <w:tcPr>
            <w:tcW w:w="1386"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10</w:t>
            </w:r>
          </w:p>
        </w:tc>
        <w:tc>
          <w:tcPr>
            <w:tcW w:w="1385"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385"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合计</w:t>
            </w:r>
          </w:p>
        </w:tc>
        <w:tc>
          <w:tcPr>
            <w:tcW w:w="1385"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13480</w:t>
            </w:r>
          </w:p>
        </w:tc>
        <w:tc>
          <w:tcPr>
            <w:tcW w:w="1386" w:type="dxa"/>
            <w:vAlign w:val="center"/>
          </w:tcPr>
          <w:p>
            <w:pPr>
              <w:topLinePunct/>
              <w:jc w:val="center"/>
              <w:rPr>
                <w:rFonts w:hint="default" w:ascii="Times New Roman" w:hAnsi="Times New Roman" w:eastAsia="方正仿宋_GBK" w:cs="Times New Roman"/>
                <w:b w:val="0"/>
                <w:bCs w:val="0"/>
                <w:snapToGrid w:val="0"/>
                <w:color w:val="auto"/>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35.3%</w:t>
            </w:r>
          </w:p>
        </w:tc>
        <w:tc>
          <w:tcPr>
            <w:tcW w:w="1385"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19</w:t>
            </w:r>
          </w:p>
        </w:tc>
        <w:tc>
          <w:tcPr>
            <w:tcW w:w="1386"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110</w:t>
            </w:r>
          </w:p>
        </w:tc>
        <w:tc>
          <w:tcPr>
            <w:tcW w:w="1385" w:type="dxa"/>
            <w:vAlign w:val="center"/>
          </w:tcPr>
          <w:p>
            <w:pPr>
              <w:topLinePunct/>
              <w:jc w:val="center"/>
              <w:rPr>
                <w:rFonts w:hint="default" w:ascii="Times New Roman" w:hAnsi="Times New Roman" w:eastAsia="方正仿宋_GBK" w:cs="Times New Roman"/>
                <w:b w:val="0"/>
                <w:bCs w:val="0"/>
                <w:snapToGrid w:val="0"/>
                <w:color w:val="auto"/>
                <w:kern w:val="0"/>
                <w:szCs w:val="21"/>
                <w:highlight w:val="none"/>
                <w:lang w:eastAsia="en-US"/>
                <w14:ligatures w14:val="none"/>
              </w:rPr>
            </w:pPr>
            <w:r>
              <w:rPr>
                <w:rFonts w:hint="default" w:ascii="Times New Roman" w:hAnsi="Times New Roman" w:eastAsia="方正仿宋_GBK" w:cs="Times New Roman"/>
                <w:b w:val="0"/>
                <w:bCs w:val="0"/>
                <w:snapToGrid/>
                <w:color w:val="auto"/>
                <w:szCs w:val="21"/>
                <w:highlight w:val="none"/>
                <w:lang w:eastAsia="en-US"/>
              </w:rPr>
              <w:t>100%</w:t>
            </w:r>
          </w:p>
        </w:tc>
      </w:tr>
    </w:tbl>
    <w:p>
      <w:pPr>
        <w:keepNext w:val="0"/>
        <w:keepLines w:val="0"/>
        <w:pageBreakBefore w:val="0"/>
        <w:widowControl w:val="0"/>
        <w:kinsoku/>
        <w:wordWrap/>
        <w:overflowPunct/>
        <w:topLine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2"/>
        </w:rPr>
      </w:pPr>
      <w:bookmarkStart w:id="33" w:name="_Toc147579014"/>
      <w:bookmarkStart w:id="34" w:name="_Toc149638736"/>
      <w:bookmarkStart w:id="35" w:name="_Toc150419760"/>
      <w:bookmarkStart w:id="36" w:name="_Toc156429249"/>
      <w:bookmarkStart w:id="37" w:name="_Toc148968209"/>
      <w:bookmarkStart w:id="38" w:name="_Toc150428993"/>
      <w:bookmarkStart w:id="39" w:name="_Toc156925272"/>
      <w:bookmarkStart w:id="40" w:name="_Toc159339942"/>
      <w:bookmarkStart w:id="41" w:name="_Toc149432803"/>
      <w:bookmarkStart w:id="42" w:name="_Toc157594496"/>
      <w:bookmarkStart w:id="43" w:name="_Toc148367423"/>
      <w:bookmarkStart w:id="44" w:name="_Toc152347401"/>
      <w:bookmarkStart w:id="45" w:name="_Toc156429385"/>
      <w:bookmarkStart w:id="46" w:name="_Toc148627520"/>
      <w:bookmarkStart w:id="47" w:name="_Toc156482268"/>
      <w:bookmarkStart w:id="48" w:name="_Toc156429051"/>
      <w:r>
        <w:rPr>
          <w:rFonts w:hint="default" w:ascii="Times New Roman" w:hAnsi="Times New Roman" w:eastAsia="方正楷体_GBK" w:cs="Times New Roman"/>
          <w:b w:val="0"/>
          <w:bCs w:val="0"/>
          <w:sz w:val="32"/>
          <w:szCs w:val="32"/>
        </w:rPr>
        <w:t>3.</w:t>
      </w:r>
      <w:bookmarkEnd w:id="33"/>
      <w:r>
        <w:rPr>
          <w:rFonts w:hint="default" w:ascii="Times New Roman" w:hAnsi="Times New Roman" w:eastAsia="方正楷体_GBK" w:cs="Times New Roman"/>
          <w:b w:val="0"/>
          <w:bCs w:val="0"/>
          <w:sz w:val="32"/>
          <w:szCs w:val="32"/>
        </w:rPr>
        <w:t xml:space="preserve"> </w:t>
      </w:r>
      <w:r>
        <w:rPr>
          <w:rFonts w:hint="default" w:ascii="Times New Roman" w:hAnsi="Times New Roman" w:eastAsia="方正楷体_GBK" w:cs="Times New Roman"/>
          <w:b w:val="0"/>
          <w:bCs w:val="0"/>
          <w:sz w:val="32"/>
          <w:szCs w:val="36"/>
        </w:rPr>
        <w:t>港口物流发展迅速，对外贸易稳步拓展。</w:t>
      </w:r>
      <w:r>
        <w:rPr>
          <w:rFonts w:hint="default" w:ascii="Times New Roman" w:hAnsi="Times New Roman" w:eastAsia="方正仿宋_GBK" w:cs="Times New Roman"/>
          <w:b w:val="0"/>
          <w:bCs w:val="0"/>
          <w:sz w:val="32"/>
          <w:szCs w:val="32"/>
        </w:rPr>
        <w:t>宿迁港货源以矿建材料、煤炭及制品、非金属矿石、集装箱为主，吞吐量较前几年有较大增长。从总量看，</w:t>
      </w:r>
      <w:r>
        <w:rPr>
          <w:rFonts w:hint="default" w:ascii="Times New Roman" w:hAnsi="Times New Roman" w:eastAsia="方正仿宋_GBK" w:cs="Times New Roman"/>
          <w:b w:val="0"/>
          <w:bCs w:val="0"/>
          <w:color w:val="auto"/>
          <w:sz w:val="32"/>
          <w:szCs w:val="32"/>
          <w:highlight w:val="none"/>
        </w:rPr>
        <w:t>2023年，宿迁港共完成货物吞吐量2850万吨，较2022年增长了</w:t>
      </w:r>
      <w:r>
        <w:rPr>
          <w:rFonts w:hint="default" w:ascii="Times New Roman" w:hAnsi="Times New Roman" w:eastAsia="方正仿宋_GBK" w:cs="Times New Roman"/>
          <w:b w:val="0"/>
          <w:bCs w:val="0"/>
          <w:color w:val="auto"/>
          <w:sz w:val="32"/>
          <w:highlight w:val="none"/>
        </w:rPr>
        <w:t>17%</w:t>
      </w:r>
      <w:r>
        <w:rPr>
          <w:rFonts w:hint="default" w:ascii="Times New Roman" w:hAnsi="Times New Roman" w:eastAsia="方正仿宋_GBK" w:cs="Times New Roman"/>
          <w:b w:val="0"/>
          <w:bCs w:val="0"/>
          <w:color w:val="auto"/>
          <w:sz w:val="32"/>
          <w:szCs w:val="32"/>
          <w:highlight w:val="none"/>
        </w:rPr>
        <w:t>。从货物种类看，2023年，宿迁港货源以矿建材料、煤炭及制品、矿石、集装箱为主，四大货种合计占总量的91%。近年来，宿迁港大力推进“散改集”业务，外贸集装箱吞吐量增长迅速。目前，宿迁港已开通至上海港、太仓港、南京港、连云港港等8条内外贸集装箱航线，每周航次达50个。2023年，全市港口完成集装箱吞吐量23.5万标箱，位居全省内河港口第3位。2023年，宿迁港中心港区三期正式投运，集装箱年吞吐能力可达30万标箱以上，仅上半年，完成集装箱吞吐量12.6万标箱、同比增长54.8%。</w:t>
      </w:r>
      <w:r>
        <w:rPr>
          <w:rFonts w:hint="default" w:ascii="Times New Roman" w:hAnsi="Times New Roman" w:eastAsia="方正仿宋_GBK" w:cs="Times New Roman"/>
          <w:b w:val="0"/>
          <w:bCs w:val="0"/>
          <w:sz w:val="32"/>
          <w:szCs w:val="32"/>
        </w:rPr>
        <w:t>宿迁港已成为宿迁市对外贸易的重要窗口，在宿迁市对外贸易发展中的作用地位突出，提高了全市对外开放水平。此外，宿迁港</w:t>
      </w:r>
      <w:r>
        <w:rPr>
          <w:rFonts w:hint="eastAsia" w:ascii="Times New Roman" w:hAnsi="Times New Roman" w:eastAsia="方正仿宋_GBK" w:cs="Times New Roman"/>
          <w:b w:val="0"/>
          <w:bCs w:val="0"/>
          <w:sz w:val="32"/>
          <w:szCs w:val="32"/>
          <w:lang w:eastAsia="zh-CN"/>
        </w:rPr>
        <w:t>口集团</w:t>
      </w:r>
      <w:r>
        <w:rPr>
          <w:rFonts w:hint="default" w:ascii="Times New Roman" w:hAnsi="Times New Roman" w:eastAsia="方正仿宋_GBK" w:cs="Times New Roman"/>
          <w:b w:val="0"/>
          <w:bCs w:val="0"/>
          <w:sz w:val="32"/>
          <w:szCs w:val="32"/>
        </w:rPr>
        <w:t>与省港</w:t>
      </w:r>
      <w:r>
        <w:rPr>
          <w:rFonts w:hint="eastAsia" w:ascii="Times New Roman" w:hAnsi="Times New Roman" w:eastAsia="方正仿宋_GBK" w:cs="Times New Roman"/>
          <w:b w:val="0"/>
          <w:bCs w:val="0"/>
          <w:sz w:val="32"/>
          <w:szCs w:val="32"/>
          <w:lang w:eastAsia="zh-CN"/>
        </w:rPr>
        <w:t>口</w:t>
      </w:r>
      <w:r>
        <w:rPr>
          <w:rFonts w:hint="default" w:ascii="Times New Roman" w:hAnsi="Times New Roman" w:eastAsia="方正仿宋_GBK" w:cs="Times New Roman"/>
          <w:b w:val="0"/>
          <w:bCs w:val="0"/>
          <w:sz w:val="32"/>
          <w:szCs w:val="32"/>
        </w:rPr>
        <w:t>集团、连云港港口集团等建立了战略合作关系，在集装箱运输、大宗干散货集散、航线开辟、人才交流等方面广泛开展合作，搭建起高效稳定的海河联运服务体系。</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topLinePunct/>
        <w:jc w:val="center"/>
        <w:rPr>
          <w:rFonts w:hint="default" w:ascii="Times New Roman" w:hAnsi="Times New Roman" w:eastAsia="方正黑体_GBK" w:cs="Times New Roman"/>
          <w:b w:val="0"/>
          <w:bCs w:val="0"/>
          <w:sz w:val="24"/>
          <w:szCs w:val="24"/>
          <w:highlight w:val="none"/>
        </w:rPr>
      </w:pPr>
      <w:bookmarkStart w:id="49" w:name="_Toc156482269"/>
      <w:bookmarkStart w:id="50" w:name="_Toc150419761"/>
      <w:bookmarkStart w:id="51" w:name="_Toc156429386"/>
      <w:bookmarkStart w:id="52" w:name="_Toc150428994"/>
      <w:bookmarkStart w:id="53" w:name="_Toc157594497"/>
      <w:bookmarkStart w:id="54" w:name="_Toc152347402"/>
      <w:bookmarkStart w:id="55" w:name="_Toc148367424"/>
      <w:bookmarkStart w:id="56" w:name="_Toc149432804"/>
      <w:bookmarkStart w:id="57" w:name="_Toc148627521"/>
      <w:bookmarkStart w:id="58" w:name="_Toc156429052"/>
      <w:bookmarkStart w:id="59" w:name="_Toc149638737"/>
      <w:bookmarkStart w:id="60" w:name="_Toc156925273"/>
      <w:bookmarkStart w:id="61" w:name="_Toc148968210"/>
      <w:bookmarkStart w:id="62" w:name="_Toc159339943"/>
      <w:bookmarkStart w:id="63" w:name="_Toc156429250"/>
      <w:r>
        <w:rPr>
          <w:rFonts w:hint="default" w:ascii="Times New Roman" w:hAnsi="Times New Roman" w:eastAsia="方正黑体_GBK" w:cs="Times New Roman"/>
          <w:b w:val="0"/>
          <w:bCs w:val="0"/>
          <w:sz w:val="24"/>
          <w:szCs w:val="24"/>
          <w:highlight w:val="none"/>
        </w:rPr>
        <w:t>表1-2  2023年宿迁港主要货种吞吐量</w:t>
      </w:r>
    </w:p>
    <w:tbl>
      <w:tblPr>
        <w:tblStyle w:val="26"/>
        <w:tblW w:w="7998" w:type="dxa"/>
        <w:jc w:val="center"/>
        <w:tblLayout w:type="autofit"/>
        <w:tblCellMar>
          <w:top w:w="0" w:type="dxa"/>
          <w:left w:w="23" w:type="dxa"/>
          <w:bottom w:w="0" w:type="dxa"/>
          <w:right w:w="23" w:type="dxa"/>
        </w:tblCellMar>
      </w:tblPr>
      <w:tblGrid>
        <w:gridCol w:w="2386"/>
        <w:gridCol w:w="1442"/>
        <w:gridCol w:w="1304"/>
        <w:gridCol w:w="1435"/>
        <w:gridCol w:w="1431"/>
      </w:tblGrid>
      <w:tr>
        <w:tblPrEx>
          <w:tblCellMar>
            <w:top w:w="0" w:type="dxa"/>
            <w:left w:w="23" w:type="dxa"/>
            <w:bottom w:w="0" w:type="dxa"/>
            <w:right w:w="23" w:type="dxa"/>
          </w:tblCellMar>
        </w:tblPrEx>
        <w:trPr>
          <w:trHeight w:val="658" w:hRule="atLeast"/>
          <w:tblHeader/>
          <w:jc w:val="center"/>
        </w:trPr>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方正黑体_GBK" w:cs="Times New Roman"/>
                <w:b w:val="0"/>
                <w:bCs w:val="0"/>
                <w:color w:val="auto"/>
                <w:szCs w:val="21"/>
                <w:highlight w:val="none"/>
                <w:lang w:eastAsia="en-US"/>
              </w:rPr>
              <w:t>货种</w:t>
            </w:r>
          </w:p>
        </w:tc>
        <w:tc>
          <w:tcPr>
            <w:tcW w:w="1442" w:type="dxa"/>
            <w:tcBorders>
              <w:top w:val="single" w:color="000000" w:sz="4" w:space="0"/>
              <w:left w:val="nil"/>
              <w:bottom w:val="single" w:color="000000" w:sz="4" w:space="0"/>
              <w:right w:val="single" w:color="000000" w:sz="4" w:space="0"/>
            </w:tcBorders>
            <w:shd w:val="clear" w:color="000000" w:fill="FFFFFF"/>
            <w:noWrap/>
            <w:vAlign w:val="center"/>
          </w:tcPr>
          <w:p>
            <w:pPr>
              <w:topLinePunct/>
              <w:jc w:val="center"/>
              <w:rPr>
                <w:rFonts w:hint="default" w:ascii="Times New Roman" w:hAnsi="Times New Roman" w:eastAsia="方正黑体_GBK" w:cs="Times New Roman"/>
                <w:b w:val="0"/>
                <w:bCs w:val="0"/>
                <w:color w:val="auto"/>
                <w:szCs w:val="21"/>
                <w:highlight w:val="none"/>
                <w:lang w:eastAsia="en-US"/>
              </w:rPr>
            </w:pPr>
            <w:r>
              <w:rPr>
                <w:rFonts w:hint="default" w:ascii="Times New Roman" w:hAnsi="Times New Roman" w:eastAsia="方正黑体_GBK" w:cs="Times New Roman"/>
                <w:b w:val="0"/>
                <w:bCs w:val="0"/>
                <w:color w:val="auto"/>
                <w:szCs w:val="21"/>
                <w:highlight w:val="none"/>
                <w:lang w:eastAsia="en-US"/>
              </w:rPr>
              <w:t>吞吐总量</w:t>
            </w:r>
          </w:p>
          <w:p>
            <w:pPr>
              <w:widowControl/>
              <w:jc w:val="center"/>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方正黑体_GBK" w:cs="Times New Roman"/>
                <w:b w:val="0"/>
                <w:bCs w:val="0"/>
                <w:color w:val="auto"/>
                <w:szCs w:val="21"/>
                <w:highlight w:val="none"/>
                <w:lang w:eastAsia="en-US"/>
              </w:rPr>
              <w:t>（万吨）</w:t>
            </w:r>
          </w:p>
        </w:tc>
        <w:tc>
          <w:tcPr>
            <w:tcW w:w="130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方正黑体_GBK" w:cs="Times New Roman"/>
                <w:b w:val="0"/>
                <w:bCs w:val="0"/>
                <w:color w:val="auto"/>
                <w:szCs w:val="21"/>
                <w:highlight w:val="none"/>
                <w:lang w:eastAsia="en-US"/>
              </w:rPr>
              <w:t>占比</w:t>
            </w:r>
          </w:p>
        </w:tc>
        <w:tc>
          <w:tcPr>
            <w:tcW w:w="1435" w:type="dxa"/>
            <w:tcBorders>
              <w:top w:val="single" w:color="000000" w:sz="4" w:space="0"/>
              <w:left w:val="nil"/>
              <w:bottom w:val="single" w:color="000000" w:sz="4" w:space="0"/>
              <w:right w:val="nil"/>
            </w:tcBorders>
            <w:shd w:val="clear" w:color="000000" w:fill="FFFFFF"/>
            <w:noWrap/>
            <w:vAlign w:val="center"/>
          </w:tcPr>
          <w:p>
            <w:pPr>
              <w:topLinePunct/>
              <w:jc w:val="center"/>
              <w:rPr>
                <w:rFonts w:hint="default" w:ascii="Times New Roman" w:hAnsi="Times New Roman" w:eastAsia="方正黑体_GBK" w:cs="Times New Roman"/>
                <w:b w:val="0"/>
                <w:bCs w:val="0"/>
                <w:color w:val="auto"/>
                <w:szCs w:val="21"/>
                <w:highlight w:val="none"/>
                <w:lang w:eastAsia="en-US"/>
              </w:rPr>
            </w:pPr>
            <w:r>
              <w:rPr>
                <w:rFonts w:hint="default" w:ascii="Times New Roman" w:hAnsi="Times New Roman" w:eastAsia="方正黑体_GBK" w:cs="Times New Roman"/>
                <w:b w:val="0"/>
                <w:bCs w:val="0"/>
                <w:color w:val="auto"/>
                <w:szCs w:val="21"/>
                <w:highlight w:val="none"/>
                <w:lang w:eastAsia="en-US"/>
              </w:rPr>
              <w:t>其中：出港</w:t>
            </w:r>
          </w:p>
          <w:p>
            <w:pPr>
              <w:widowControl/>
              <w:jc w:val="center"/>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方正黑体_GBK" w:cs="Times New Roman"/>
                <w:b w:val="0"/>
                <w:bCs w:val="0"/>
                <w:color w:val="auto"/>
                <w:szCs w:val="21"/>
                <w:highlight w:val="none"/>
                <w:lang w:eastAsia="en-US"/>
              </w:rPr>
              <w:t>（万吨）</w:t>
            </w:r>
          </w:p>
        </w:tc>
        <w:tc>
          <w:tcPr>
            <w:tcW w:w="14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opLinePunct/>
              <w:jc w:val="center"/>
              <w:rPr>
                <w:rFonts w:hint="default" w:ascii="Times New Roman" w:hAnsi="Times New Roman" w:eastAsia="方正黑体_GBK" w:cs="Times New Roman"/>
                <w:b w:val="0"/>
                <w:bCs w:val="0"/>
                <w:color w:val="auto"/>
                <w:szCs w:val="21"/>
                <w:highlight w:val="none"/>
                <w:lang w:eastAsia="en-US"/>
              </w:rPr>
            </w:pPr>
            <w:r>
              <w:rPr>
                <w:rFonts w:hint="default" w:ascii="Times New Roman" w:hAnsi="Times New Roman" w:eastAsia="方正黑体_GBK" w:cs="Times New Roman"/>
                <w:b w:val="0"/>
                <w:bCs w:val="0"/>
                <w:color w:val="auto"/>
                <w:szCs w:val="21"/>
                <w:highlight w:val="none"/>
                <w:lang w:eastAsia="en-US"/>
              </w:rPr>
              <w:t>其中：进港</w:t>
            </w:r>
          </w:p>
          <w:p>
            <w:pPr>
              <w:widowControl/>
              <w:jc w:val="center"/>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方正黑体_GBK" w:cs="Times New Roman"/>
                <w:b w:val="0"/>
                <w:bCs w:val="0"/>
                <w:color w:val="auto"/>
                <w:szCs w:val="21"/>
                <w:highlight w:val="none"/>
                <w:lang w:eastAsia="en-US"/>
              </w:rPr>
              <w:t>（万吨）</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矿建材料</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1452</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51.0%</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47</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1405</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煤炭及制品</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450</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15.8%</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449</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rPr>
            </w:pPr>
            <w:r>
              <w:rPr>
                <w:rFonts w:hint="default" w:ascii="Times New Roman" w:hAnsi="Times New Roman" w:eastAsia="方正仿宋_GBK" w:cs="Times New Roman"/>
                <w:b w:val="0"/>
                <w:bCs w:val="0"/>
                <w:color w:val="auto"/>
                <w:szCs w:val="21"/>
                <w:highlight w:val="none"/>
                <w:lang w:eastAsia="en-US"/>
              </w:rPr>
              <w:t>集装箱</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400</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14.0%</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217</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183</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金属矿石</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144</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5.0%</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0</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144</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非金属矿石</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104</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3.7%</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0</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104</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粮食</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65</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2.3%</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27</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38</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化工原料及制品</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57</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2.0%</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0</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57</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钢铁</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50</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1.8%</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24</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27</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轻工、医药产品</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32</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1.1%</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0</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32</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石油、天然气及制品</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20</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0.7%</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3</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17</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rPr>
            </w:pPr>
            <w:r>
              <w:rPr>
                <w:rFonts w:hint="default" w:ascii="Times New Roman" w:hAnsi="Times New Roman" w:eastAsia="方正仿宋_GBK" w:cs="Times New Roman"/>
                <w:b w:val="0"/>
                <w:bCs w:val="0"/>
                <w:color w:val="auto"/>
                <w:szCs w:val="21"/>
                <w:highlight w:val="none"/>
              </w:rPr>
              <w:t>农、林、牧、渔业产品</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20</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0.7%</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13</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7</w:t>
            </w:r>
          </w:p>
        </w:tc>
      </w:tr>
      <w:tr>
        <w:tblPrEx>
          <w:tblCellMar>
            <w:top w:w="0" w:type="dxa"/>
            <w:left w:w="23" w:type="dxa"/>
            <w:bottom w:w="0" w:type="dxa"/>
            <w:right w:w="23" w:type="dxa"/>
          </w:tblCellMar>
        </w:tblPrEx>
        <w:trPr>
          <w:trHeight w:val="33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水泥</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11</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0.4%</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0</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11</w:t>
            </w:r>
          </w:p>
        </w:tc>
      </w:tr>
      <w:tr>
        <w:tblPrEx>
          <w:tblCellMar>
            <w:top w:w="0" w:type="dxa"/>
            <w:left w:w="23" w:type="dxa"/>
            <w:bottom w:w="0" w:type="dxa"/>
            <w:right w:w="23" w:type="dxa"/>
          </w:tblCellMar>
        </w:tblPrEx>
        <w:trPr>
          <w:trHeight w:val="344" w:hRule="atLeast"/>
          <w:jc w:val="center"/>
        </w:trPr>
        <w:tc>
          <w:tcPr>
            <w:tcW w:w="238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方正仿宋_GBK" w:cs="Times New Roman"/>
                <w:b w:val="0"/>
                <w:bCs w:val="0"/>
                <w:color w:val="auto"/>
                <w:szCs w:val="21"/>
                <w:highlight w:val="none"/>
                <w:lang w:eastAsia="en-US"/>
              </w:rPr>
            </w:pPr>
            <w:r>
              <w:rPr>
                <w:rFonts w:hint="default" w:ascii="Times New Roman" w:hAnsi="Times New Roman" w:eastAsia="方正仿宋_GBK" w:cs="Times New Roman"/>
                <w:b w:val="0"/>
                <w:bCs w:val="0"/>
                <w:color w:val="auto"/>
                <w:szCs w:val="21"/>
                <w:highlight w:val="none"/>
                <w:lang w:eastAsia="en-US"/>
              </w:rPr>
              <w:t>木材</w:t>
            </w:r>
          </w:p>
        </w:tc>
        <w:tc>
          <w:tcPr>
            <w:tcW w:w="1442"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3</w:t>
            </w:r>
          </w:p>
        </w:tc>
        <w:tc>
          <w:tcPr>
            <w:tcW w:w="1304"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0.1%</w:t>
            </w:r>
          </w:p>
        </w:tc>
        <w:tc>
          <w:tcPr>
            <w:tcW w:w="1435"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0</w:t>
            </w:r>
          </w:p>
        </w:tc>
        <w:tc>
          <w:tcPr>
            <w:tcW w:w="1431"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val="0"/>
                <w:bCs w:val="0"/>
                <w:color w:val="auto"/>
                <w:kern w:val="0"/>
                <w:szCs w:val="21"/>
                <w:highlight w:val="none"/>
              </w:rPr>
              <w:t>3</w:t>
            </w:r>
          </w:p>
        </w:tc>
      </w:tr>
    </w:tbl>
    <w:p>
      <w:pPr>
        <w:keepNext w:val="0"/>
        <w:keepLines w:val="0"/>
        <w:pageBreakBefore w:val="0"/>
        <w:widowControl w:val="0"/>
        <w:kinsoku/>
        <w:wordWrap/>
        <w:overflowPunct/>
        <w:topLine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4. 发挥水运航道优势，做大做强产业载体。</w:t>
      </w:r>
      <w:r>
        <w:rPr>
          <w:rFonts w:hint="default" w:ascii="Times New Roman" w:hAnsi="Times New Roman" w:eastAsia="方正仿宋_GBK" w:cs="Times New Roman"/>
          <w:b w:val="0"/>
          <w:bCs w:val="0"/>
          <w:sz w:val="32"/>
          <w:szCs w:val="32"/>
        </w:rPr>
        <w:t>水运是最符合节能减排和绿色发展的交通运输方式，具有运量大、运距长、运价低等优势。宿迁具有良好的水运自然条件，依托水运航道的流通优势，可大大降低沿线园区内企业的物流成本，有利于重大项目集聚落地，助力沿线园区发展壮大。目前，京杭运河航道沿线承载1个国家级经开区、1个国家级高新区、1个国家级电商示范基地、3个省级经开区以及4个南北共建园区，覆盖我市62.5%的载体平台。宿连航道经过宿豫区、沭阳县16个乡镇和街道，沿线规划或初步建设十余个产业园区。徐洪河经过宿城区、泗洪县7个乡镇，初步形成“1个临港产业园、1个农业产业园、若干乡镇工业园”的产业布局。依托内河航道资源优势和内河港口发展基础，可为沿线的企业提供更为便捷、低价的物流运输方案，提高沿线产业载体吸引力，带动区域产业发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keepNext w:val="0"/>
        <w:keepLines w:val="0"/>
        <w:pageBreakBefore w:val="0"/>
        <w:widowControl w:val="0"/>
        <w:kinsoku/>
        <w:wordWrap/>
        <w:overflowPunct/>
        <w:autoSpaceDE/>
        <w:autoSpaceDN/>
        <w:bidi w:val="0"/>
        <w:adjustRightInd/>
        <w:snapToGrid/>
        <w:spacing w:line="530" w:lineRule="exact"/>
        <w:ind w:firstLine="640" w:firstLineChars="200"/>
        <w:textAlignment w:val="auto"/>
        <w:outlineLvl w:val="9"/>
        <w:rPr>
          <w:rFonts w:hint="default" w:ascii="Times New Roman" w:hAnsi="Times New Roman" w:eastAsia="方正黑体_GBK" w:cs="Times New Roman"/>
          <w:b w:val="0"/>
          <w:bCs w:val="0"/>
          <w:sz w:val="24"/>
          <w:szCs w:val="21"/>
        </w:rPr>
      </w:pPr>
      <w:bookmarkStart w:id="64" w:name="_Toc150428995"/>
      <w:bookmarkStart w:id="65" w:name="_Toc159339944"/>
      <w:bookmarkStart w:id="66" w:name="_Toc156482270"/>
      <w:bookmarkStart w:id="67" w:name="_Toc156925274"/>
      <w:bookmarkStart w:id="68" w:name="_Toc157594498"/>
      <w:r>
        <w:rPr>
          <w:rFonts w:hint="default" w:ascii="Times New Roman" w:hAnsi="Times New Roman" w:eastAsia="方正楷体_GBK" w:cs="Times New Roman"/>
          <w:b w:val="0"/>
          <w:bCs w:val="0"/>
          <w:sz w:val="32"/>
          <w:szCs w:val="32"/>
        </w:rPr>
        <w:t>5. 临港园区加速壮大，产业基础逐步夯实。</w:t>
      </w:r>
      <w:r>
        <w:rPr>
          <w:rFonts w:hint="default" w:ascii="Times New Roman" w:hAnsi="Times New Roman" w:eastAsia="方正仿宋_GBK" w:cs="Times New Roman"/>
          <w:b w:val="0"/>
          <w:bCs w:val="0"/>
          <w:sz w:val="32"/>
          <w:szCs w:val="32"/>
        </w:rPr>
        <w:t>宿迁依托得天独厚的水运航道资源，加快重点临港特色产业园区建设，目前全市在京杭运河、宿连航道、徐洪河等高等级航道沿线建设了运河宿迁港产业园、陆集临港产业园、泗阳经济开发区、沭阳临港产业园等多个重点临港产业园区，并大力完善公路、铁路等集疏运通道，进一步扩大临港园区交通物流优势。同时依托各园区产业发展基础和资源禀赋优势，推动临港产业发展壮大，构建形成了高端纺织、新材料、装备制造等特色优势产业。加快建设完善园区各类基础设施，为入园企业提供充足的水、电、气、</w:t>
      </w:r>
      <w:r>
        <w:rPr>
          <w:rFonts w:hint="default" w:ascii="Times New Roman" w:hAnsi="Times New Roman" w:eastAsia="方正仿宋_GBK" w:cs="Times New Roman"/>
          <w:b w:val="0"/>
          <w:bCs w:val="0"/>
          <w:sz w:val="32"/>
          <w:szCs w:val="32"/>
          <w:lang w:eastAsia="zh-CN"/>
        </w:rPr>
        <w:t>热、</w:t>
      </w:r>
      <w:r>
        <w:rPr>
          <w:rFonts w:hint="default" w:ascii="Times New Roman" w:hAnsi="Times New Roman" w:eastAsia="方正仿宋_GBK" w:cs="Times New Roman"/>
          <w:b w:val="0"/>
          <w:bCs w:val="0"/>
          <w:sz w:val="32"/>
          <w:szCs w:val="32"/>
        </w:rPr>
        <w:t>土地等资源要素保障。积极推动创新、金融等高端要素向临港产业园区集聚，为园区特色产业发展壮大和优质企业培育注入强劲动能。</w:t>
      </w:r>
      <w:bookmarkEnd w:id="64"/>
      <w:bookmarkEnd w:id="65"/>
      <w:bookmarkEnd w:id="66"/>
      <w:bookmarkEnd w:id="67"/>
      <w:bookmarkEnd w:id="68"/>
    </w:p>
    <w:p>
      <w:pPr>
        <w:keepNext w:val="0"/>
        <w:keepLines w:val="0"/>
        <w:pageBreakBefore w:val="0"/>
        <w:widowControl w:val="0"/>
        <w:kinsoku/>
        <w:wordWrap/>
        <w:overflowPunct/>
        <w:topLine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2"/>
        </w:rPr>
      </w:pPr>
      <w:bookmarkStart w:id="69" w:name="_Toc156925275"/>
      <w:bookmarkStart w:id="70" w:name="_Toc148367425"/>
      <w:bookmarkStart w:id="71" w:name="_Toc159339945"/>
      <w:bookmarkStart w:id="72" w:name="_Toc149638738"/>
      <w:bookmarkStart w:id="73" w:name="_Toc148627522"/>
      <w:bookmarkStart w:id="74" w:name="_Toc149432805"/>
      <w:bookmarkStart w:id="75" w:name="_Toc152347403"/>
      <w:bookmarkStart w:id="76" w:name="_Toc148968211"/>
      <w:bookmarkStart w:id="77" w:name="_Toc156482271"/>
      <w:bookmarkStart w:id="78" w:name="_Toc157594499"/>
      <w:bookmarkStart w:id="79" w:name="_Toc150428996"/>
      <w:bookmarkStart w:id="80" w:name="_Toc150419762"/>
      <w:bookmarkStart w:id="81" w:name="_Toc156429387"/>
      <w:bookmarkStart w:id="82" w:name="_Toc156429053"/>
      <w:bookmarkStart w:id="83" w:name="_Toc156429251"/>
      <w:r>
        <w:rPr>
          <w:rFonts w:hint="default" w:ascii="Times New Roman" w:hAnsi="Times New Roman" w:eastAsia="方正楷体_GBK" w:cs="Times New Roman"/>
          <w:b w:val="0"/>
          <w:bCs w:val="0"/>
          <w:sz w:val="32"/>
          <w:szCs w:val="32"/>
        </w:rPr>
        <w:t>6. 打造重要运输通道，带动产业持续发展。</w:t>
      </w:r>
      <w:r>
        <w:rPr>
          <w:rFonts w:hint="default" w:ascii="Times New Roman" w:hAnsi="Times New Roman" w:eastAsia="方正仿宋_GBK" w:cs="Times New Roman"/>
          <w:b w:val="0"/>
          <w:bCs w:val="0"/>
          <w:sz w:val="32"/>
          <w:szCs w:val="32"/>
        </w:rPr>
        <w:t>港口是区域开展大宗货物、工业原材料及产成品等重大物资运输的重要通道，为临港产业发展提供了原料及产成品运输服务。依托港口运输通道优势，近年来，全市绿色建材、绿色家居、食品加工等原料或产品运输主要依托水运的临港产业发展取得了显著成</w:t>
      </w:r>
      <w:r>
        <w:rPr>
          <w:rFonts w:hint="default" w:ascii="Times New Roman" w:hAnsi="Times New Roman" w:eastAsia="方正仿宋_GBK" w:cs="Times New Roman"/>
          <w:b w:val="0"/>
          <w:bCs w:val="0"/>
          <w:color w:val="auto"/>
          <w:sz w:val="32"/>
          <w:szCs w:val="32"/>
        </w:rPr>
        <w:t>效。</w:t>
      </w:r>
      <w:r>
        <w:rPr>
          <w:rFonts w:hint="default" w:ascii="Times New Roman" w:hAnsi="Times New Roman" w:eastAsia="方正仿宋_GBK" w:cs="Times New Roman"/>
          <w:b w:val="0"/>
          <w:bCs w:val="0"/>
          <w:color w:val="auto"/>
          <w:sz w:val="32"/>
          <w:szCs w:val="32"/>
          <w:highlight w:val="none"/>
        </w:rPr>
        <w:t>2023年，宿迁港完成矿建材料吞吐量1452万吨</w:t>
      </w:r>
      <w:r>
        <w:rPr>
          <w:rFonts w:hint="default" w:ascii="Times New Roman" w:hAnsi="Times New Roman" w:eastAsia="方正仿宋_GBK" w:cs="Times New Roman"/>
          <w:b w:val="0"/>
          <w:bCs w:val="0"/>
          <w:color w:val="auto"/>
          <w:sz w:val="32"/>
          <w:szCs w:val="32"/>
        </w:rPr>
        <w:t>，成为全市及周边地区城镇建筑材料中转运输的主要通道，有力带动了全市绿色建材产业发展。</w:t>
      </w:r>
      <w:r>
        <w:rPr>
          <w:rFonts w:hint="default" w:ascii="Times New Roman" w:hAnsi="Times New Roman" w:eastAsia="方正仿宋_GBK" w:cs="Times New Roman"/>
          <w:b w:val="0"/>
          <w:bCs w:val="0"/>
          <w:color w:val="auto"/>
          <w:sz w:val="32"/>
          <w:szCs w:val="32"/>
          <w:highlight w:val="none"/>
        </w:rPr>
        <w:t>以宿迁最大的中心港区为例，现已建成包括成品油、金属矿石、煤炭、散装粮食和液体化工等专业化泊位和通用件杂货、通用散货等共51个泊位</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2023年，完成货物吞吐量2122.5万吨，</w:t>
      </w:r>
      <w:r>
        <w:rPr>
          <w:rFonts w:hint="default" w:ascii="Times New Roman" w:hAnsi="Times New Roman" w:eastAsia="方正仿宋_GBK" w:cs="Times New Roman"/>
          <w:b w:val="0"/>
          <w:bCs w:val="0"/>
          <w:sz w:val="32"/>
          <w:szCs w:val="32"/>
        </w:rPr>
        <w:t>主要包括煤炭、矿建材料、非金属矿石、集装箱等，重点服务宿城区、宿豫区、宿迁经济开发区、苏宿工业园区等区域产业发展，有力带动了装备制造、绿色建材、新材料、化纤、纺织服装、高端家居、智能家电、新能源、食品加工等多个产业的发展。</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Next w:val="0"/>
        <w:keepLines w:val="0"/>
        <w:pageBreakBefore w:val="0"/>
        <w:widowControl w:val="0"/>
        <w:kinsoku/>
        <w:wordWrap/>
        <w:overflowPunct/>
        <w:topLine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2"/>
        </w:rPr>
      </w:pPr>
      <w:bookmarkStart w:id="84" w:name="_Toc159339946"/>
      <w:bookmarkStart w:id="85" w:name="_Toc156482272"/>
      <w:bookmarkStart w:id="86" w:name="_Toc156925276"/>
      <w:bookmarkStart w:id="87" w:name="_Toc149638739"/>
      <w:bookmarkStart w:id="88" w:name="_Toc149432806"/>
      <w:bookmarkStart w:id="89" w:name="_Toc152347404"/>
      <w:bookmarkStart w:id="90" w:name="_Toc148968212"/>
      <w:bookmarkStart w:id="91" w:name="_Toc148367426"/>
      <w:bookmarkStart w:id="92" w:name="_Toc156429054"/>
      <w:bookmarkStart w:id="93" w:name="_Toc157594500"/>
      <w:bookmarkStart w:id="94" w:name="_Toc150428997"/>
      <w:bookmarkStart w:id="95" w:name="_Toc150419763"/>
      <w:bookmarkStart w:id="96" w:name="_Toc156429252"/>
      <w:bookmarkStart w:id="97" w:name="_Toc148627523"/>
      <w:bookmarkStart w:id="98" w:name="_Toc156429388"/>
      <w:r>
        <w:rPr>
          <w:rFonts w:hint="default" w:ascii="Times New Roman" w:hAnsi="Times New Roman" w:eastAsia="方正楷体_GBK" w:cs="Times New Roman"/>
          <w:b w:val="0"/>
          <w:bCs w:val="0"/>
          <w:sz w:val="32"/>
          <w:szCs w:val="32"/>
        </w:rPr>
        <w:t>7. 腹地经济持续增长，反哺港口稳步发展。</w:t>
      </w:r>
      <w:r>
        <w:rPr>
          <w:rFonts w:hint="default" w:ascii="Times New Roman" w:hAnsi="Times New Roman" w:eastAsia="方正仿宋_GBK" w:cs="Times New Roman"/>
          <w:b w:val="0"/>
          <w:bCs w:val="0"/>
          <w:sz w:val="32"/>
          <w:szCs w:val="32"/>
        </w:rPr>
        <w:t>腹地经济的发展有助于提高港口货物吞吐量，进而持续优化临港产业结构和港口资源的优化配置。宿迁港的直接经济腹地为宿迁市域，间接经济腹地为连云港、淮安、徐州和蚌埠、宿州，并拓展到豫东、鲁南、皖北等其他周边地区。近年来，宿迁、连云港、徐州、淮安等地通过承接苏南等长三角地区产业转移，经济规模迅速扩大，产业结构得到优化，综合经济实力显著提升，腹地适合集装箱运输的货源基础优厚。从直接腹地宿迁看，</w:t>
      </w:r>
      <w:r>
        <w:rPr>
          <w:rFonts w:hint="eastAsia" w:ascii="Times New Roman" w:hAnsi="Times New Roman" w:eastAsia="方正仿宋_GBK" w:cs="Times New Roman"/>
          <w:b w:val="0"/>
          <w:bCs w:val="0"/>
          <w:sz w:val="32"/>
          <w:szCs w:val="32"/>
          <w:lang w:val="en-US" w:eastAsia="zh-CN"/>
        </w:rPr>
        <w:t>2023</w:t>
      </w:r>
      <w:r>
        <w:rPr>
          <w:rFonts w:hint="default" w:ascii="Times New Roman" w:hAnsi="Times New Roman" w:eastAsia="方正仿宋_GBK" w:cs="Times New Roman"/>
          <w:b w:val="0"/>
          <w:bCs w:val="0"/>
          <w:sz w:val="32"/>
          <w:szCs w:val="32"/>
        </w:rPr>
        <w:t>年，全市实现地区生产总值</w:t>
      </w:r>
      <w:r>
        <w:rPr>
          <w:rFonts w:hint="default" w:ascii="Times New Roman" w:hAnsi="Times New Roman" w:eastAsia="方正仿宋_GBK" w:cs="Times New Roman"/>
          <w:b w:val="0"/>
          <w:bCs w:val="0"/>
          <w:sz w:val="32"/>
          <w:szCs w:val="32"/>
          <w:lang w:val="en-US" w:eastAsia="zh-CN"/>
        </w:rPr>
        <w:t>4398.07</w:t>
      </w:r>
      <w:r>
        <w:rPr>
          <w:rFonts w:hint="default" w:ascii="Times New Roman" w:hAnsi="Times New Roman" w:eastAsia="方正仿宋_GBK" w:cs="Times New Roman"/>
          <w:b w:val="0"/>
          <w:bCs w:val="0"/>
          <w:sz w:val="32"/>
          <w:szCs w:val="32"/>
        </w:rPr>
        <w:t>亿元，同比增长</w:t>
      </w:r>
      <w:r>
        <w:rPr>
          <w:rFonts w:hint="default" w:ascii="Times New Roman" w:hAnsi="Times New Roman" w:eastAsia="方正仿宋_GBK" w:cs="Times New Roman"/>
          <w:b w:val="0"/>
          <w:bCs w:val="0"/>
          <w:sz w:val="32"/>
          <w:szCs w:val="32"/>
          <w:lang w:val="en-US" w:eastAsia="zh-CN"/>
        </w:rPr>
        <w:t>7.8</w:t>
      </w:r>
      <w:r>
        <w:rPr>
          <w:rFonts w:hint="default" w:ascii="Times New Roman" w:hAnsi="Times New Roman" w:eastAsia="方正仿宋_GBK" w:cs="Times New Roman"/>
          <w:b w:val="0"/>
          <w:bCs w:val="0"/>
          <w:sz w:val="32"/>
          <w:szCs w:val="32"/>
        </w:rPr>
        <w:t>%。宿迁地区产业转型升级不断加快，千亿级产业培育计划扎实推进，天合光能、中建材凯盛等一大批百亿级重大项目相继引进，初步形成“</w:t>
      </w:r>
      <w:r>
        <w:rPr>
          <w:rFonts w:hint="default" w:ascii="Times New Roman" w:hAnsi="Times New Roman" w:eastAsia="方正仿宋_GBK" w:cs="Times New Roman"/>
          <w:b w:val="0"/>
          <w:bCs w:val="0"/>
          <w:sz w:val="32"/>
          <w:szCs w:val="32"/>
          <w:lang w:val="en-US" w:eastAsia="zh-CN"/>
        </w:rPr>
        <w:t>615</w:t>
      </w:r>
      <w:r>
        <w:rPr>
          <w:rFonts w:hint="default" w:ascii="Times New Roman" w:hAnsi="Times New Roman" w:eastAsia="方正仿宋_GBK" w:cs="Times New Roman"/>
          <w:b w:val="0"/>
          <w:bCs w:val="0"/>
          <w:sz w:val="32"/>
          <w:szCs w:val="32"/>
        </w:rPr>
        <w:t>”产业体系，未来智能家电、绿色建材、机电装备、新材料、高端纺织等产业的快速发展将为宿迁港航发展提供充足的货运需求。</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keepNext w:val="0"/>
        <w:keepLines w:val="0"/>
        <w:pageBreakBefore w:val="0"/>
        <w:widowControl w:val="0"/>
        <w:kinsoku/>
        <w:wordWrap/>
        <w:overflowPunct/>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z w:val="32"/>
          <w:szCs w:val="36"/>
        </w:rPr>
      </w:pPr>
      <w:bookmarkStart w:id="99" w:name="_Toc17143"/>
      <w:r>
        <w:rPr>
          <w:rFonts w:hint="default" w:ascii="Times New Roman" w:hAnsi="Times New Roman" w:eastAsia="方正楷体_GBK" w:cs="Times New Roman"/>
          <w:b w:val="0"/>
          <w:bCs w:val="0"/>
          <w:sz w:val="32"/>
          <w:szCs w:val="36"/>
        </w:rPr>
        <w:t>（二）存在不足</w:t>
      </w:r>
      <w:bookmarkEnd w:id="99"/>
    </w:p>
    <w:p>
      <w:pPr>
        <w:keepNext w:val="0"/>
        <w:keepLines w:val="0"/>
        <w:pageBreakBefore w:val="0"/>
        <w:widowControl w:val="0"/>
        <w:kinsoku/>
        <w:wordWrap/>
        <w:overflowPunct/>
        <w:topLinePunct/>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虽然近年来宿迁港航发展取得了较好成绩，但也要看到仍存在规模体量小、岸线利用率不高、港产互动不深、高端服务业缺失、物流体系不完善等不足，下一步需重点突破。</w:t>
      </w:r>
    </w:p>
    <w:p>
      <w:pPr>
        <w:keepNext w:val="0"/>
        <w:keepLines w:val="0"/>
        <w:pageBreakBefore w:val="0"/>
        <w:widowControl w:val="0"/>
        <w:kinsoku/>
        <w:wordWrap/>
        <w:overflowPunct/>
        <w:topLine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2"/>
        </w:rPr>
      </w:pPr>
      <w:bookmarkStart w:id="100" w:name="_Toc148968214"/>
      <w:bookmarkStart w:id="101" w:name="_Toc159339948"/>
      <w:bookmarkStart w:id="102" w:name="_Toc152347406"/>
      <w:bookmarkStart w:id="103" w:name="_Toc156429056"/>
      <w:bookmarkStart w:id="104" w:name="_Toc148367428"/>
      <w:bookmarkStart w:id="105" w:name="_Toc150419765"/>
      <w:bookmarkStart w:id="106" w:name="_Toc156482274"/>
      <w:bookmarkStart w:id="107" w:name="_Toc148627525"/>
      <w:bookmarkStart w:id="108" w:name="_Toc149432808"/>
      <w:bookmarkStart w:id="109" w:name="_Toc157594502"/>
      <w:bookmarkStart w:id="110" w:name="_Toc149638741"/>
      <w:bookmarkStart w:id="111" w:name="_Toc150428999"/>
      <w:bookmarkStart w:id="112" w:name="_Toc156429254"/>
      <w:bookmarkStart w:id="113" w:name="_Toc156429390"/>
      <w:bookmarkStart w:id="114" w:name="_Toc156925278"/>
      <w:r>
        <w:rPr>
          <w:rFonts w:hint="default" w:ascii="Times New Roman" w:hAnsi="Times New Roman" w:eastAsia="方正楷体_GBK" w:cs="Times New Roman"/>
          <w:b w:val="0"/>
          <w:bCs w:val="0"/>
          <w:sz w:val="32"/>
          <w:szCs w:val="32"/>
        </w:rPr>
        <w:t>一是港口货物运输规模体量较小。</w:t>
      </w:r>
      <w:r>
        <w:rPr>
          <w:rFonts w:hint="default" w:ascii="Times New Roman" w:hAnsi="Times New Roman" w:eastAsia="方正仿宋_GBK" w:cs="Times New Roman"/>
          <w:b w:val="0"/>
          <w:bCs w:val="0"/>
          <w:sz w:val="32"/>
          <w:szCs w:val="32"/>
        </w:rPr>
        <w:t>近年来，宿迁采取多项措施全力推动全市水路运输发展，取得了一定成效，但与省内其他内河港口相比，规模体量整体仍然偏小。</w:t>
      </w:r>
      <w:r>
        <w:rPr>
          <w:rFonts w:hint="default" w:ascii="Times New Roman" w:hAnsi="Times New Roman" w:eastAsia="方正仿宋_GBK" w:cs="Times New Roman"/>
          <w:b w:val="0"/>
          <w:bCs w:val="0"/>
          <w:color w:val="auto"/>
          <w:sz w:val="32"/>
          <w:szCs w:val="32"/>
          <w:highlight w:val="none"/>
        </w:rPr>
        <w:t>2023年，宿迁港共完成吞吐量2850万吨，仅占全省内河港口吞吐量的4.4%，全省排名第9位，是排名首位苏州内河港的16.5%，</w:t>
      </w:r>
      <w:r>
        <w:rPr>
          <w:rFonts w:hint="default" w:ascii="Times New Roman" w:hAnsi="Times New Roman" w:eastAsia="方正仿宋_GBK" w:cs="Times New Roman"/>
          <w:b w:val="0"/>
          <w:bCs w:val="0"/>
          <w:sz w:val="32"/>
          <w:szCs w:val="32"/>
        </w:rPr>
        <w:t>与周边的淮安港、徐州港的吞吐量仍存在一定差距。</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keepNext w:val="0"/>
        <w:keepLines w:val="0"/>
        <w:pageBreakBefore w:val="0"/>
        <w:widowControl w:val="0"/>
        <w:kinsoku/>
        <w:wordWrap/>
        <w:overflowPunct/>
        <w:topLine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2"/>
        </w:rPr>
      </w:pPr>
      <w:bookmarkStart w:id="115" w:name="_Toc150429000"/>
      <w:bookmarkStart w:id="116" w:name="_Toc159339949"/>
      <w:bookmarkStart w:id="117" w:name="_Toc148627526"/>
      <w:bookmarkStart w:id="118" w:name="_Toc156482275"/>
      <w:bookmarkStart w:id="119" w:name="_Toc156429391"/>
      <w:bookmarkStart w:id="120" w:name="_Toc149638742"/>
      <w:bookmarkStart w:id="121" w:name="_Toc156925279"/>
      <w:bookmarkStart w:id="122" w:name="_Toc156429255"/>
      <w:bookmarkStart w:id="123" w:name="_Toc156429057"/>
      <w:bookmarkStart w:id="124" w:name="_Toc152347407"/>
      <w:bookmarkStart w:id="125" w:name="_Toc149432809"/>
      <w:bookmarkStart w:id="126" w:name="_Toc148968215"/>
      <w:bookmarkStart w:id="127" w:name="_Toc157594503"/>
      <w:bookmarkStart w:id="128" w:name="_Toc148367429"/>
      <w:bookmarkStart w:id="129" w:name="_Toc150419766"/>
      <w:r>
        <w:rPr>
          <w:rFonts w:hint="default" w:ascii="Times New Roman" w:hAnsi="Times New Roman" w:eastAsia="方正楷体_GBK" w:cs="Times New Roman"/>
          <w:b w:val="0"/>
          <w:bCs w:val="0"/>
          <w:sz w:val="32"/>
          <w:szCs w:val="32"/>
        </w:rPr>
        <w:t>二是港口岸线开发利用水平有待提高。</w:t>
      </w:r>
      <w:r>
        <w:rPr>
          <w:rFonts w:hint="default" w:ascii="Times New Roman" w:hAnsi="Times New Roman" w:eastAsia="方正仿宋_GBK" w:cs="Times New Roman"/>
          <w:b w:val="0"/>
          <w:bCs w:val="0"/>
          <w:sz w:val="32"/>
          <w:szCs w:val="32"/>
        </w:rPr>
        <w:t>全市岸线存在利用布置分散，专业化、规模化程度较低，码头呈现“多、小散、乱”等现象，岸线整体利用效率还不够高。加上环境保护要求愈加严格，开发规模和强度受到较大影响，港口岸线利用与城市生活、环境保护之间的矛盾显现，需重点突破。如泗阳县在大运河新增姜桥集中式饮用水源地，滚坝、曹渡岸线落在水源地二级保护区内，岸线开发受到限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keepNext w:val="0"/>
        <w:keepLines w:val="0"/>
        <w:pageBreakBefore w:val="0"/>
        <w:widowControl w:val="0"/>
        <w:kinsoku/>
        <w:wordWrap/>
        <w:overflow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color w:val="000000"/>
          <w:sz w:val="32"/>
          <w:szCs w:val="32"/>
        </w:rPr>
      </w:pPr>
      <w:bookmarkStart w:id="130" w:name="_Toc157594504"/>
      <w:bookmarkStart w:id="131" w:name="_Toc148627527"/>
      <w:bookmarkStart w:id="132" w:name="_Toc149432810"/>
      <w:bookmarkStart w:id="133" w:name="_Toc150419767"/>
      <w:bookmarkStart w:id="134" w:name="_Toc156429256"/>
      <w:bookmarkStart w:id="135" w:name="_Toc156482276"/>
      <w:bookmarkStart w:id="136" w:name="_Toc150429001"/>
      <w:bookmarkStart w:id="137" w:name="_Toc149638743"/>
      <w:bookmarkStart w:id="138" w:name="_Toc159339950"/>
      <w:bookmarkStart w:id="139" w:name="_Toc148367430"/>
      <w:bookmarkStart w:id="140" w:name="_Toc156429392"/>
      <w:bookmarkStart w:id="141" w:name="_Toc156429058"/>
      <w:bookmarkStart w:id="142" w:name="_Toc152347408"/>
      <w:bookmarkStart w:id="143" w:name="_Toc148968216"/>
      <w:bookmarkStart w:id="144" w:name="_Toc156925280"/>
      <w:r>
        <w:rPr>
          <w:rFonts w:hint="default" w:ascii="Times New Roman" w:hAnsi="Times New Roman" w:eastAsia="方正楷体_GBK" w:cs="Times New Roman"/>
          <w:b w:val="0"/>
          <w:bCs w:val="0"/>
          <w:sz w:val="32"/>
          <w:szCs w:val="32"/>
        </w:rPr>
        <w:t>三是全市产业规模偏小、层次偏低。</w:t>
      </w:r>
      <w:r>
        <w:rPr>
          <w:rFonts w:hint="default" w:ascii="Times New Roman" w:hAnsi="Times New Roman" w:eastAsia="方正仿宋_GBK" w:cs="Times New Roman"/>
          <w:b w:val="0"/>
          <w:bCs w:val="0"/>
          <w:sz w:val="32"/>
          <w:szCs w:val="32"/>
        </w:rPr>
        <w:t>近年来，宿迁市经济和产业规模虽增长较快，但总量仍偏小，</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对港口的反哺带动作用仍相对</w:t>
      </w:r>
      <w:r>
        <w:rPr>
          <w:rFonts w:hint="default" w:ascii="Times New Roman" w:hAnsi="Times New Roman" w:eastAsia="方正仿宋_GBK" w:cs="Times New Roman"/>
          <w:b w:val="0"/>
          <w:bCs w:val="0"/>
          <w:color w:val="auto"/>
          <w:sz w:val="32"/>
          <w:szCs w:val="32"/>
        </w:rPr>
        <w:t>有限。202</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年，全市</w:t>
      </w:r>
      <w:r>
        <w:rPr>
          <w:rFonts w:hint="default" w:ascii="Times New Roman" w:hAnsi="Times New Roman" w:eastAsia="方正仿宋_GBK" w:cs="Times New Roman"/>
          <w:b w:val="0"/>
          <w:bCs w:val="0"/>
          <w:color w:val="auto"/>
          <w:sz w:val="32"/>
          <w:szCs w:val="32"/>
          <w:lang w:eastAsia="zh-CN"/>
        </w:rPr>
        <w:t>仅新能源产业产值超过千亿，其他产业产值离千亿尚有一定差距。</w:t>
      </w:r>
      <w:r>
        <w:rPr>
          <w:rFonts w:hint="default" w:ascii="Times New Roman" w:hAnsi="Times New Roman" w:eastAsia="方正仿宋_GBK" w:cs="Times New Roman"/>
          <w:b w:val="0"/>
          <w:bCs w:val="0"/>
          <w:color w:val="auto"/>
          <w:sz w:val="32"/>
          <w:szCs w:val="32"/>
        </w:rPr>
        <w:t>同时，主导产业仍以纺织服装、食品饮料、家居制造、绿色</w:t>
      </w:r>
      <w:r>
        <w:rPr>
          <w:rFonts w:hint="default" w:ascii="Times New Roman" w:hAnsi="Times New Roman" w:eastAsia="方正仿宋_GBK" w:cs="Times New Roman"/>
          <w:b w:val="0"/>
          <w:bCs w:val="0"/>
          <w:sz w:val="32"/>
          <w:szCs w:val="32"/>
        </w:rPr>
        <w:t>建材等传统产业为主，占规模工业比重达60%以上，高新</w:t>
      </w:r>
      <w:r>
        <w:rPr>
          <w:rFonts w:hint="default" w:ascii="Times New Roman" w:hAnsi="Times New Roman" w:eastAsia="方正仿宋_GBK" w:cs="Times New Roman"/>
          <w:b w:val="0"/>
          <w:bCs w:val="0"/>
          <w:color w:val="000000"/>
          <w:sz w:val="32"/>
          <w:szCs w:val="32"/>
        </w:rPr>
        <w:t>技术产业、战略性新兴产业发展偏慢。</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keepNext w:val="0"/>
        <w:keepLines w:val="0"/>
        <w:pageBreakBefore w:val="0"/>
        <w:widowControl w:val="0"/>
        <w:kinsoku/>
        <w:wordWrap/>
        <w:overflow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2"/>
        </w:rPr>
      </w:pPr>
      <w:bookmarkStart w:id="145" w:name="_Toc156429393"/>
      <w:bookmarkStart w:id="146" w:name="_Toc156429257"/>
      <w:bookmarkStart w:id="147" w:name="_Toc149638744"/>
      <w:bookmarkStart w:id="148" w:name="_Toc148367431"/>
      <w:bookmarkStart w:id="149" w:name="_Toc150419768"/>
      <w:bookmarkStart w:id="150" w:name="_Toc156429059"/>
      <w:bookmarkStart w:id="151" w:name="_Toc156482277"/>
      <w:bookmarkStart w:id="152" w:name="_Toc149432811"/>
      <w:bookmarkStart w:id="153" w:name="_Toc157594505"/>
      <w:bookmarkStart w:id="154" w:name="_Toc152347409"/>
      <w:bookmarkStart w:id="155" w:name="_Toc148627528"/>
      <w:bookmarkStart w:id="156" w:name="_Toc148968217"/>
      <w:bookmarkStart w:id="157" w:name="_Toc156925281"/>
      <w:bookmarkStart w:id="158" w:name="_Toc159339951"/>
      <w:bookmarkStart w:id="159" w:name="_Toc150429002"/>
      <w:r>
        <w:rPr>
          <w:rFonts w:hint="default" w:ascii="Times New Roman" w:hAnsi="Times New Roman" w:eastAsia="方正楷体_GBK" w:cs="Times New Roman"/>
          <w:b w:val="0"/>
          <w:bCs w:val="0"/>
          <w:sz w:val="32"/>
          <w:szCs w:val="32"/>
        </w:rPr>
        <w:t>四是港产互动</w:t>
      </w:r>
      <w:r>
        <w:rPr>
          <w:rFonts w:hint="default" w:ascii="Times New Roman" w:hAnsi="Times New Roman" w:eastAsia="方正楷体_GBK" w:cs="Times New Roman"/>
          <w:b w:val="0"/>
          <w:bCs w:val="0"/>
          <w:sz w:val="32"/>
          <w:szCs w:val="36"/>
        </w:rPr>
        <w:t>深度不够，未能充分发挥港口优势。</w:t>
      </w:r>
      <w:r>
        <w:rPr>
          <w:rFonts w:hint="default" w:ascii="Times New Roman" w:hAnsi="Times New Roman" w:eastAsia="方正仿宋_GBK" w:cs="Times New Roman"/>
          <w:b w:val="0"/>
          <w:bCs w:val="0"/>
          <w:sz w:val="32"/>
          <w:szCs w:val="32"/>
        </w:rPr>
        <w:t>港口与临港产业的协同度不高。一方面，宿迁港运输的货物结构较为单一，煤炭及矿建材料吞吐量占比较高，件杂货及机械等工业产品吞吐量占比较低，全市重点发展的产业与港口的货物结构之间的</w:t>
      </w:r>
      <w:r>
        <w:rPr>
          <w:rFonts w:hint="default" w:ascii="Times New Roman" w:hAnsi="Times New Roman" w:eastAsia="方正仿宋_GBK" w:cs="Times New Roman"/>
          <w:b w:val="0"/>
          <w:bCs w:val="0"/>
          <w:sz w:val="32"/>
          <w:szCs w:val="32"/>
          <w:lang w:eastAsia="zh-CN"/>
        </w:rPr>
        <w:t>契合度</w:t>
      </w:r>
      <w:r>
        <w:rPr>
          <w:rFonts w:hint="default" w:ascii="Times New Roman" w:hAnsi="Times New Roman" w:eastAsia="方正仿宋_GBK" w:cs="Times New Roman"/>
          <w:b w:val="0"/>
          <w:bCs w:val="0"/>
          <w:sz w:val="32"/>
          <w:szCs w:val="32"/>
        </w:rPr>
        <w:t>和紧密度还不够高。另一方面，相对于开发较早的港口城市，宿迁临港产业发展起步较晚，现有技术和开发水平还不高，带动港口周边区域关联产业发展的能力还不强，规模化、成片化的临港产业集群较少。</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keepNext w:val="0"/>
        <w:keepLines w:val="0"/>
        <w:pageBreakBefore w:val="0"/>
        <w:widowControl w:val="0"/>
        <w:kinsoku/>
        <w:wordWrap/>
        <w:overflowPunct/>
        <w:topLine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6"/>
        </w:rPr>
      </w:pPr>
      <w:bookmarkStart w:id="160" w:name="_Toc148627529"/>
      <w:bookmarkStart w:id="161" w:name="_Toc148367432"/>
      <w:bookmarkStart w:id="162" w:name="_Toc152347410"/>
      <w:bookmarkStart w:id="163" w:name="_Toc159339952"/>
      <w:bookmarkStart w:id="164" w:name="_Toc149432812"/>
      <w:bookmarkStart w:id="165" w:name="_Toc156429060"/>
      <w:bookmarkStart w:id="166" w:name="_Toc150419769"/>
      <w:bookmarkStart w:id="167" w:name="_Toc156925282"/>
      <w:bookmarkStart w:id="168" w:name="_Toc148968218"/>
      <w:bookmarkStart w:id="169" w:name="_Toc150429003"/>
      <w:bookmarkStart w:id="170" w:name="_Toc157594506"/>
      <w:bookmarkStart w:id="171" w:name="_Toc156429394"/>
      <w:bookmarkStart w:id="172" w:name="_Toc156429258"/>
      <w:bookmarkStart w:id="173" w:name="_Toc149638745"/>
      <w:bookmarkStart w:id="174" w:name="_Toc156482278"/>
      <w:r>
        <w:rPr>
          <w:rFonts w:hint="default" w:ascii="Times New Roman" w:hAnsi="Times New Roman" w:eastAsia="方正楷体_GBK" w:cs="Times New Roman"/>
          <w:b w:val="0"/>
          <w:bCs w:val="0"/>
          <w:sz w:val="32"/>
          <w:szCs w:val="32"/>
        </w:rPr>
        <w:t>五</w:t>
      </w:r>
      <w:r>
        <w:rPr>
          <w:rFonts w:hint="default" w:ascii="Times New Roman" w:hAnsi="Times New Roman" w:eastAsia="方正楷体_GBK" w:cs="Times New Roman"/>
          <w:b w:val="0"/>
          <w:bCs w:val="0"/>
          <w:sz w:val="32"/>
          <w:szCs w:val="36"/>
        </w:rPr>
        <w:t>是高端航运服务业发展相对滞后</w:t>
      </w:r>
      <w:r>
        <w:rPr>
          <w:rFonts w:hint="default" w:ascii="Times New Roman" w:hAnsi="Times New Roman" w:eastAsia="方正仿宋_GBK" w:cs="Times New Roman"/>
          <w:b w:val="0"/>
          <w:bCs w:val="0"/>
          <w:sz w:val="32"/>
          <w:szCs w:val="36"/>
        </w:rPr>
        <w:t>。与宁波、上海、苏州等先进的港口城市相比，宿迁目前的航运服务业仍处于起步阶段，现代化物流配送、金融保险、电子信息、贸易资讯、</w:t>
      </w:r>
      <w:r>
        <w:rPr>
          <w:rFonts w:hint="default" w:ascii="Times New Roman" w:hAnsi="Times New Roman" w:eastAsia="方正仿宋_GBK" w:cs="Times New Roman"/>
          <w:b w:val="0"/>
          <w:bCs w:val="0"/>
          <w:sz w:val="32"/>
          <w:szCs w:val="32"/>
        </w:rPr>
        <w:t>航运结算等</w:t>
      </w:r>
      <w:r>
        <w:rPr>
          <w:rFonts w:hint="default" w:ascii="Times New Roman" w:hAnsi="Times New Roman" w:eastAsia="方正仿宋_GBK" w:cs="Times New Roman"/>
          <w:b w:val="0"/>
          <w:bCs w:val="0"/>
          <w:sz w:val="32"/>
          <w:szCs w:val="36"/>
        </w:rPr>
        <w:t>为港口作业提供高附加值的港航服务业</w:t>
      </w:r>
      <w:r>
        <w:rPr>
          <w:rFonts w:hint="default" w:ascii="Times New Roman" w:hAnsi="Times New Roman" w:eastAsia="方正仿宋_GBK" w:cs="Times New Roman"/>
          <w:b w:val="0"/>
          <w:bCs w:val="0"/>
          <w:sz w:val="32"/>
          <w:szCs w:val="32"/>
        </w:rPr>
        <w:t>相对缺失</w:t>
      </w:r>
      <w:r>
        <w:rPr>
          <w:rFonts w:hint="default" w:ascii="Times New Roman" w:hAnsi="Times New Roman" w:eastAsia="方正仿宋_GBK" w:cs="Times New Roman"/>
          <w:b w:val="0"/>
          <w:bCs w:val="0"/>
          <w:sz w:val="32"/>
          <w:szCs w:val="36"/>
        </w:rPr>
        <w:t>，制约了港口与临港产业的创新发展。</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keepNext w:val="0"/>
        <w:keepLines w:val="0"/>
        <w:pageBreakBefore w:val="0"/>
        <w:widowControl w:val="0"/>
        <w:kinsoku/>
        <w:wordWrap/>
        <w:overflowPunct/>
        <w:topLinePunct/>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2"/>
        </w:rPr>
      </w:pPr>
      <w:bookmarkStart w:id="175" w:name="_Toc150419770"/>
      <w:bookmarkStart w:id="176" w:name="_Toc149638746"/>
      <w:bookmarkStart w:id="177" w:name="_Toc159339953"/>
      <w:bookmarkStart w:id="178" w:name="_Toc152347411"/>
      <w:bookmarkStart w:id="179" w:name="_Toc149432813"/>
      <w:bookmarkStart w:id="180" w:name="_Toc148627530"/>
      <w:bookmarkStart w:id="181" w:name="_Toc156482279"/>
      <w:bookmarkStart w:id="182" w:name="_Toc156429259"/>
      <w:bookmarkStart w:id="183" w:name="_Toc148367433"/>
      <w:bookmarkStart w:id="184" w:name="_Toc148968219"/>
      <w:bookmarkStart w:id="185" w:name="_Toc156925283"/>
      <w:bookmarkStart w:id="186" w:name="_Toc156429061"/>
      <w:bookmarkStart w:id="187" w:name="_Toc150429004"/>
      <w:bookmarkStart w:id="188" w:name="_Toc157594507"/>
      <w:bookmarkStart w:id="189" w:name="_Toc156429395"/>
      <w:r>
        <w:rPr>
          <w:rFonts w:hint="default" w:ascii="Times New Roman" w:hAnsi="Times New Roman" w:eastAsia="方正楷体_GBK" w:cs="Times New Roman"/>
          <w:b w:val="0"/>
          <w:bCs w:val="0"/>
          <w:sz w:val="32"/>
          <w:szCs w:val="36"/>
        </w:rPr>
        <w:t>六</w:t>
      </w:r>
      <w:r>
        <w:rPr>
          <w:rFonts w:hint="default" w:ascii="Times New Roman" w:hAnsi="Times New Roman" w:eastAsia="方正楷体_GBK" w:cs="Times New Roman"/>
          <w:b w:val="0"/>
          <w:bCs w:val="0"/>
          <w:sz w:val="32"/>
          <w:szCs w:val="32"/>
        </w:rPr>
        <w:t>是港口物流体系还不够完善。</w:t>
      </w:r>
      <w:r>
        <w:rPr>
          <w:rFonts w:hint="default" w:ascii="Times New Roman" w:hAnsi="Times New Roman" w:eastAsia="方正仿宋_GBK" w:cs="Times New Roman"/>
          <w:b w:val="0"/>
          <w:bCs w:val="0"/>
          <w:sz w:val="32"/>
          <w:szCs w:val="32"/>
        </w:rPr>
        <w:t>目前，全市物流企业普遍存在信息化、标准化、集约化程度低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科技水平不高等问题，缺少核心竞争力，部分有实力的物流企业社会化服务能力有待释放。公、铁、水之间的衔接缺乏必要的基础设施和联运主体，暂无投入使用的疏港铁路，部分疏港公路也存在路况不良、衔接不畅等问题，难以满足港口集疏运需求，“最后一公里”还未完全打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keepNext w:val="0"/>
        <w:keepLines w:val="0"/>
        <w:pageBreakBefore w:val="0"/>
        <w:widowControl w:val="0"/>
        <w:kinsoku/>
        <w:wordWrap/>
        <w:overflowPunct/>
        <w:autoSpaceDE/>
        <w:autoSpaceDN/>
        <w:bidi w:val="0"/>
        <w:adjustRightInd/>
        <w:snapToGrid/>
        <w:spacing w:line="530" w:lineRule="exact"/>
        <w:ind w:firstLine="640" w:firstLineChars="200"/>
        <w:textAlignment w:val="auto"/>
        <w:outlineLvl w:val="0"/>
        <w:rPr>
          <w:rFonts w:hint="default" w:ascii="Times New Roman" w:hAnsi="Times New Roman" w:eastAsia="方正黑体_GBK" w:cs="Times New Roman"/>
          <w:b w:val="0"/>
          <w:bCs w:val="0"/>
          <w:sz w:val="32"/>
          <w:szCs w:val="32"/>
        </w:rPr>
      </w:pPr>
      <w:bookmarkStart w:id="190" w:name="_Toc6986"/>
      <w:r>
        <w:rPr>
          <w:rFonts w:hint="default" w:ascii="Times New Roman" w:hAnsi="Times New Roman" w:eastAsia="方正黑体_GBK" w:cs="Times New Roman"/>
          <w:b w:val="0"/>
          <w:bCs w:val="0"/>
          <w:sz w:val="32"/>
          <w:szCs w:val="32"/>
        </w:rPr>
        <w:t>二、面临形势</w:t>
      </w:r>
      <w:bookmarkEnd w:id="190"/>
    </w:p>
    <w:p>
      <w:pPr>
        <w:keepNext w:val="0"/>
        <w:keepLines w:val="0"/>
        <w:pageBreakBefore w:val="0"/>
        <w:widowControl w:val="0"/>
        <w:kinsoku/>
        <w:wordWrap/>
        <w:overflowPunct/>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未来，宿迁港航发展既有国家战略、产业政策、技术变革、港产城融合等带来的机遇，同时周边港口竞争压力和产业高端发展需求等也为宿迁港航提出了更高要求。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z w:val="32"/>
          <w:szCs w:val="32"/>
          <w:lang w:val="en-US" w:eastAsia="zh-CN"/>
        </w:rPr>
      </w:pPr>
      <w:bookmarkStart w:id="191" w:name="_Toc5886"/>
      <w:r>
        <w:rPr>
          <w:rFonts w:hint="default" w:ascii="Times New Roman" w:hAnsi="Times New Roman" w:eastAsia="方正楷体_GBK" w:cs="Times New Roman"/>
          <w:b w:val="0"/>
          <w:bCs w:val="0"/>
          <w:sz w:val="32"/>
          <w:szCs w:val="32"/>
          <w:lang w:eastAsia="zh-CN"/>
        </w:rPr>
        <w:t>（一）</w:t>
      </w:r>
      <w:r>
        <w:rPr>
          <w:rFonts w:hint="default" w:ascii="Times New Roman" w:hAnsi="Times New Roman" w:eastAsia="方正楷体_GBK" w:cs="Times New Roman"/>
          <w:b w:val="0"/>
          <w:bCs w:val="0"/>
          <w:sz w:val="32"/>
          <w:szCs w:val="32"/>
        </w:rPr>
        <w:t>国家和省重大战略叠加，为宿迁港航发展提供了重大机遇</w:t>
      </w:r>
      <w:bookmarkEnd w:id="191"/>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近年来，国家和江苏省相继出台了一系列加快内河航运和港口发展的政策文件，为宿迁港口发展提供了重要的政策机遇。从国家层面看，交通强国、“一带一路”、长江经济带、长三角区域一体化、淮河生态经济带等多重国家战略在宿迁叠加交汇，有利于宿迁充分发挥自身内河港航内引外联功能以及内河港口枢纽和节点作用，进一步强化与内陆及沿海地区的高效衔接，在更大范围内推动产业融入升级、拓展城市发展空间、加速资源要素集聚。从省级层面看，江苏多措并举，积极推动港口强省建设。2023年出台《关于加快打造更具特色的“水运江苏”的意见》，明确提出加快宿迁港等内河港口规模化建设、促进宿迁打造淮河水运中心等具体任务，为宿迁港口发展指明了方向。这些国家和省重大战略的叠加融合，为宿迁提升港口能级、发挥内河资源禀赋优势、畅通优质资源要素区域流动、实现新一轮大发展提供了重大机遇。</w:t>
      </w:r>
      <w:r>
        <w:rPr>
          <w:rFonts w:hint="default"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z w:val="32"/>
          <w:szCs w:val="32"/>
        </w:rPr>
      </w:pPr>
      <w:bookmarkStart w:id="192" w:name="_Toc9867"/>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rPr>
        <w:t>新一轮技术革命蓬勃兴起，为宿迁建设智慧港口提供了机遇</w:t>
      </w:r>
      <w:bookmarkEnd w:id="192"/>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当前，北斗导航、人工智能、5G、大数据、区块链等高新技术兴起，带来航运产业链、供应链、价值链的延伸和重塑，将对港航基础设施、运输装备、运输组织模式、治理模式等产生重大影响，也为港口转型发展提供了重要的机遇。2018年，宁波港建成了全国首个5G港口基站</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2019年，舟山港实现5G+龙门吊远程控制等创新应用试验</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随着大型设备逐步远程化、智能化作业，舟山港的自动化率已接近五成，整条作业链的运作效率提升了15%以上。上海港、厦门港、深圳港等港口在作业自动化、信息互联共享等方面也取得一系列创新成果，运输效率大大提升。在此形势下，宿迁应积极抢抓新一轮技术革命和产业变革的机遇，推动大数据、互联网、人工智能、区块链等新技术与航运各要素深度融合，建设一批数字港口、数字航道，实现港口航运智慧转型，提升运输效率、降低运输成本。</w:t>
      </w:r>
    </w:p>
    <w:p>
      <w:pPr>
        <w:keepNext w:val="0"/>
        <w:keepLines w:val="0"/>
        <w:pageBreakBefore w:val="0"/>
        <w:widowControl w:val="0"/>
        <w:numPr>
          <w:ilvl w:val="0"/>
          <w:numId w:val="0"/>
        </w:numPr>
        <w:kinsoku/>
        <w:wordWrap/>
        <w:overflowPunct/>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z w:val="32"/>
          <w:szCs w:val="32"/>
        </w:rPr>
      </w:pPr>
      <w:bookmarkStart w:id="193" w:name="_Toc32214"/>
      <w:r>
        <w:rPr>
          <w:rFonts w:hint="default" w:ascii="Times New Roman" w:hAnsi="Times New Roman" w:eastAsia="方正楷体_GBK" w:cs="Times New Roman"/>
          <w:b w:val="0"/>
          <w:bCs w:val="0"/>
          <w:sz w:val="32"/>
          <w:szCs w:val="32"/>
          <w:lang w:eastAsia="zh-CN"/>
        </w:rPr>
        <w:t>（三）</w:t>
      </w:r>
      <w:r>
        <w:rPr>
          <w:rFonts w:hint="default" w:ascii="Times New Roman" w:hAnsi="Times New Roman" w:eastAsia="方正楷体_GBK" w:cs="Times New Roman"/>
          <w:b w:val="0"/>
          <w:bCs w:val="0"/>
          <w:sz w:val="32"/>
          <w:szCs w:val="32"/>
        </w:rPr>
        <w:t>港产城融合发展大势所趋，为宿迁港航未来发展指明了方向</w:t>
      </w:r>
      <w:bookmarkEnd w:id="193"/>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港口是基础性、枢纽性设施，是港口城市经济发展的核心载体和重要支撑。全球国际化大都市中绝大多数为港口城市，我国城市GDP排名前20位中港口城市占据80%，香港、上海也是公认的国际金融中心、国际航运中心和世界级港口城市。“以港促产、以产兴城、港城共荣”是全球港口城市发展演变的普遍规律，港产城融合发展是大势所趋。港口提供原材料和产品物流等服务，促进临港产业发展，继而带动以港航服务业为主导的现代服务业，实现产业升级和产业链延伸。临港产业的发展，又给城市的支撑服务功能提出更高要求，如为生产者提供良好的基础设施配套和医疗、教育等公共服务。这些功能的完善增加了港口城市对人流、物流、资金流、信息流的吸引力，反过来推动产业集聚、拓展港口功能，从而形成港产城三者的良性循环与发展合力。宿迁应积极顺应港产</w:t>
      </w:r>
      <w:r>
        <w:rPr>
          <w:rFonts w:hint="default" w:ascii="Times New Roman" w:hAnsi="Times New Roman" w:eastAsia="方正仿宋_GBK" w:cs="Times New Roman"/>
          <w:b w:val="0"/>
          <w:bCs w:val="0"/>
          <w:sz w:val="32"/>
          <w:szCs w:val="32"/>
          <w:lang w:eastAsia="zh-CN"/>
        </w:rPr>
        <w:t>城</w:t>
      </w:r>
      <w:r>
        <w:rPr>
          <w:rFonts w:hint="default" w:ascii="Times New Roman" w:hAnsi="Times New Roman" w:eastAsia="方正仿宋_GBK" w:cs="Times New Roman"/>
          <w:b w:val="0"/>
          <w:bCs w:val="0"/>
          <w:sz w:val="32"/>
          <w:szCs w:val="32"/>
        </w:rPr>
        <w:t>融合的发展趋势，加快推动临港产业布局，完善港口经济产业生态、优化资源要素配置，实现港口、产业、城市相互联系、协调互动、有机结合、共同发展。</w:t>
      </w:r>
    </w:p>
    <w:p>
      <w:pPr>
        <w:keepNext w:val="0"/>
        <w:keepLines w:val="0"/>
        <w:pageBreakBefore w:val="0"/>
        <w:widowControl w:val="0"/>
        <w:numPr>
          <w:ilvl w:val="0"/>
          <w:numId w:val="0"/>
        </w:numPr>
        <w:kinsoku/>
        <w:wordWrap/>
        <w:overflowPunct/>
        <w:autoSpaceDE/>
        <w:autoSpaceDN/>
        <w:bidi w:val="0"/>
        <w:adjustRightInd/>
        <w:snapToGrid/>
        <w:spacing w:line="530" w:lineRule="exact"/>
        <w:ind w:firstLine="616" w:firstLineChars="200"/>
        <w:textAlignment w:val="auto"/>
        <w:outlineLvl w:val="1"/>
        <w:rPr>
          <w:rFonts w:hint="default" w:ascii="Times New Roman" w:hAnsi="Times New Roman" w:eastAsia="方正仿宋_GBK" w:cs="Times New Roman"/>
          <w:b w:val="0"/>
          <w:bCs w:val="0"/>
          <w:spacing w:val="-6"/>
          <w:sz w:val="32"/>
          <w:szCs w:val="32"/>
        </w:rPr>
      </w:pPr>
      <w:bookmarkStart w:id="194" w:name="_Toc31829"/>
      <w:r>
        <w:rPr>
          <w:rFonts w:hint="default" w:ascii="Times New Roman" w:hAnsi="Times New Roman" w:eastAsia="方正楷体_GBK" w:cs="Times New Roman"/>
          <w:b w:val="0"/>
          <w:bCs w:val="0"/>
          <w:spacing w:val="-6"/>
          <w:sz w:val="32"/>
          <w:szCs w:val="32"/>
          <w:lang w:eastAsia="zh-CN"/>
        </w:rPr>
        <w:t>（四）</w:t>
      </w:r>
      <w:r>
        <w:rPr>
          <w:rFonts w:hint="default" w:ascii="Times New Roman" w:hAnsi="Times New Roman" w:eastAsia="方正楷体_GBK" w:cs="Times New Roman"/>
          <w:b w:val="0"/>
          <w:bCs w:val="0"/>
          <w:spacing w:val="-6"/>
          <w:sz w:val="32"/>
          <w:szCs w:val="32"/>
        </w:rPr>
        <w:t>周边邻近港口竞争加剧，对宿迁港协作联动提出更高要求</w:t>
      </w:r>
      <w:bookmarkEnd w:id="194"/>
      <w:r>
        <w:rPr>
          <w:rFonts w:hint="eastAsia" w:ascii="Times New Roman" w:hAnsi="Times New Roman" w:eastAsia="方正楷体_GBK"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随着“一带一路”的有序推进，我国港口航运发展呈现百花齐放的态势，但是港口间密集</w:t>
      </w:r>
      <w:r>
        <w:rPr>
          <w:rFonts w:hint="eastAsia" w:ascii="Times New Roman" w:hAnsi="Times New Roman" w:eastAsia="方正仿宋_GBK"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服务趋同将导致过度竞争，不利于港口的长远发展。特别是邻近区域内，由于腹地交叉、功能类似、业务同质化等因素影响，相近港口之间竞争加剧，对港口资源优化配置造成不利影响。为避免同质化竞争，可通过港口资源整合、明确港口分工等方式优化资源配置。目前，在港口的竞争合作上已有多个成功案例，如宁波舟山港，原先分别属于宁波市和舟山市，2006年正式合并形成组合港，通过合理分工，实现了优势互补，避免了无序竞争，提升了港口群的整体竞争力，宁波舟山港现已成为世界前三的深水良港。在此背景下，宿迁应主动加强与周边连云港、淮安、徐州等港口的合作，探索海港、陆港、空港、河港“四港”高效联动路径，充分发挥宿迁内河水运特色，联动徐州陆港中欧班列、淮安空港全货机航线、连云港海港国际海运等优质资源，增加区域内合作，更好促进区域协调联动发展。</w:t>
      </w:r>
    </w:p>
    <w:p>
      <w:pPr>
        <w:keepNext w:val="0"/>
        <w:keepLines w:val="0"/>
        <w:pageBreakBefore w:val="0"/>
        <w:widowControl w:val="0"/>
        <w:numPr>
          <w:ilvl w:val="0"/>
          <w:numId w:val="0"/>
        </w:numPr>
        <w:kinsoku/>
        <w:wordWrap/>
        <w:overflowPunct/>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z w:val="32"/>
          <w:szCs w:val="32"/>
        </w:rPr>
      </w:pPr>
      <w:bookmarkStart w:id="195" w:name="_Toc28965"/>
      <w:r>
        <w:rPr>
          <w:rFonts w:hint="default" w:ascii="Times New Roman" w:hAnsi="Times New Roman" w:eastAsia="方正楷体_GBK" w:cs="Times New Roman"/>
          <w:b w:val="0"/>
          <w:bCs w:val="0"/>
          <w:sz w:val="32"/>
          <w:szCs w:val="32"/>
          <w:lang w:eastAsia="zh-CN"/>
        </w:rPr>
        <w:t>（五）</w:t>
      </w:r>
      <w:r>
        <w:rPr>
          <w:rFonts w:hint="default" w:ascii="Times New Roman" w:hAnsi="Times New Roman" w:eastAsia="方正楷体_GBK" w:cs="Times New Roman"/>
          <w:b w:val="0"/>
          <w:bCs w:val="0"/>
          <w:sz w:val="32"/>
          <w:szCs w:val="32"/>
        </w:rPr>
        <w:t>产业高端化发展加速，对港航服务支撑能力提出更高要求</w:t>
      </w:r>
      <w:bookmarkEnd w:id="195"/>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一方面</w:t>
      </w:r>
      <w:r>
        <w:rPr>
          <w:rFonts w:hint="default" w:ascii="Times New Roman" w:hAnsi="Times New Roman" w:eastAsia="方正仿宋_GBK" w:cs="Times New Roman"/>
          <w:b w:val="0"/>
          <w:bCs w:val="0"/>
          <w:i w:val="0"/>
          <w:iCs w:val="0"/>
          <w:sz w:val="32"/>
          <w:szCs w:val="32"/>
        </w:rPr>
        <w:t>，</w:t>
      </w:r>
      <w:r>
        <w:rPr>
          <w:rFonts w:hint="default" w:ascii="Times New Roman" w:hAnsi="Times New Roman" w:eastAsia="方正仿宋_GBK" w:cs="Times New Roman"/>
          <w:b w:val="0"/>
          <w:bCs w:val="0"/>
          <w:sz w:val="32"/>
          <w:szCs w:val="32"/>
        </w:rPr>
        <w:t>随着区域经济一体化进程的加快，大量的重化工业开始向苏中、苏北地区转移。作为苏北的中心位置，宿迁是产业转移的重点城市之一，随着产业结构的调整，外向经济和重工业将加快发展，对港口的依赖性也将随着产业结构的调整而越来越强。另一方面，经过多年的发展，宿迁市千亿级产业培育计划扎实推进，恒力时尚产业园、国望高科、桐昆等一批百亿级重大项目引建取得重大进展，未来一段时期宿迁市经济将继续保持快速协调健康发展，重点培育的装备制造、新能源、新材料、生物医药、电子信息制造业、食品饮料、木材深加工等重大产业必将带动运输需求，能源、原材料及产成品等货物运输量将有较大幅度的增长。在此形势下，宿迁想要更好地融入和服务全省、全国发展大局，就必须要推动港口与经济产业发展相适应，延伸港口服务链条，创新业务模式，拓展港口综合服务功能，打造更全功能、更具价值、更有活力港航服务体系。</w:t>
      </w:r>
    </w:p>
    <w:p>
      <w:pPr>
        <w:keepNext w:val="0"/>
        <w:keepLines w:val="0"/>
        <w:pageBreakBefore w:val="0"/>
        <w:widowControl w:val="0"/>
        <w:kinsoku/>
        <w:wordWrap/>
        <w:overflowPunct/>
        <w:autoSpaceDE/>
        <w:autoSpaceDN/>
        <w:bidi w:val="0"/>
        <w:adjustRightInd/>
        <w:snapToGrid/>
        <w:spacing w:line="530" w:lineRule="exact"/>
        <w:ind w:firstLine="640" w:firstLineChars="200"/>
        <w:textAlignment w:val="auto"/>
        <w:outlineLvl w:val="0"/>
        <w:rPr>
          <w:rFonts w:hint="default" w:ascii="Times New Roman" w:hAnsi="Times New Roman" w:eastAsia="方正黑体_GBK" w:cs="Times New Roman"/>
          <w:b w:val="0"/>
          <w:bCs w:val="0"/>
          <w:sz w:val="32"/>
          <w:szCs w:val="32"/>
        </w:rPr>
      </w:pPr>
      <w:bookmarkStart w:id="196" w:name="_Toc2427"/>
      <w:r>
        <w:rPr>
          <w:rFonts w:hint="default" w:ascii="Times New Roman" w:hAnsi="Times New Roman" w:eastAsia="方正黑体_GBK" w:cs="Times New Roman"/>
          <w:b w:val="0"/>
          <w:bCs w:val="0"/>
          <w:sz w:val="32"/>
          <w:szCs w:val="32"/>
        </w:rPr>
        <w:t>三、总体要求</w:t>
      </w:r>
      <w:bookmarkEnd w:id="196"/>
    </w:p>
    <w:p>
      <w:pPr>
        <w:keepNext w:val="0"/>
        <w:keepLines w:val="0"/>
        <w:pageBreakBefore w:val="0"/>
        <w:widowControl w:val="0"/>
        <w:kinsoku/>
        <w:wordWrap/>
        <w:overflowPunct/>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z w:val="32"/>
          <w:szCs w:val="32"/>
        </w:rPr>
      </w:pPr>
      <w:bookmarkStart w:id="197" w:name="_Toc17687"/>
      <w:r>
        <w:rPr>
          <w:rFonts w:hint="default" w:ascii="Times New Roman" w:hAnsi="Times New Roman" w:eastAsia="方正楷体_GBK" w:cs="Times New Roman"/>
          <w:b w:val="0"/>
          <w:bCs w:val="0"/>
          <w:sz w:val="32"/>
          <w:szCs w:val="32"/>
        </w:rPr>
        <w:t>（一）指导思想</w:t>
      </w:r>
      <w:bookmarkEnd w:id="197"/>
    </w:p>
    <w:p>
      <w:pPr>
        <w:keepNext w:val="0"/>
        <w:keepLines w:val="0"/>
        <w:pageBreakBefore w:val="0"/>
        <w:widowControl w:val="0"/>
        <w:kinsoku/>
        <w:wordWrap/>
        <w:overflowPunct/>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以习近平新时代中国特色社会主义思想为指导，深入贯彻落实党的二十大精神，全面落实习近平总书记关于交通运输、水运发展的重要论述和</w:t>
      </w:r>
      <w:r>
        <w:rPr>
          <w:rFonts w:hint="eastAsia" w:ascii="Times New Roman" w:hAnsi="Times New Roman" w:eastAsia="方正仿宋_GBK" w:cs="Times New Roman"/>
          <w:b w:val="0"/>
          <w:bCs w:val="0"/>
          <w:sz w:val="32"/>
          <w:szCs w:val="32"/>
          <w:lang w:eastAsia="zh-CN"/>
        </w:rPr>
        <w:t>视察江苏</w:t>
      </w:r>
      <w:r>
        <w:rPr>
          <w:rFonts w:hint="default" w:ascii="Times New Roman" w:hAnsi="Times New Roman" w:eastAsia="方正仿宋_GBK" w:cs="Times New Roman"/>
          <w:b w:val="0"/>
          <w:bCs w:val="0"/>
          <w:sz w:val="32"/>
          <w:szCs w:val="32"/>
        </w:rPr>
        <w:t>的重要</w:t>
      </w:r>
      <w:r>
        <w:rPr>
          <w:rFonts w:hint="eastAsia" w:ascii="Times New Roman" w:hAnsi="Times New Roman" w:eastAsia="方正仿宋_GBK" w:cs="Times New Roman"/>
          <w:b w:val="0"/>
          <w:bCs w:val="0"/>
          <w:sz w:val="32"/>
          <w:szCs w:val="32"/>
          <w:lang w:eastAsia="zh-CN"/>
        </w:rPr>
        <w:t>讲话</w:t>
      </w:r>
      <w:r>
        <w:rPr>
          <w:rFonts w:hint="default" w:ascii="Times New Roman" w:hAnsi="Times New Roman" w:eastAsia="方正仿宋_GBK" w:cs="Times New Roman"/>
          <w:b w:val="0"/>
          <w:bCs w:val="0"/>
          <w:sz w:val="32"/>
          <w:szCs w:val="32"/>
        </w:rPr>
        <w:t>指示精神，认真落实省委十四届四次全会</w:t>
      </w:r>
      <w:r>
        <w:rPr>
          <w:rFonts w:hint="eastAsia" w:ascii="Times New Roman" w:hAnsi="Times New Roman" w:eastAsia="方正仿宋_GBK" w:cs="Times New Roman"/>
          <w:b w:val="0"/>
          <w:bCs w:val="0"/>
          <w:sz w:val="32"/>
          <w:szCs w:val="32"/>
          <w:lang w:eastAsia="zh-CN"/>
        </w:rPr>
        <w:t>关于</w:t>
      </w:r>
      <w:r>
        <w:rPr>
          <w:rFonts w:hint="default" w:ascii="Times New Roman" w:hAnsi="Times New Roman" w:eastAsia="方正仿宋_GBK" w:cs="Times New Roman"/>
          <w:b w:val="0"/>
          <w:bCs w:val="0"/>
          <w:sz w:val="32"/>
          <w:szCs w:val="32"/>
        </w:rPr>
        <w:t>交通强省建设</w:t>
      </w:r>
      <w:r>
        <w:rPr>
          <w:rFonts w:hint="eastAsia"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rPr>
        <w:t>决策部署和市委市政府</w:t>
      </w:r>
      <w:r>
        <w:rPr>
          <w:rFonts w:hint="eastAsia" w:ascii="Times New Roman" w:hAnsi="Times New Roman" w:eastAsia="方正仿宋_GBK" w:cs="Times New Roman"/>
          <w:b w:val="0"/>
          <w:bCs w:val="0"/>
          <w:sz w:val="32"/>
          <w:szCs w:val="32"/>
          <w:lang w:eastAsia="zh-CN"/>
        </w:rPr>
        <w:t>关于</w:t>
      </w:r>
      <w:r>
        <w:rPr>
          <w:rFonts w:hint="default" w:ascii="Times New Roman" w:hAnsi="Times New Roman" w:eastAsia="方正仿宋_GBK" w:cs="Times New Roman"/>
          <w:b w:val="0"/>
          <w:bCs w:val="0"/>
          <w:sz w:val="32"/>
          <w:szCs w:val="32"/>
        </w:rPr>
        <w:t>“四化”同步集成改革示范区建设</w:t>
      </w:r>
      <w:r>
        <w:rPr>
          <w:rFonts w:hint="eastAsia"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rPr>
        <w:t>有关要求，立足新发展阶段，完整、准确、全面贯彻新发展理念，加快服务构建新发展格局，以服务淮河生态经济带发展和宿迁市工业化、城镇化发展为宗旨，以推动高质量发展为主题，以深化供给侧结构性改革为主线，以改革创新为根本动力，积极融入苏北“物流金三角”，按照畅网络、强枢纽、增亮点、强特色、深融合的要求，加快构建经济高效、安全便捷、智慧绿色、支撑有力、管理先进的现代水运交通体系，强化港产联动，突出“壮大新兴临港产业、提升传统临港产业、发展现代港航服务业”发展重点，加快形</w:t>
      </w:r>
      <w:r>
        <w:rPr>
          <w:rFonts w:hint="eastAsia" w:ascii="方正仿宋_GBK" w:hAnsi="方正仿宋_GBK" w:eastAsia="方正仿宋_GBK" w:cs="方正仿宋_GBK"/>
          <w:b w:val="0"/>
          <w:bCs w:val="0"/>
          <w:sz w:val="32"/>
          <w:szCs w:val="32"/>
        </w:rPr>
        <w:t>成“</w:t>
      </w:r>
      <w:r>
        <w:rPr>
          <w:rFonts w:hint="default" w:ascii="Times New Roman" w:hAnsi="Times New Roman" w:eastAsia="方正仿宋_GBK" w:cs="Times New Roman"/>
          <w:b w:val="0"/>
          <w:bCs w:val="0"/>
          <w:sz w:val="32"/>
          <w:szCs w:val="32"/>
        </w:rPr>
        <w:t>443</w:t>
      </w:r>
      <w:r>
        <w:rPr>
          <w:rFonts w:hint="eastAsia" w:ascii="方正仿宋_GBK" w:hAnsi="方正仿宋_GBK" w:eastAsia="方正仿宋_GBK" w:cs="方正仿宋_GBK"/>
          <w:b w:val="0"/>
          <w:bCs w:val="0"/>
          <w:sz w:val="32"/>
          <w:szCs w:val="32"/>
        </w:rPr>
        <w:t>”临港产业新体系，</w:t>
      </w:r>
      <w:r>
        <w:rPr>
          <w:rFonts w:hint="default" w:ascii="Times New Roman" w:hAnsi="Times New Roman" w:eastAsia="方正仿宋_GBK" w:cs="Times New Roman"/>
          <w:b w:val="0"/>
          <w:bCs w:val="0"/>
          <w:sz w:val="32"/>
          <w:szCs w:val="32"/>
        </w:rPr>
        <w:t>为宿迁现代综合交通运输体系和现代化经济体系建设提供坚实支撑。</w:t>
      </w:r>
    </w:p>
    <w:p>
      <w:pPr>
        <w:keepNext w:val="0"/>
        <w:keepLines w:val="0"/>
        <w:pageBreakBefore w:val="0"/>
        <w:widowControl w:val="0"/>
        <w:kinsoku/>
        <w:wordWrap/>
        <w:overflowPunct/>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z w:val="32"/>
          <w:szCs w:val="32"/>
        </w:rPr>
      </w:pPr>
      <w:bookmarkStart w:id="198" w:name="_Toc2454"/>
      <w:r>
        <w:rPr>
          <w:rFonts w:hint="default" w:ascii="Times New Roman" w:hAnsi="Times New Roman" w:eastAsia="方正楷体_GBK" w:cs="Times New Roman"/>
          <w:b w:val="0"/>
          <w:bCs w:val="0"/>
          <w:sz w:val="32"/>
          <w:szCs w:val="32"/>
        </w:rPr>
        <w:t>（二）基本原则</w:t>
      </w:r>
      <w:bookmarkEnd w:id="198"/>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坚持系统观念、服务大局。立足经济社会发展全局，加强对临港产业发展的前瞻性思考、全局性谋划、战略性布局，进一步做强“硬核”力量，深度融入“一带一路”、长江经济带、长三角一体化、淮河生态经济带等国家战略，积极服务双循环新发展格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坚持融合发展、和谐共生。按照以人为本、人与自然和谐发展的理念，统筹港口与城市、社会、环境关系，协调城市空间、港口设施、水运交通、产业布局，持续优化完善港航发展管理，推动形成港产城协同联动、深度融合的发展新格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坚持创新驱动、绿色低碳。抢抓新一轮科技革命和产业变革机遇，聚焦新基建新循环新元素，完整、准确、全面贯彻新发展理念，以科技创新为引领，以新技术应用为抓手，全面提升港航智慧绿色安全可持续水平，推动临港产业高质量发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坚持功能拓展、服务升级。因地制宜推进多元化服务模式与多样化商业模式创新，全面拓展高端航运服务等综合功能，前瞻布局各类航运融合产业和更具潜力的临港产业，全面提升现代航运及服务业发展水平，强化港航对区域产业的支撑辐射作用，打造具有宿迁特色的临港产业发展新模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1"/>
        <w:rPr>
          <w:rFonts w:hint="default" w:ascii="Times New Roman" w:hAnsi="Times New Roman" w:eastAsia="方正楷体_GBK" w:cs="Times New Roman"/>
          <w:b w:val="0"/>
          <w:bCs w:val="0"/>
          <w:sz w:val="32"/>
          <w:szCs w:val="32"/>
        </w:rPr>
      </w:pPr>
      <w:bookmarkStart w:id="199" w:name="_Toc1686"/>
      <w:r>
        <w:rPr>
          <w:rFonts w:hint="default" w:ascii="Times New Roman" w:hAnsi="Times New Roman" w:eastAsia="方正楷体_GBK" w:cs="Times New Roman"/>
          <w:b w:val="0"/>
          <w:bCs w:val="0"/>
          <w:sz w:val="32"/>
          <w:szCs w:val="32"/>
        </w:rPr>
        <w:t>（三）战略定位</w:t>
      </w:r>
      <w:bookmarkEnd w:id="199"/>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bookmarkStart w:id="200" w:name="_Hlk156920316"/>
      <w:r>
        <w:rPr>
          <w:rFonts w:hint="default" w:ascii="Times New Roman" w:hAnsi="Times New Roman" w:eastAsia="方正仿宋_GBK" w:cs="Times New Roman"/>
          <w:b w:val="0"/>
          <w:bCs w:val="0"/>
          <w:sz w:val="32"/>
          <w:szCs w:val="32"/>
        </w:rPr>
        <w:t>长三角北翼内河新兴临港产业发展高地</w:t>
      </w:r>
      <w:bookmarkEnd w:id="200"/>
      <w:r>
        <w:rPr>
          <w:rFonts w:hint="default" w:ascii="Times New Roman" w:hAnsi="Times New Roman" w:eastAsia="方正仿宋_GBK" w:cs="Times New Roman"/>
          <w:b w:val="0"/>
          <w:bCs w:val="0"/>
          <w:sz w:val="32"/>
          <w:szCs w:val="32"/>
        </w:rPr>
        <w:t>。充分发挥京杭运河和宿连航道等高等级航道交汇的区位优势，全面融入长三角一体化建设等国家战略，借助打造长三角北翼区域性综合交通枢纽重大机遇，优化临港产业空间布局，加快高端资源要素集聚，积极承载先进制造业，前瞻布局新兴临港产业，提升临港产业发展能级，打造长三角北翼内河新兴临港产业发展高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1"/>
        <w:rPr>
          <w:rFonts w:hint="default" w:ascii="Times New Roman" w:hAnsi="Times New Roman" w:eastAsia="方正楷体_GBK" w:cs="Times New Roman"/>
          <w:b w:val="0"/>
          <w:bCs w:val="0"/>
          <w:sz w:val="32"/>
          <w:szCs w:val="32"/>
        </w:rPr>
      </w:pPr>
      <w:bookmarkStart w:id="201" w:name="_Toc24274"/>
      <w:r>
        <w:rPr>
          <w:rFonts w:hint="default" w:ascii="Times New Roman" w:hAnsi="Times New Roman" w:eastAsia="方正楷体_GBK" w:cs="Times New Roman"/>
          <w:b w:val="0"/>
          <w:bCs w:val="0"/>
          <w:sz w:val="32"/>
          <w:szCs w:val="32"/>
        </w:rPr>
        <w:t>（四）主要目标</w:t>
      </w:r>
      <w:bookmarkEnd w:id="201"/>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到2025年，基本建成“东部出海、区域成网、县市达标、内联外畅”的高等级航道网络和“设施一流、技术一流、管理一流、服务一流”的现代化港口集群；宿迁港融入苏北“物流金三角”，服务区域经济和产业发展的支撑带动能力稳步提升，打造成为长三角北翼内河新兴临港产业发展高地；临港产业成为引领带动全市产业转型升级的关键力量，产业规模突破4000亿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服务国家战略和区域经济社会发展水平显著提升。加快宿迁港融入苏北“物流金三角”，推进集装箱等主要货类运输系统进一步与全省沿江沿海以及长三角运输体系相衔接，提升水路联通水平和运输效率，降低综合物流成本。</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吸引物流要素和临港产业集聚能力显著提升。推进港口与临港物流、产业、集疏运等一体化规划建设，延伸拓展港航综合服务功能，优化综合服务环境，港产城进一步融合发展。高水平建设宿迁保税物流中心项目，全力打造成为宿迁转型发展新动能、对外开放新名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港口综合竞争力和临港产业发展能级显著提升。充分发挥港航运输资源潜力，建立健全运输价格调节机制，提高港航周转效率和运输活力，提升宿迁港综合竞争力。辐射支撑临港产业高质量发展，促进要素有序高效流动，加强对外交流合作，助推宿迁临港产业发展能级实现跃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岸线资源综合利用效率和绿色发展水平显著提升。统一开发未利用岸线资源，统筹整合已利用岸线资源，实现港口资源高效利用。推进港口绿色转型升级，不断提升港口基础设施、装备和运输组织的绿色发展水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展望至2035年，宿迁临港产业发展水平实现大幅跃升，产业规模突破万亿元大关，长三角内河航运枢纽地位得到巩固，培育打造一批具有国际</w:t>
      </w:r>
      <w:r>
        <w:rPr>
          <w:rFonts w:hint="eastAsia" w:ascii="Times New Roman" w:hAnsi="Times New Roman" w:eastAsia="方正仿宋_GBK" w:cs="Times New Roman"/>
          <w:b w:val="0"/>
          <w:bCs w:val="0"/>
          <w:sz w:val="32"/>
          <w:szCs w:val="32"/>
          <w:lang w:eastAsia="zh-CN"/>
        </w:rPr>
        <w:t>国内</w:t>
      </w:r>
      <w:r>
        <w:rPr>
          <w:rFonts w:hint="default" w:ascii="Times New Roman" w:hAnsi="Times New Roman" w:eastAsia="方正仿宋_GBK" w:cs="Times New Roman"/>
          <w:b w:val="0"/>
          <w:bCs w:val="0"/>
          <w:sz w:val="32"/>
          <w:szCs w:val="32"/>
        </w:rPr>
        <w:t>竞争力的临港特色产业集群，全面建成国内先进、具有宿迁特色的现代化临港产业体系，成为以全国一流内河港口为依托、特色临港产业集群为支撑的港产城融合发展新高地，开创宿迁临港产业发展新纪元。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default" w:ascii="Times New Roman" w:hAnsi="Times New Roman" w:eastAsia="方正黑体_GBK" w:cs="Times New Roman"/>
          <w:b w:val="0"/>
          <w:bCs w:val="0"/>
          <w:sz w:val="32"/>
          <w:szCs w:val="32"/>
        </w:rPr>
      </w:pPr>
      <w:bookmarkStart w:id="202" w:name="_Toc7255"/>
      <w:r>
        <w:rPr>
          <w:rFonts w:hint="default" w:ascii="Times New Roman" w:hAnsi="Times New Roman" w:eastAsia="方正黑体_GBK" w:cs="Times New Roman"/>
          <w:b w:val="0"/>
          <w:bCs w:val="0"/>
          <w:sz w:val="32"/>
          <w:szCs w:val="32"/>
        </w:rPr>
        <w:t>四、产业重点方向与临港园区布局</w:t>
      </w:r>
      <w:bookmarkEnd w:id="202"/>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充分发挥宿迁京杭运河、宿连航道、徐洪河等高等级航道优势，遵循港航与临港产业联动发展规律，紧扣宿迁港作业区布局与产业空间布局，重点发展新兴临港产业、传统临港产业、港航服务业3大类临港产业。其中，发展壮大新能源、新材料、装备制造、绿色循环等4个新兴临港产业，优化提升高端纺织、绿色家居、绿色食品、绿色建材等4个传统临港产业，加快发展现代航运物流业、高端航运服务业、现代航运融合产业等3个港航服务业，科学谋划临港产业重点依托园区，加快构建形成“443”临港产业新体系。</w:t>
      </w:r>
    </w:p>
    <w:p>
      <w:pPr>
        <w:jc w:val="center"/>
        <w:rPr>
          <w:rFonts w:hint="default" w:ascii="Times New Roman" w:hAnsi="Times New Roman" w:eastAsia="方正黑体_GBK" w:cs="Times New Roman"/>
          <w:b w:val="0"/>
          <w:bCs w:val="0"/>
          <w:sz w:val="24"/>
          <w:szCs w:val="21"/>
        </w:rPr>
      </w:pPr>
      <w:r>
        <w:rPr>
          <w:rFonts w:hint="default" w:ascii="Times New Roman" w:hAnsi="Times New Roman" w:eastAsia="方正黑体_GBK" w:cs="Times New Roman"/>
          <w:b w:val="0"/>
          <w:bCs w:val="0"/>
          <w:sz w:val="24"/>
          <w:szCs w:val="21"/>
        </w:rPr>
        <w:t>表4-1  宿迁“443”临港产业新体系发展重点</w:t>
      </w:r>
    </w:p>
    <w:tbl>
      <w:tblPr>
        <w:tblStyle w:val="26"/>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843"/>
        <w:gridCol w:w="2186"/>
        <w:gridCol w:w="1925"/>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tblHeader/>
          <w:jc w:val="center"/>
        </w:trPr>
        <w:tc>
          <w:tcPr>
            <w:tcW w:w="1017" w:type="pct"/>
            <w:shd w:val="clear" w:color="auto" w:fill="auto"/>
            <w:vAlign w:val="center"/>
          </w:tcPr>
          <w:p>
            <w:pPr>
              <w:widowControl/>
              <w:spacing w:line="240" w:lineRule="exact"/>
              <w:jc w:val="center"/>
              <w:rPr>
                <w:rFonts w:hint="default" w:ascii="Times New Roman" w:hAnsi="Times New Roman" w:eastAsia="方正黑体_GBK" w:cs="Times New Roman"/>
                <w:b w:val="0"/>
                <w:bCs w:val="0"/>
                <w:color w:val="000000"/>
                <w:kern w:val="0"/>
                <w:szCs w:val="21"/>
                <w14:ligatures w14:val="none"/>
              </w:rPr>
            </w:pPr>
            <w:r>
              <w:rPr>
                <w:rFonts w:hint="default" w:ascii="Times New Roman" w:hAnsi="Times New Roman" w:eastAsia="方正黑体_GBK" w:cs="Times New Roman"/>
                <w:b w:val="0"/>
                <w:bCs w:val="0"/>
                <w:color w:val="000000"/>
                <w:kern w:val="0"/>
                <w:szCs w:val="21"/>
                <w14:ligatures w14:val="none"/>
              </w:rPr>
              <w:t>产业类型</w:t>
            </w:r>
          </w:p>
        </w:tc>
        <w:tc>
          <w:tcPr>
            <w:tcW w:w="1206" w:type="pct"/>
            <w:shd w:val="clear" w:color="auto" w:fill="auto"/>
            <w:vAlign w:val="center"/>
          </w:tcPr>
          <w:p>
            <w:pPr>
              <w:widowControl/>
              <w:spacing w:line="240" w:lineRule="exact"/>
              <w:jc w:val="center"/>
              <w:rPr>
                <w:rFonts w:hint="default" w:ascii="Times New Roman" w:hAnsi="Times New Roman" w:eastAsia="方正黑体_GBK" w:cs="Times New Roman"/>
                <w:b w:val="0"/>
                <w:bCs w:val="0"/>
                <w:color w:val="000000"/>
                <w:kern w:val="0"/>
                <w:szCs w:val="21"/>
                <w14:ligatures w14:val="none"/>
              </w:rPr>
            </w:pPr>
            <w:r>
              <w:rPr>
                <w:rFonts w:hint="default" w:ascii="Times New Roman" w:hAnsi="Times New Roman" w:eastAsia="方正黑体_GBK" w:cs="Times New Roman"/>
                <w:b w:val="0"/>
                <w:bCs w:val="0"/>
                <w:color w:val="000000"/>
                <w:kern w:val="0"/>
                <w:szCs w:val="21"/>
                <w14:ligatures w14:val="none"/>
              </w:rPr>
              <w:t>重点产业</w:t>
            </w:r>
          </w:p>
        </w:tc>
        <w:tc>
          <w:tcPr>
            <w:tcW w:w="1062" w:type="pct"/>
            <w:shd w:val="clear" w:color="auto" w:fill="auto"/>
            <w:vAlign w:val="center"/>
          </w:tcPr>
          <w:p>
            <w:pPr>
              <w:widowControl/>
              <w:spacing w:line="240" w:lineRule="exact"/>
              <w:jc w:val="center"/>
              <w:rPr>
                <w:rFonts w:hint="eastAsia" w:ascii="Times New Roman" w:hAnsi="Times New Roman" w:eastAsia="方正黑体_GBK" w:cs="Times New Roman"/>
                <w:b w:val="0"/>
                <w:bCs w:val="0"/>
                <w:color w:val="000000"/>
                <w:kern w:val="0"/>
                <w:szCs w:val="21"/>
                <w:lang w:eastAsia="zh-CN"/>
                <w14:ligatures w14:val="none"/>
              </w:rPr>
            </w:pPr>
            <w:r>
              <w:rPr>
                <w:rFonts w:hint="default" w:ascii="Times New Roman" w:hAnsi="Times New Roman" w:eastAsia="方正黑体_GBK" w:cs="Times New Roman"/>
                <w:b w:val="0"/>
                <w:bCs w:val="0"/>
                <w:color w:val="000000"/>
                <w:kern w:val="0"/>
                <w:szCs w:val="21"/>
                <w14:ligatures w14:val="none"/>
              </w:rPr>
              <w:t>2025年目标</w:t>
            </w:r>
            <w:r>
              <w:rPr>
                <w:rFonts w:hint="eastAsia" w:ascii="Times New Roman" w:hAnsi="Times New Roman" w:eastAsia="方正黑体_GBK" w:cs="Times New Roman"/>
                <w:b w:val="0"/>
                <w:bCs w:val="0"/>
                <w:color w:val="000000"/>
                <w:kern w:val="0"/>
                <w:szCs w:val="21"/>
                <w:lang w:eastAsia="zh-CN"/>
                <w14:ligatures w14:val="none"/>
              </w:rPr>
              <w:t>（亿元）</w:t>
            </w:r>
          </w:p>
        </w:tc>
        <w:tc>
          <w:tcPr>
            <w:tcW w:w="1712" w:type="pct"/>
            <w:shd w:val="clear" w:color="auto" w:fill="auto"/>
            <w:vAlign w:val="center"/>
          </w:tcPr>
          <w:p>
            <w:pPr>
              <w:widowControl/>
              <w:spacing w:line="240" w:lineRule="exact"/>
              <w:jc w:val="center"/>
              <w:rPr>
                <w:rFonts w:hint="default" w:ascii="Times New Roman" w:hAnsi="Times New Roman" w:eastAsia="方正黑体_GBK" w:cs="Times New Roman"/>
                <w:b w:val="0"/>
                <w:bCs w:val="0"/>
                <w:color w:val="000000"/>
                <w:kern w:val="0"/>
                <w:szCs w:val="21"/>
                <w14:ligatures w14:val="none"/>
              </w:rPr>
            </w:pPr>
            <w:r>
              <w:rPr>
                <w:rFonts w:hint="default" w:ascii="Times New Roman" w:hAnsi="Times New Roman" w:eastAsia="方正黑体_GBK" w:cs="Times New Roman"/>
                <w:b w:val="0"/>
                <w:bCs w:val="0"/>
                <w:color w:val="000000"/>
                <w:kern w:val="0"/>
                <w:szCs w:val="21"/>
                <w14:ligatures w14:val="none"/>
              </w:rPr>
              <w:t>细分产业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restart"/>
            <w:shd w:val="clear" w:color="auto" w:fill="auto"/>
            <w:vAlign w:val="center"/>
          </w:tcPr>
          <w:p>
            <w:pPr>
              <w:widowControl/>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发展壮大</w:t>
            </w:r>
          </w:p>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新兴临港产业</w:t>
            </w: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新能源</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lang w:val="en-US" w:eastAsia="zh-CN"/>
                <w14:ligatures w14:val="none"/>
              </w:rPr>
            </w:pPr>
            <w:r>
              <w:rPr>
                <w:rFonts w:hint="default" w:ascii="Times New Roman" w:hAnsi="Times New Roman" w:eastAsia="宋体" w:cs="Times New Roman"/>
                <w:b w:val="0"/>
                <w:bCs w:val="0"/>
                <w:color w:val="000000"/>
                <w:kern w:val="0"/>
                <w:szCs w:val="21"/>
                <w:lang w:val="en-US" w:eastAsia="zh-CN"/>
                <w14:ligatures w14:val="none"/>
              </w:rPr>
              <w:t>1200</w:t>
            </w:r>
          </w:p>
        </w:tc>
        <w:tc>
          <w:tcPr>
            <w:tcW w:w="1712" w:type="pct"/>
            <w:shd w:val="clear" w:color="auto" w:fill="auto"/>
            <w:vAlign w:val="center"/>
          </w:tcPr>
          <w:p>
            <w:pPr>
              <w:widowControl/>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光伏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新型储能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氢能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新材料</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宋体" w:cs="Times New Roman"/>
                <w:b w:val="0"/>
                <w:bCs w:val="0"/>
                <w:color w:val="000000"/>
                <w:kern w:val="0"/>
                <w:szCs w:val="21"/>
                <w14:ligatures w14:val="none"/>
              </w:rPr>
              <w:t>500</w:t>
            </w: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先进金属材料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化工新材料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功能玻璃材料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装备制造</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lang w:val="en-US" w:eastAsia="zh-CN"/>
                <w14:ligatures w14:val="none"/>
              </w:rPr>
            </w:pPr>
            <w:r>
              <w:rPr>
                <w:rFonts w:hint="default" w:ascii="Times New Roman" w:hAnsi="Times New Roman" w:eastAsia="宋体" w:cs="Times New Roman"/>
                <w:b w:val="0"/>
                <w:bCs w:val="0"/>
                <w:color w:val="000000"/>
                <w:kern w:val="0"/>
                <w:szCs w:val="21"/>
                <w:lang w:val="en-US" w:eastAsia="zh-CN"/>
                <w14:ligatures w14:val="none"/>
              </w:rPr>
              <w:t>300</w:t>
            </w:r>
          </w:p>
        </w:tc>
        <w:tc>
          <w:tcPr>
            <w:tcW w:w="1712" w:type="pct"/>
            <w:shd w:val="clear" w:color="auto" w:fill="auto"/>
            <w:vAlign w:val="center"/>
          </w:tcPr>
          <w:p>
            <w:pPr>
              <w:widowControl/>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智能制造装备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内河绿色船舶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船舶海工配套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工程机械配套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绿色循环</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宋体" w:cs="Times New Roman"/>
                <w:b w:val="0"/>
                <w:bCs w:val="0"/>
                <w:color w:val="000000"/>
                <w:kern w:val="0"/>
                <w:szCs w:val="21"/>
                <w14:ligatures w14:val="none"/>
              </w:rPr>
              <w:t>100</w:t>
            </w: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光伏装备循环利用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动力电池梯次利用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汽车拆解利用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再生金属回收利用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restart"/>
            <w:shd w:val="clear" w:color="auto" w:fill="auto"/>
            <w:vAlign w:val="center"/>
          </w:tcPr>
          <w:p>
            <w:pPr>
              <w:widowControl/>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优化提升</w:t>
            </w:r>
          </w:p>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传统临港产业</w:t>
            </w: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高端纺织</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宋体" w:cs="Times New Roman"/>
                <w:b w:val="0"/>
                <w:bCs w:val="0"/>
                <w:color w:val="000000"/>
                <w:kern w:val="0"/>
                <w:szCs w:val="21"/>
                <w14:ligatures w14:val="none"/>
              </w:rPr>
              <w:t>900</w:t>
            </w: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高性能化学纤维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服装服饰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家用纺织品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产业用纺织品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绿色家居</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lang w:val="en-US" w:eastAsia="zh-CN"/>
                <w14:ligatures w14:val="none"/>
              </w:rPr>
            </w:pPr>
            <w:r>
              <w:rPr>
                <w:rFonts w:hint="default" w:ascii="Times New Roman" w:hAnsi="Times New Roman" w:eastAsia="宋体" w:cs="Times New Roman"/>
                <w:b w:val="0"/>
                <w:bCs w:val="0"/>
                <w:color w:val="000000"/>
                <w:kern w:val="0"/>
                <w:szCs w:val="21"/>
                <w:lang w:val="en-US" w:eastAsia="zh-CN"/>
                <w14:ligatures w14:val="none"/>
              </w:rPr>
              <w:t>400</w:t>
            </w:r>
          </w:p>
        </w:tc>
        <w:tc>
          <w:tcPr>
            <w:tcW w:w="1712" w:type="pct"/>
            <w:shd w:val="clear" w:color="auto" w:fill="auto"/>
            <w:vAlign w:val="center"/>
          </w:tcPr>
          <w:p>
            <w:pPr>
              <w:widowControl/>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智能家居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绿色食品</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lang w:val="en-US" w:eastAsia="zh-CN"/>
                <w14:ligatures w14:val="none"/>
              </w:rPr>
            </w:pPr>
            <w:r>
              <w:rPr>
                <w:rFonts w:hint="default" w:ascii="Times New Roman" w:hAnsi="Times New Roman" w:eastAsia="宋体" w:cs="Times New Roman"/>
                <w:b w:val="0"/>
                <w:bCs w:val="0"/>
                <w:color w:val="000000"/>
                <w:kern w:val="0"/>
                <w:szCs w:val="21"/>
                <w:lang w:val="en-US" w:eastAsia="zh-CN"/>
                <w14:ligatures w14:val="none"/>
              </w:rPr>
              <w:t>300</w:t>
            </w: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酿造（酒）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农副产品精深加工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水产品精深加工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绿色建材</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宋体" w:cs="Times New Roman"/>
                <w:b w:val="0"/>
                <w:bCs w:val="0"/>
                <w:color w:val="000000"/>
                <w:kern w:val="0"/>
                <w:szCs w:val="21"/>
                <w14:ligatures w14:val="none"/>
              </w:rPr>
              <w:t>200</w:t>
            </w:r>
          </w:p>
        </w:tc>
        <w:tc>
          <w:tcPr>
            <w:tcW w:w="1712" w:type="pct"/>
            <w:shd w:val="clear" w:color="auto" w:fill="auto"/>
            <w:vAlign w:val="center"/>
          </w:tcPr>
          <w:p>
            <w:pPr>
              <w:widowControl/>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装配式建筑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环保装饰材料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restart"/>
            <w:shd w:val="clear" w:color="auto" w:fill="auto"/>
            <w:vAlign w:val="center"/>
          </w:tcPr>
          <w:p>
            <w:pPr>
              <w:widowControl/>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加快发展</w:t>
            </w:r>
          </w:p>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现代港航服务业</w:t>
            </w: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现代航运物流业</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lang w:val="en-US" w:eastAsia="zh-CN"/>
                <w14:ligatures w14:val="none"/>
              </w:rPr>
            </w:pPr>
            <w:r>
              <w:rPr>
                <w:rFonts w:hint="default" w:ascii="Times New Roman" w:hAnsi="Times New Roman" w:eastAsia="宋体" w:cs="Times New Roman"/>
                <w:b w:val="0"/>
                <w:bCs w:val="0"/>
                <w:color w:val="000000"/>
                <w:kern w:val="0"/>
                <w:szCs w:val="21"/>
                <w:lang w:val="en-US" w:eastAsia="zh-CN"/>
                <w14:ligatures w14:val="none"/>
              </w:rPr>
              <w:t>60</w:t>
            </w: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冷链物流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供应链物流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大宗商品物流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国际物流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高端航运服务业</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宋体" w:cs="Times New Roman"/>
                <w:b w:val="0"/>
                <w:bCs w:val="0"/>
                <w:color w:val="000000"/>
                <w:kern w:val="0"/>
                <w:szCs w:val="21"/>
                <w14:ligatures w14:val="none"/>
              </w:rPr>
              <w:t>30</w:t>
            </w: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船舶服务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航运培训服务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航运要素交易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94"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现代航运融合产业</w:t>
            </w:r>
          </w:p>
        </w:tc>
        <w:tc>
          <w:tcPr>
            <w:tcW w:w="1062" w:type="pct"/>
            <w:vMerge w:val="restar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宋体" w:cs="Times New Roman"/>
                <w:b w:val="0"/>
                <w:bCs w:val="0"/>
                <w:color w:val="000000"/>
                <w:kern w:val="0"/>
                <w:szCs w:val="21"/>
                <w14:ligatures w14:val="none"/>
              </w:rPr>
              <w:t>10</w:t>
            </w: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航运金融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89" w:hRule="atLeast"/>
          <w:jc w:val="center"/>
        </w:trPr>
        <w:tc>
          <w:tcPr>
            <w:tcW w:w="1017"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206"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062" w:type="pct"/>
            <w:vMerge w:val="continue"/>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p>
        </w:tc>
        <w:tc>
          <w:tcPr>
            <w:tcW w:w="1712" w:type="pct"/>
            <w:shd w:val="clear" w:color="auto" w:fill="auto"/>
            <w:vAlign w:val="center"/>
          </w:tcPr>
          <w:p>
            <w:pPr>
              <w:widowControl/>
              <w:spacing w:line="240" w:lineRule="exact"/>
              <w:jc w:val="center"/>
              <w:rPr>
                <w:rFonts w:hint="default" w:ascii="Times New Roman" w:hAnsi="Times New Roman" w:eastAsia="宋体"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航运保险</w:t>
            </w:r>
          </w:p>
        </w:tc>
      </w:tr>
    </w:tbl>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z w:val="32"/>
          <w:szCs w:val="32"/>
        </w:rPr>
      </w:pPr>
      <w:bookmarkStart w:id="203" w:name="_Toc13639"/>
      <w:r>
        <w:rPr>
          <w:rFonts w:hint="default" w:ascii="Times New Roman" w:hAnsi="Times New Roman" w:eastAsia="方正楷体_GBK" w:cs="Times New Roman"/>
          <w:b w:val="0"/>
          <w:bCs w:val="0"/>
          <w:sz w:val="32"/>
          <w:szCs w:val="32"/>
        </w:rPr>
        <w:t>（一）发展壮大新兴临港产业</w:t>
      </w:r>
      <w:bookmarkEnd w:id="203"/>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深度挖掘宿迁港航资源对新兴产业的拉动潜力，立足全市临港产业发展基础，进一步强化产业优势、扩大产业规模、延伸产业链条，深度融入全国乃至全球高端产业链、供应链和价值链，推动新能源、新材料、装备制造、绿色循环等新兴临港产业发展壮大。力争到2025年，新兴临港产业规模突破</w:t>
      </w:r>
      <w:r>
        <w:rPr>
          <w:rFonts w:hint="default" w:ascii="Times New Roman" w:hAnsi="Times New Roman" w:eastAsia="方正仿宋_GBK" w:cs="Times New Roman"/>
          <w:b w:val="0"/>
          <w:bCs w:val="0"/>
          <w:sz w:val="32"/>
          <w:szCs w:val="32"/>
          <w:lang w:val="en-US" w:eastAsia="zh-CN"/>
        </w:rPr>
        <w:t>2100</w:t>
      </w:r>
      <w:r>
        <w:rPr>
          <w:rFonts w:hint="default" w:ascii="Times New Roman" w:hAnsi="Times New Roman" w:eastAsia="方正仿宋_GBK" w:cs="Times New Roman"/>
          <w:b w:val="0"/>
          <w:bCs w:val="0"/>
          <w:sz w:val="32"/>
          <w:szCs w:val="32"/>
        </w:rPr>
        <w:t>亿元。</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2"/>
        <w:rPr>
          <w:rFonts w:hint="default" w:ascii="Times New Roman" w:hAnsi="Times New Roman" w:eastAsia="方正楷体_GBK" w:cs="Times New Roman"/>
          <w:b w:val="0"/>
          <w:bCs w:val="0"/>
          <w:sz w:val="32"/>
          <w:szCs w:val="32"/>
        </w:rPr>
      </w:pPr>
      <w:bookmarkStart w:id="204" w:name="_Toc18797"/>
      <w:r>
        <w:rPr>
          <w:rFonts w:hint="default" w:ascii="Times New Roman" w:hAnsi="Times New Roman" w:eastAsia="方正黑体_GBK" w:cs="Times New Roman"/>
          <w:b w:val="0"/>
          <w:bCs w:val="0"/>
          <w:sz w:val="32"/>
          <w:szCs w:val="32"/>
        </w:rPr>
        <w:t xml:space="preserve">1. </w:t>
      </w:r>
      <w:r>
        <w:rPr>
          <w:rFonts w:hint="default" w:ascii="Times New Roman" w:hAnsi="Times New Roman" w:eastAsia="方正仿宋_GBK" w:cs="Times New Roman"/>
          <w:b w:val="0"/>
          <w:bCs w:val="0"/>
          <w:sz w:val="32"/>
          <w:szCs w:val="32"/>
        </w:rPr>
        <w:t>新能源产业</w:t>
      </w:r>
      <w:bookmarkEnd w:id="204"/>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以宿迁经开区、宿豫区、泗洪县、宿城区、</w:t>
      </w:r>
      <w:r>
        <w:rPr>
          <w:rFonts w:hint="default" w:ascii="Times New Roman" w:hAnsi="Times New Roman" w:eastAsia="方正仿宋_GBK" w:cs="Times New Roman"/>
          <w:b w:val="0"/>
          <w:bCs w:val="0"/>
          <w:sz w:val="32"/>
          <w:szCs w:val="32"/>
          <w:lang w:eastAsia="zh-CN"/>
        </w:rPr>
        <w:t>苏宿工业园区</w:t>
      </w:r>
      <w:r>
        <w:rPr>
          <w:rFonts w:hint="default" w:ascii="Times New Roman" w:hAnsi="Times New Roman" w:eastAsia="方正仿宋_GBK" w:cs="Times New Roman"/>
          <w:b w:val="0"/>
          <w:bCs w:val="0"/>
          <w:sz w:val="32"/>
          <w:szCs w:val="32"/>
        </w:rPr>
        <w:t>为重点，依托运河宿迁港产业园（含恒力时尚产业园）、宿迁高新技术产业开发区等园区载体，充分发挥京杭运河、宿连航道、徐洪河等内河航道优势，顺应能源消费清洁化、绿色化的发展趋势，进一步巩固光伏电池片、组件、硅片等光伏领域优势，同时抢抓氢能与新型储能产业发展机遇，围绕氢能源汽车、储能电站等下游领域需求，适度超前布局一批氢能与新型储能项目，建成多元互补、绿色低碳的新能源产业体系。到2025年，新能源产业规模达</w:t>
      </w:r>
      <w:r>
        <w:rPr>
          <w:rFonts w:hint="default" w:ascii="Times New Roman" w:hAnsi="Times New Roman" w:eastAsia="方正仿宋_GBK" w:cs="Times New Roman"/>
          <w:b w:val="0"/>
          <w:bCs w:val="0"/>
          <w:sz w:val="32"/>
          <w:szCs w:val="32"/>
          <w:lang w:val="en-US" w:eastAsia="zh-CN"/>
        </w:rPr>
        <w:t>1200</w:t>
      </w:r>
      <w:r>
        <w:rPr>
          <w:rFonts w:hint="default" w:ascii="Times New Roman" w:hAnsi="Times New Roman" w:eastAsia="方正仿宋_GBK" w:cs="Times New Roman"/>
          <w:b w:val="0"/>
          <w:bCs w:val="0"/>
          <w:sz w:val="32"/>
          <w:szCs w:val="32"/>
        </w:rPr>
        <w:t>亿元。</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05" w:name="_Toc13771"/>
      <w:r>
        <w:rPr>
          <w:rFonts w:hint="default" w:ascii="Times New Roman" w:hAnsi="Times New Roman" w:eastAsia="方正仿宋_GBK" w:cs="Times New Roman"/>
          <w:b w:val="0"/>
          <w:bCs w:val="0"/>
          <w:szCs w:val="32"/>
        </w:rPr>
        <w:t>（1）光伏</w:t>
      </w:r>
      <w:bookmarkEnd w:id="205"/>
    </w:p>
    <w:p>
      <w:pPr>
        <w:pStyle w:val="11"/>
        <w:keepNext w:val="0"/>
        <w:keepLines w:val="0"/>
        <w:pageBreakBefore w:val="0"/>
        <w:widowControl w:val="0"/>
        <w:kinsoku/>
        <w:wordWrap/>
        <w:overflowPunct w:val="0"/>
        <w:topLinePunct w:val="0"/>
        <w:autoSpaceDE/>
        <w:autoSpaceDN/>
        <w:bidi w:val="0"/>
        <w:adjustRightInd/>
        <w:snapToGrid/>
        <w:spacing w:after="0" w:line="530" w:lineRule="exact"/>
        <w:ind w:left="0" w:leftChars="0" w:firstLine="640" w:firstLineChars="200"/>
        <w:textAlignment w:val="auto"/>
        <w:rPr>
          <w:rFonts w:hint="default" w:ascii="Times New Roman" w:hAnsi="Times New Roman" w:eastAsia="方正仿宋_GBK" w:cs="Times New Roman"/>
          <w:b w:val="0"/>
          <w:bCs w:val="0"/>
          <w:szCs w:val="32"/>
        </w:rPr>
      </w:pPr>
      <w:bookmarkStart w:id="206" w:name="_Toc156925299"/>
      <w:r>
        <w:rPr>
          <w:rFonts w:hint="default" w:ascii="Times New Roman" w:hAnsi="Times New Roman" w:eastAsia="方正仿宋_GBK" w:cs="Times New Roman"/>
          <w:b w:val="0"/>
          <w:bCs w:val="0"/>
          <w:szCs w:val="32"/>
        </w:rPr>
        <w:t>大力发展光伏电池，重点招引培育TOPCon电池组件、异质结（HJT）电池组件、BC电池组件</w:t>
      </w:r>
      <w:r>
        <w:rPr>
          <w:rFonts w:hint="default" w:ascii="Times New Roman" w:hAnsi="Times New Roman" w:eastAsia="方正仿宋_GBK" w:cs="Times New Roman"/>
          <w:b w:val="0"/>
          <w:bCs w:val="0"/>
          <w:szCs w:val="32"/>
          <w:lang w:eastAsia="zh-CN"/>
        </w:rPr>
        <w:t>、钙钛矿电池组件</w:t>
      </w:r>
      <w:r>
        <w:rPr>
          <w:rFonts w:hint="default" w:ascii="Times New Roman" w:hAnsi="Times New Roman" w:eastAsia="方正仿宋_GBK" w:cs="Times New Roman"/>
          <w:b w:val="0"/>
          <w:bCs w:val="0"/>
          <w:szCs w:val="32"/>
        </w:rPr>
        <w:t>等光伏电池制造企业。</w:t>
      </w:r>
      <w:r>
        <w:rPr>
          <w:rFonts w:hint="default" w:ascii="Times New Roman" w:hAnsi="Times New Roman" w:eastAsia="方正仿宋_GBK" w:cs="Times New Roman"/>
          <w:b w:val="0"/>
          <w:bCs w:val="0"/>
          <w:kern w:val="2"/>
          <w:sz w:val="32"/>
          <w:szCs w:val="32"/>
          <w:lang w:val="en-US" w:eastAsia="zh-CN" w:bidi="ar-SA"/>
          <w14:ligatures w14:val="none"/>
        </w:rPr>
        <w:t>加快引进光伏玻璃、银浆、涂锡焊带、</w:t>
      </w:r>
      <w:r>
        <w:rPr>
          <w:rFonts w:hint="default" w:ascii="Times New Roman" w:hAnsi="Times New Roman" w:eastAsia="方正仿宋_GBK" w:cs="Times New Roman"/>
          <w:b w:val="0"/>
          <w:bCs w:val="0"/>
          <w:szCs w:val="32"/>
        </w:rPr>
        <w:t>胶膜、</w:t>
      </w:r>
      <w:r>
        <w:rPr>
          <w:rFonts w:hint="default" w:ascii="Times New Roman" w:hAnsi="Times New Roman" w:eastAsia="方正仿宋_GBK" w:cs="Times New Roman"/>
          <w:b w:val="0"/>
          <w:bCs w:val="0"/>
          <w:kern w:val="2"/>
          <w:sz w:val="32"/>
          <w:szCs w:val="32"/>
          <w:lang w:val="en-US" w:eastAsia="zh-CN" w:bidi="ar-SA"/>
          <w14:ligatures w14:val="none"/>
        </w:rPr>
        <w:t>背板</w:t>
      </w:r>
      <w:r>
        <w:rPr>
          <w:rFonts w:hint="default" w:ascii="Times New Roman" w:hAnsi="Times New Roman" w:eastAsia="方正仿宋_GBK" w:cs="Times New Roman"/>
          <w:b w:val="0"/>
          <w:bCs w:val="0"/>
          <w:szCs w:val="32"/>
        </w:rPr>
        <w:t>、接线盒、逆变器、汇流箱</w:t>
      </w:r>
      <w:r>
        <w:rPr>
          <w:rFonts w:hint="default" w:ascii="Times New Roman" w:hAnsi="Times New Roman" w:eastAsia="方正仿宋_GBK" w:cs="Times New Roman"/>
          <w:b w:val="0"/>
          <w:bCs w:val="0"/>
          <w:kern w:val="2"/>
          <w:sz w:val="32"/>
          <w:szCs w:val="32"/>
          <w:lang w:val="en-US" w:eastAsia="zh-CN" w:bidi="ar-SA"/>
          <w14:ligatures w14:val="none"/>
        </w:rPr>
        <w:t>等配套企业和光伏生产设备企业，</w:t>
      </w:r>
      <w:r>
        <w:rPr>
          <w:rFonts w:hint="default" w:ascii="Times New Roman" w:hAnsi="Times New Roman" w:eastAsia="方正仿宋_GBK" w:cs="Times New Roman"/>
          <w:b w:val="0"/>
          <w:bCs w:val="0"/>
          <w:szCs w:val="32"/>
        </w:rPr>
        <w:t>重点招引性能好、质量优的浸镀型镀锡铜带等焊带项目，以提升光伏组件电流的收集效率和可靠性。重点招引具有与EVA良好的粘接性、电气绝缘性、防水防湿和</w:t>
      </w:r>
      <w:r>
        <w:rPr>
          <w:rFonts w:hint="eastAsia" w:eastAsia="方正仿宋_GBK" w:cs="Times New Roman"/>
          <w:b w:val="0"/>
          <w:bCs w:val="0"/>
          <w:szCs w:val="32"/>
          <w:lang w:eastAsia="zh-CN"/>
        </w:rPr>
        <w:t>耐候性</w:t>
      </w:r>
      <w:r>
        <w:rPr>
          <w:rFonts w:hint="default" w:ascii="Times New Roman" w:hAnsi="Times New Roman" w:eastAsia="方正仿宋_GBK" w:cs="Times New Roman"/>
          <w:b w:val="0"/>
          <w:bCs w:val="0"/>
          <w:szCs w:val="32"/>
        </w:rPr>
        <w:t>等功能的背板生产企业。重点招引利用选择性发射极、先进陷光技术、背面局部硼掺杂等技术的银浆项目。</w:t>
      </w:r>
    </w:p>
    <w:bookmarkEnd w:id="206"/>
    <w:p>
      <w:pPr>
        <w:pStyle w:val="11"/>
        <w:keepNext w:val="0"/>
        <w:keepLines w:val="0"/>
        <w:pageBreakBefore w:val="0"/>
        <w:widowControl w:val="0"/>
        <w:kinsoku/>
        <w:wordWrap/>
        <w:overflowPunct w:val="0"/>
        <w:topLinePunct w:val="0"/>
        <w:autoSpaceDE/>
        <w:autoSpaceDN/>
        <w:bidi w:val="0"/>
        <w:adjustRightInd/>
        <w:snapToGrid/>
        <w:spacing w:after="0" w:line="550" w:lineRule="exact"/>
        <w:ind w:firstLine="643"/>
        <w:textAlignment w:val="auto"/>
        <w:outlineLvl w:val="3"/>
        <w:rPr>
          <w:rFonts w:hint="default" w:ascii="Times New Roman" w:hAnsi="Times New Roman" w:eastAsia="方正仿宋_GBK" w:cs="Times New Roman"/>
          <w:b w:val="0"/>
          <w:bCs w:val="0"/>
          <w:szCs w:val="32"/>
        </w:rPr>
      </w:pPr>
      <w:bookmarkStart w:id="207" w:name="_Toc25907"/>
      <w:r>
        <w:rPr>
          <w:rFonts w:hint="default" w:ascii="Times New Roman" w:hAnsi="Times New Roman" w:eastAsia="方正仿宋_GBK" w:cs="Times New Roman"/>
          <w:b w:val="0"/>
          <w:bCs w:val="0"/>
          <w:szCs w:val="32"/>
        </w:rPr>
        <w:t>（2）新型储能</w:t>
      </w:r>
      <w:bookmarkEnd w:id="207"/>
    </w:p>
    <w:p>
      <w:pPr>
        <w:pStyle w:val="11"/>
        <w:keepNext w:val="0"/>
        <w:keepLines w:val="0"/>
        <w:pageBreakBefore w:val="0"/>
        <w:widowControl w:val="0"/>
        <w:kinsoku/>
        <w:wordWrap/>
        <w:overflowPunct w:val="0"/>
        <w:topLinePunct w:val="0"/>
        <w:autoSpaceDE/>
        <w:autoSpaceDN/>
        <w:bidi w:val="0"/>
        <w:adjustRightInd/>
        <w:snapToGrid/>
        <w:spacing w:after="0" w:line="550" w:lineRule="exact"/>
        <w:ind w:firstLine="640"/>
        <w:textAlignment w:val="auto"/>
        <w:rPr>
          <w:rFonts w:hint="default" w:ascii="Times New Roman" w:hAnsi="Times New Roman" w:eastAsia="方正仿宋_GBK" w:cs="Times New Roman"/>
          <w:b w:val="0"/>
          <w:bCs w:val="0"/>
          <w:szCs w:val="32"/>
        </w:rPr>
      </w:pPr>
      <w:bookmarkStart w:id="208" w:name="_Toc156925308"/>
      <w:r>
        <w:rPr>
          <w:rFonts w:hint="default" w:ascii="Times New Roman" w:hAnsi="Times New Roman" w:eastAsia="方正仿宋_GBK" w:cs="Times New Roman"/>
          <w:b w:val="0"/>
          <w:bCs w:val="0"/>
          <w:szCs w:val="32"/>
        </w:rPr>
        <w:t>大力发展低成本、高能量密度、安全环保的液流电池，鼓励企业加快开发下一代水系有机液流电池电解质、离子交换膜、电堆等核心材料部件，进一步提高电池能量密度和能量效率。大力发展储能电池，加快招引培育一批锂离子电池领域的龙头企业，大力发展超长寿命、高安全性、全气候储能锂离子电池，提升锂电池容量极限，推进新体系锂电池的研发和应用。</w:t>
      </w:r>
      <w:bookmarkEnd w:id="208"/>
      <w:bookmarkStart w:id="209" w:name="_Toc156925309"/>
      <w:r>
        <w:rPr>
          <w:rFonts w:hint="default" w:ascii="Times New Roman" w:hAnsi="Times New Roman" w:eastAsia="方正仿宋_GBK" w:cs="Times New Roman"/>
          <w:b w:val="0"/>
          <w:bCs w:val="0"/>
          <w:szCs w:val="32"/>
        </w:rPr>
        <w:t>探索发展储能装备，</w:t>
      </w:r>
      <w:bookmarkEnd w:id="209"/>
      <w:bookmarkStart w:id="210" w:name="_Toc156925310"/>
      <w:r>
        <w:rPr>
          <w:rFonts w:hint="default" w:ascii="Times New Roman" w:hAnsi="Times New Roman" w:eastAsia="方正仿宋_GBK" w:cs="Times New Roman"/>
          <w:b w:val="0"/>
          <w:bCs w:val="0"/>
          <w:szCs w:val="32"/>
        </w:rPr>
        <w:t>围绕宿迁及周边地市储能产业发展需求，招引培育一批储能设备关键零部件配套企业，探索发展储能变流器、电池管理系统、能量管理系统、柔性配电装备等关键储能部件。</w:t>
      </w:r>
      <w:bookmarkEnd w:id="210"/>
    </w:p>
    <w:p>
      <w:pPr>
        <w:pStyle w:val="11"/>
        <w:keepNext w:val="0"/>
        <w:keepLines w:val="0"/>
        <w:pageBreakBefore w:val="0"/>
        <w:widowControl w:val="0"/>
        <w:kinsoku/>
        <w:wordWrap/>
        <w:overflowPunct w:val="0"/>
        <w:topLinePunct w:val="0"/>
        <w:autoSpaceDE/>
        <w:autoSpaceDN/>
        <w:bidi w:val="0"/>
        <w:adjustRightInd/>
        <w:snapToGrid/>
        <w:spacing w:after="0" w:line="550" w:lineRule="exact"/>
        <w:ind w:firstLine="643"/>
        <w:textAlignment w:val="auto"/>
        <w:outlineLvl w:val="3"/>
        <w:rPr>
          <w:rFonts w:hint="default" w:ascii="Times New Roman" w:hAnsi="Times New Roman" w:eastAsia="方正仿宋_GBK" w:cs="Times New Roman"/>
          <w:b w:val="0"/>
          <w:bCs w:val="0"/>
          <w:szCs w:val="32"/>
        </w:rPr>
      </w:pPr>
      <w:bookmarkStart w:id="211" w:name="_Toc27810"/>
      <w:r>
        <w:rPr>
          <w:rFonts w:hint="default" w:ascii="Times New Roman" w:hAnsi="Times New Roman" w:eastAsia="方正仿宋_GBK" w:cs="Times New Roman"/>
          <w:b w:val="0"/>
          <w:bCs w:val="0"/>
          <w:szCs w:val="32"/>
        </w:rPr>
        <w:t>（3）氢能</w:t>
      </w:r>
      <w:bookmarkEnd w:id="211"/>
    </w:p>
    <w:p>
      <w:pPr>
        <w:pStyle w:val="11"/>
        <w:keepNext w:val="0"/>
        <w:keepLines w:val="0"/>
        <w:pageBreakBefore w:val="0"/>
        <w:widowControl w:val="0"/>
        <w:kinsoku/>
        <w:wordWrap/>
        <w:overflowPunct w:val="0"/>
        <w:topLinePunct w:val="0"/>
        <w:autoSpaceDE/>
        <w:autoSpaceDN/>
        <w:bidi w:val="0"/>
        <w:adjustRightInd/>
        <w:snapToGrid/>
        <w:spacing w:after="0" w:line="550" w:lineRule="exact"/>
        <w:ind w:firstLine="64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zCs w:val="32"/>
        </w:rPr>
        <w:t>大力发展氢燃料电池，积极引进和培育氢燃料电池催化剂、双极板、膜电极、气体扩散层、氢气循环泵、空气压缩机等关键材料和核心零部件企业，加快推进低成本、大功率、长寿命氢燃料电池商用化。探索发展小型化、高效率、寿命长的便携式氢燃料电池产品，发展适用于小型家用电器、笔记本电脑、手机等领域的氢燃料电池。探索发展氢能装备，探索发展适用于气态、液态、固态等不同方式的氢气储运材料和关键零部件。探索发展有机液态储氢材料、新型制储氢材料等关键零部件和材料，大力招引培育压缩机、储氢瓶、加氢机等氢气制、储、运装备领域的龙头企业。</w:t>
      </w:r>
    </w:p>
    <w:p>
      <w:pPr>
        <w:jc w:val="center"/>
        <w:rPr>
          <w:rFonts w:hint="default" w:ascii="Times New Roman" w:hAnsi="Times New Roman" w:eastAsia="方正黑体_GBK" w:cs="Times New Roman"/>
          <w:b w:val="0"/>
          <w:bCs w:val="0"/>
          <w:color w:val="000000"/>
          <w:sz w:val="24"/>
          <w:szCs w:val="24"/>
          <w14:ligatures w14:val="none"/>
        </w:rPr>
      </w:pPr>
      <w:r>
        <w:rPr>
          <w:rFonts w:hint="default" w:ascii="Times New Roman" w:hAnsi="Times New Roman" w:eastAsia="方正黑体_GBK" w:cs="Times New Roman"/>
          <w:b w:val="0"/>
          <w:bCs w:val="0"/>
          <w:color w:val="000000"/>
          <w:sz w:val="24"/>
          <w:szCs w:val="24"/>
          <w14:ligatures w14:val="none"/>
        </w:rPr>
        <w:t>表4-2  宿迁</w:t>
      </w:r>
      <w:r>
        <w:rPr>
          <w:rFonts w:hint="default" w:ascii="Times New Roman" w:hAnsi="Times New Roman" w:eastAsia="方正黑体_GBK" w:cs="Times New Roman"/>
          <w:b w:val="0"/>
          <w:bCs w:val="0"/>
          <w:sz w:val="24"/>
          <w:szCs w:val="24"/>
        </w:rPr>
        <w:t>临港</w:t>
      </w:r>
      <w:r>
        <w:rPr>
          <w:rFonts w:hint="default" w:ascii="Times New Roman" w:hAnsi="Times New Roman" w:eastAsia="方正黑体_GBK" w:cs="Times New Roman"/>
          <w:b w:val="0"/>
          <w:bCs w:val="0"/>
          <w:color w:val="000000"/>
          <w:sz w:val="24"/>
          <w:szCs w:val="24"/>
          <w14:ligatures w14:val="none"/>
        </w:rPr>
        <w:t>新能源产业布局和重点发展方向</w:t>
      </w:r>
    </w:p>
    <w:tbl>
      <w:tblPr>
        <w:tblStyle w:val="27"/>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230"/>
        <w:gridCol w:w="1707"/>
        <w:gridCol w:w="16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30" w:hRule="atLeast"/>
          <w:tblHeader/>
          <w:jc w:val="center"/>
        </w:trPr>
        <w:tc>
          <w:tcPr>
            <w:tcW w:w="678"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重点产业</w:t>
            </w:r>
          </w:p>
        </w:tc>
        <w:tc>
          <w:tcPr>
            <w:tcW w:w="940"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细分产业</w:t>
            </w:r>
          </w:p>
        </w:tc>
        <w:tc>
          <w:tcPr>
            <w:tcW w:w="892"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重点区县</w:t>
            </w:r>
          </w:p>
        </w:tc>
        <w:tc>
          <w:tcPr>
            <w:tcW w:w="2489"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依托载体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30" w:hRule="atLeast"/>
          <w:jc w:val="center"/>
        </w:trPr>
        <w:tc>
          <w:tcPr>
            <w:tcW w:w="678" w:type="pct"/>
            <w:vMerge w:val="restar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新能源</w:t>
            </w:r>
          </w:p>
        </w:tc>
        <w:tc>
          <w:tcPr>
            <w:tcW w:w="940" w:type="pct"/>
            <w:vMerge w:val="restar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光伏</w:t>
            </w:r>
          </w:p>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新型储能</w:t>
            </w:r>
          </w:p>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氢能</w:t>
            </w:r>
          </w:p>
        </w:tc>
        <w:tc>
          <w:tcPr>
            <w:tcW w:w="892"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泗洪县</w:t>
            </w:r>
          </w:p>
        </w:tc>
        <w:tc>
          <w:tcPr>
            <w:tcW w:w="2489"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泗洪经济开发区</w:t>
            </w:r>
          </w:p>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常熟泗洪工业园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30" w:hRule="atLeast"/>
          <w:jc w:val="center"/>
        </w:trPr>
        <w:tc>
          <w:tcPr>
            <w:tcW w:w="678" w:type="pct"/>
            <w:vMerge w:val="continue"/>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940" w:type="pct"/>
            <w:vMerge w:val="continue"/>
            <w:vAlign w:val="center"/>
          </w:tcPr>
          <w:p>
            <w:pPr>
              <w:pStyle w:val="39"/>
              <w:spacing w:line="240" w:lineRule="exact"/>
              <w:ind w:left="181" w:hanging="181" w:firstLineChars="0"/>
              <w:rPr>
                <w:rFonts w:hint="default" w:ascii="Times New Roman" w:hAnsi="Times New Roman" w:eastAsia="方正仿宋_GBK" w:cs="Times New Roman"/>
                <w:b w:val="0"/>
                <w:bCs w:val="0"/>
                <w:color w:val="000000"/>
                <w:szCs w:val="21"/>
                <w14:ligatures w14:val="none"/>
              </w:rPr>
            </w:pPr>
          </w:p>
        </w:tc>
        <w:tc>
          <w:tcPr>
            <w:tcW w:w="892"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宿豫区</w:t>
            </w:r>
          </w:p>
        </w:tc>
        <w:tc>
          <w:tcPr>
            <w:tcW w:w="2489"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宿迁高新技术产业开发区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72" w:hRule="atLeast"/>
          <w:jc w:val="center"/>
        </w:trPr>
        <w:tc>
          <w:tcPr>
            <w:tcW w:w="678"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940" w:type="pct"/>
            <w:vMerge w:val="continue"/>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892"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宿城区</w:t>
            </w:r>
          </w:p>
        </w:tc>
        <w:tc>
          <w:tcPr>
            <w:tcW w:w="2489"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szCs w:val="21"/>
                <w14:ligatures w14:val="none"/>
              </w:rPr>
              <w:t>运河宿迁港产业园（含恒力时尚产业园）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30" w:hRule="atLeast"/>
          <w:jc w:val="center"/>
        </w:trPr>
        <w:tc>
          <w:tcPr>
            <w:tcW w:w="678"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940" w:type="pct"/>
            <w:vMerge w:val="continue"/>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892"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kern w:val="0"/>
                <w:szCs w:val="21"/>
                <w14:ligatures w14:val="none"/>
              </w:rPr>
              <w:t>宿迁经开区</w:t>
            </w:r>
          </w:p>
        </w:tc>
        <w:tc>
          <w:tcPr>
            <w:tcW w:w="2489"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kern w:val="0"/>
                <w:szCs w:val="21"/>
                <w14:ligatures w14:val="none"/>
              </w:rPr>
              <w:t>宿迁经济技术开发区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9" w:hRule="atLeast"/>
          <w:jc w:val="center"/>
        </w:trPr>
        <w:tc>
          <w:tcPr>
            <w:tcW w:w="678"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940" w:type="pct"/>
            <w:vMerge w:val="continue"/>
            <w:vAlign w:val="center"/>
          </w:tcPr>
          <w:p>
            <w:pPr>
              <w:spacing w:line="240" w:lineRule="exact"/>
              <w:jc w:val="center"/>
              <w:rPr>
                <w:rFonts w:hint="default" w:ascii="Times New Roman" w:hAnsi="Times New Roman" w:eastAsia="方正仿宋_GBK" w:cs="Times New Roman"/>
                <w:b w:val="0"/>
                <w:bCs w:val="0"/>
                <w:color w:val="000000"/>
                <w:kern w:val="0"/>
                <w:szCs w:val="21"/>
                <w14:ligatures w14:val="none"/>
              </w:rPr>
            </w:pPr>
          </w:p>
        </w:tc>
        <w:tc>
          <w:tcPr>
            <w:tcW w:w="892" w:type="pct"/>
            <w:vAlign w:val="center"/>
          </w:tcPr>
          <w:p>
            <w:pPr>
              <w:spacing w:line="240" w:lineRule="exact"/>
              <w:jc w:val="center"/>
              <w:rPr>
                <w:rFonts w:hint="default" w:ascii="Times New Roman" w:hAnsi="Times New Roman" w:eastAsia="方正仿宋_GBK" w:cs="Times New Roman"/>
                <w:b w:val="0"/>
                <w:bCs w:val="0"/>
                <w:color w:val="000000"/>
                <w:szCs w:val="21"/>
                <w:lang w:eastAsia="zh-CN"/>
                <w14:ligatures w14:val="none"/>
              </w:rPr>
            </w:pPr>
            <w:r>
              <w:rPr>
                <w:rFonts w:hint="default" w:ascii="Times New Roman" w:hAnsi="Times New Roman" w:eastAsia="方正仿宋_GBK" w:cs="Times New Roman"/>
                <w:b w:val="0"/>
                <w:bCs w:val="0"/>
                <w:color w:val="000000"/>
                <w:szCs w:val="21"/>
                <w:lang w:eastAsia="zh-CN"/>
                <w14:ligatures w14:val="none"/>
              </w:rPr>
              <w:t>苏宿工业园区</w:t>
            </w:r>
          </w:p>
        </w:tc>
        <w:tc>
          <w:tcPr>
            <w:tcW w:w="2489"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苏州宿迁工业园</w:t>
            </w:r>
          </w:p>
        </w:tc>
      </w:tr>
    </w:tbl>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0"/>
        <w:textAlignment w:val="auto"/>
        <w:outlineLvl w:val="2"/>
        <w:rPr>
          <w:rFonts w:hint="default" w:ascii="Times New Roman" w:hAnsi="Times New Roman" w:eastAsia="方正楷体_GBK" w:cs="Times New Roman"/>
          <w:b w:val="0"/>
          <w:bCs w:val="0"/>
        </w:rPr>
      </w:pPr>
      <w:bookmarkStart w:id="212" w:name="_Toc31698"/>
      <w:r>
        <w:rPr>
          <w:rFonts w:hint="default" w:ascii="Times New Roman" w:hAnsi="Times New Roman" w:eastAsia="方正楷体_GBK" w:cs="Times New Roman"/>
          <w:b w:val="0"/>
          <w:bCs w:val="0"/>
        </w:rPr>
        <w:t xml:space="preserve">2. </w:t>
      </w:r>
      <w:r>
        <w:rPr>
          <w:rFonts w:hint="default" w:ascii="Times New Roman" w:hAnsi="Times New Roman" w:eastAsia="方正仿宋_GBK" w:cs="Times New Roman"/>
          <w:b w:val="0"/>
          <w:bCs w:val="0"/>
          <w:kern w:val="2"/>
          <w:sz w:val="32"/>
          <w:szCs w:val="32"/>
          <w:lang w:val="en-US" w:eastAsia="zh-CN" w:bidi="ar-SA"/>
          <w14:ligatures w14:val="standardContextual"/>
        </w:rPr>
        <w:t>新材料产业</w:t>
      </w:r>
      <w:bookmarkEnd w:id="212"/>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0"/>
        <w:textAlignment w:val="auto"/>
        <w:rPr>
          <w:rFonts w:hint="default" w:ascii="Times New Roman" w:hAnsi="Times New Roman" w:eastAsia="方正仿宋_GBK" w:cs="Times New Roman"/>
          <w:b w:val="0"/>
          <w:bCs w:val="0"/>
          <w:color w:val="000000" w:themeColor="text1"/>
          <w:szCs w:val="32"/>
          <w14:textFill>
            <w14:solidFill>
              <w14:schemeClr w14:val="tx1"/>
            </w14:solidFill>
          </w14:textFill>
        </w:rPr>
      </w:pPr>
      <w:r>
        <w:rPr>
          <w:rFonts w:hint="default" w:ascii="Times New Roman" w:hAnsi="Times New Roman" w:eastAsia="方正仿宋_GBK" w:cs="Times New Roman"/>
          <w:b w:val="0"/>
          <w:bCs w:val="0"/>
        </w:rPr>
        <w:t>以宿豫区、宿城区、</w:t>
      </w:r>
      <w:r>
        <w:rPr>
          <w:rFonts w:hint="default" w:ascii="Times New Roman" w:hAnsi="Times New Roman" w:eastAsia="方正仿宋_GBK" w:cs="Times New Roman"/>
          <w:b w:val="0"/>
          <w:bCs w:val="0"/>
          <w:color w:val="000000" w:themeColor="text1"/>
          <w:szCs w:val="32"/>
          <w14:textFill>
            <w14:solidFill>
              <w14:schemeClr w14:val="tx1"/>
            </w14:solidFill>
          </w14:textFill>
        </w:rPr>
        <w:t>沭阳县、泗洪县、</w:t>
      </w:r>
      <w:r>
        <w:rPr>
          <w:rFonts w:hint="default" w:ascii="Times New Roman" w:hAnsi="Times New Roman" w:eastAsia="方正仿宋_GBK" w:cs="Times New Roman"/>
          <w:b w:val="0"/>
          <w:bCs w:val="0"/>
          <w:color w:val="000000" w:themeColor="text1"/>
          <w:szCs w:val="32"/>
          <w:lang w:eastAsia="zh-CN"/>
          <w14:textFill>
            <w14:solidFill>
              <w14:schemeClr w14:val="tx1"/>
            </w14:solidFill>
          </w14:textFill>
        </w:rPr>
        <w:t>苏宿工业园区</w:t>
      </w:r>
      <w:r>
        <w:rPr>
          <w:rFonts w:hint="default" w:ascii="Times New Roman" w:hAnsi="Times New Roman" w:eastAsia="方正仿宋_GBK" w:cs="Times New Roman"/>
          <w:b w:val="0"/>
          <w:bCs w:val="0"/>
          <w:color w:val="000000" w:themeColor="text1"/>
          <w:szCs w:val="32"/>
          <w14:textFill>
            <w14:solidFill>
              <w14:schemeClr w14:val="tx1"/>
            </w14:solidFill>
          </w14:textFill>
        </w:rPr>
        <w:t>、</w:t>
      </w:r>
      <w:r>
        <w:rPr>
          <w:rFonts w:hint="eastAsia" w:eastAsia="方正仿宋_GBK" w:cs="Times New Roman"/>
          <w:b w:val="0"/>
          <w:bCs w:val="0"/>
          <w:color w:val="000000" w:themeColor="text1"/>
          <w:szCs w:val="32"/>
          <w:lang w:eastAsia="zh-CN"/>
          <w14:textFill>
            <w14:solidFill>
              <w14:schemeClr w14:val="tx1"/>
            </w14:solidFill>
          </w14:textFill>
        </w:rPr>
        <w:t>市湖滨新区</w:t>
      </w:r>
      <w:r>
        <w:rPr>
          <w:rFonts w:hint="default" w:ascii="Times New Roman" w:hAnsi="Times New Roman" w:eastAsia="方正仿宋_GBK" w:cs="Times New Roman"/>
          <w:b w:val="0"/>
          <w:bCs w:val="0"/>
          <w:color w:val="000000" w:themeColor="text1"/>
          <w:szCs w:val="32"/>
          <w14:textFill>
            <w14:solidFill>
              <w14:schemeClr w14:val="tx1"/>
            </w14:solidFill>
          </w14:textFill>
        </w:rPr>
        <w:t>为重点，依托</w:t>
      </w:r>
      <w:r>
        <w:rPr>
          <w:rFonts w:hint="default" w:ascii="Times New Roman" w:hAnsi="Times New Roman" w:eastAsia="方正仿宋_GBK" w:cs="Times New Roman"/>
          <w:b w:val="0"/>
          <w:bCs w:val="0"/>
          <w:color w:val="000000" w:themeColor="text1"/>
          <w:szCs w:val="32"/>
          <w:lang w:eastAsia="zh-CN"/>
          <w14:textFill>
            <w14:solidFill>
              <w14:schemeClr w14:val="tx1"/>
            </w14:solidFill>
          </w14:textFill>
        </w:rPr>
        <w:t>宿迁高新技术开发区、生态化工科技产业园、</w:t>
      </w:r>
      <w:r>
        <w:rPr>
          <w:rFonts w:hint="default" w:ascii="Times New Roman" w:hAnsi="Times New Roman" w:eastAsia="方正仿宋_GBK" w:cs="Times New Roman"/>
          <w:b w:val="0"/>
          <w:bCs w:val="0"/>
          <w:color w:val="000000" w:themeColor="text1"/>
          <w:szCs w:val="32"/>
          <w14:textFill>
            <w14:solidFill>
              <w14:schemeClr w14:val="tx1"/>
            </w14:solidFill>
          </w14:textFill>
        </w:rPr>
        <w:t>宿城经济开发区（南片区，含恒力工业园）、宿迁市高性能复合材料产业集聚区</w:t>
      </w:r>
      <w:r>
        <w:rPr>
          <w:rFonts w:hint="default" w:ascii="Times New Roman" w:hAnsi="Times New Roman" w:eastAsia="方正仿宋_GBK" w:cs="Times New Roman"/>
          <w:b w:val="0"/>
          <w:bCs w:val="0"/>
          <w:color w:val="000000" w:themeColor="text1"/>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Cs w:val="32"/>
          <w:lang w:val="en-US" w:eastAsia="zh-CN"/>
          <w14:textFill>
            <w14:solidFill>
              <w14:schemeClr w14:val="tx1"/>
            </w14:solidFill>
          </w14:textFill>
        </w:rPr>
        <w:t>朱湖临港产业园</w:t>
      </w:r>
      <w:r>
        <w:rPr>
          <w:rFonts w:hint="default" w:ascii="Times New Roman" w:hAnsi="Times New Roman" w:eastAsia="方正仿宋_GBK" w:cs="Times New Roman"/>
          <w:b w:val="0"/>
          <w:bCs w:val="0"/>
          <w:color w:val="000000" w:themeColor="text1"/>
          <w:szCs w:val="32"/>
          <w14:textFill>
            <w14:solidFill>
              <w14:schemeClr w14:val="tx1"/>
            </w14:solidFill>
          </w14:textFill>
        </w:rPr>
        <w:t>等特色园区，充分发挥京杭运河、宿连航道优势，围绕节能环保、新能源、电子信息、汽车制造等领域的高端需求，充分发挥膜材料、先进金属材料、化工新材料、功能玻璃材料等领域的基础优势，进一步提升精深加工水平，推动新材料产业实现绿色化、精细化、高端化发展。到2025年，新材料产业规模达500亿元。</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13" w:name="_Toc27263"/>
      <w:r>
        <w:rPr>
          <w:rFonts w:hint="default" w:ascii="Times New Roman" w:hAnsi="Times New Roman" w:eastAsia="方正仿宋_GBK" w:cs="Times New Roman"/>
          <w:b w:val="0"/>
          <w:bCs w:val="0"/>
          <w:szCs w:val="32"/>
        </w:rPr>
        <w:t>（1）膜材料</w:t>
      </w:r>
      <w:bookmarkEnd w:id="213"/>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巩固聚酯光学膜发展优势，大力发展石墨烯柔性显示膜、导电膜、裸眼3D光栅膜、聚酰亚胺膜、防反射硬化膜等光学膜材料。积极发展尼龙薄膜、铝塑复合膜</w:t>
      </w:r>
      <w:r>
        <w:rPr>
          <w:rFonts w:hint="eastAsia" w:eastAsia="方正仿宋_GBK" w:cs="Times New Roman"/>
          <w:b w:val="0"/>
          <w:bCs w:val="0"/>
          <w:szCs w:val="32"/>
          <w:lang w:eastAsia="zh-CN"/>
        </w:rPr>
        <w:t>、</w:t>
      </w:r>
      <w:r>
        <w:rPr>
          <w:rFonts w:hint="default" w:ascii="Times New Roman" w:hAnsi="Times New Roman" w:eastAsia="方正仿宋_GBK" w:cs="Times New Roman"/>
          <w:b w:val="0"/>
          <w:bCs w:val="0"/>
          <w:szCs w:val="32"/>
        </w:rPr>
        <w:t>防水薄膜等新型包装膜材料，引导包装膜向高附加值的医用包装、重载型包装方向发展。围绕新能源产业发展需求，重点发展太阳能电池用背板保护膜、EVA胶膜、新能源电池隔膜、铝塑膜等产品，招引培育一批用于燃料电池、储能电池和动力电池的高性能离子交换膜、质子交换膜等。拓展电子膜、水处理膜、特种工程塑料膜等功能性膜产品，推动企业开发新产品、改善膜性能，提高生物基材料等可降解材料的占比。</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14" w:name="_Toc25518"/>
      <w:r>
        <w:rPr>
          <w:rFonts w:hint="default" w:ascii="Times New Roman" w:hAnsi="Times New Roman" w:eastAsia="方正仿宋_GBK" w:cs="Times New Roman"/>
          <w:b w:val="0"/>
          <w:bCs w:val="0"/>
          <w:szCs w:val="32"/>
        </w:rPr>
        <w:t>（2）先进金属材料</w:t>
      </w:r>
      <w:bookmarkEnd w:id="214"/>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大力发展高纯度特种合金材料、纳米金属材料，不断丰富产品品类，开发下游应用产品、扩大应用范围。强化高温耐蚀合金钢等产品的技术优势，重点发展球扁钢、特殊用钢、高性能汽车钢等高性能合金材料。重点突破新合金开发关键工艺，探索发展可应用于航空航天、车体轻量化的高端铝材。大力发展纳米级、亚微米级镍粉和亚微米级、微米级铜粉、银粉、合金粉等高端金属粉体材料。大力发展高洁净度、高均匀性、轻重量、高强度的食品级钢</w:t>
      </w:r>
      <w:r>
        <w:rPr>
          <w:rFonts w:hint="default" w:ascii="Times New Roman" w:hAnsi="Times New Roman" w:eastAsia="方正仿宋_GBK" w:cs="Times New Roman"/>
          <w:b w:val="0"/>
          <w:bCs w:val="0"/>
          <w:spacing w:val="-6"/>
          <w:sz w:val="32"/>
          <w:szCs w:val="32"/>
        </w:rPr>
        <w:t>铁材料。围绕航天、船舶、汽车、机械制造、电子设备、动力电池等领域的高端需求，招引培育高端铝材、钛合金材料、纳米金属材料、高电压高容量富锂材料等产品的研发和产业化项目。</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15" w:name="_Toc6830"/>
      <w:r>
        <w:rPr>
          <w:rFonts w:hint="default" w:ascii="Times New Roman" w:hAnsi="Times New Roman" w:eastAsia="方正仿宋_GBK" w:cs="Times New Roman"/>
          <w:b w:val="0"/>
          <w:bCs w:val="0"/>
          <w:szCs w:val="32"/>
        </w:rPr>
        <w:t>（3）化工新材料</w:t>
      </w:r>
      <w:bookmarkEnd w:id="215"/>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点依托生态化工科技产业园，借助连云港石化产业基地在烯烃、芳烃、聚酯化工等方面的原料优势，推动石化产业向下游延伸，大力发展乙烯、丙烯下游的非光气法聚碳酸酯、聚对苯二甲酸丁二醇酯、聚酰胺、聚苯醚等特种聚酯，聚酰亚胺、聚苯硫醚、聚砜等特种工程塑料。大力发展芳烃下游的ABS/SBR树脂、K树脂等树脂产品，溶聚丁苯胶、稀土顺丁胶、卤化丁基胶、异戊橡胶、乙丙橡胶、氟硅橡胶、丙烯酸橡胶等橡胶产品，以及SBS、SIS、SEBS等聚苯乙烯系列的热塑性弹性体。围绕塑料袋、餐具、农用地膜等市场需求，有序发展生物基聚酰胺、生物基多元醇及聚氨酯、二氧化碳可降解塑料（PPC）、聚己内酯（PCL）、聚丁二酸丁二醇酯（PBS）、对苯二甲酸己二酸丁二醇共聚酯（PBAT）等生物基和可降解材料。</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16" w:name="_Toc30587"/>
      <w:r>
        <w:rPr>
          <w:rFonts w:hint="default" w:ascii="Times New Roman" w:hAnsi="Times New Roman" w:eastAsia="方正仿宋_GBK" w:cs="Times New Roman"/>
          <w:b w:val="0"/>
          <w:bCs w:val="0"/>
          <w:szCs w:val="32"/>
        </w:rPr>
        <w:t>（4）功能玻璃材料</w:t>
      </w:r>
      <w:bookmarkEnd w:id="216"/>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围绕家电、光伏、建筑、汽车等领域高端需求，重点发展彩晶玻璃、超薄电子玻璃、汽车前挡玻璃、中空玻璃、智能玻璃、充电桩玻璃、黑电玻璃等功能玻璃材料。支持龙头企业巩固提升家电玻璃、日用玻璃、电子玻璃等优势产品规模和技术，进一步提高玻璃材料精深加工程度，突破材料复合技术。大力发展光伏玻璃、汽车玻璃等功能玻璃产品。</w:t>
      </w:r>
    </w:p>
    <w:p>
      <w:pPr>
        <w:jc w:val="center"/>
        <w:rPr>
          <w:rFonts w:hint="default" w:ascii="Times New Roman" w:hAnsi="Times New Roman" w:eastAsia="方正黑体_GBK" w:cs="Times New Roman"/>
          <w:b w:val="0"/>
          <w:bCs w:val="0"/>
          <w:color w:val="000000"/>
          <w:sz w:val="24"/>
          <w:szCs w:val="24"/>
          <w14:ligatures w14:val="none"/>
        </w:rPr>
      </w:pPr>
      <w:r>
        <w:rPr>
          <w:rFonts w:hint="default" w:ascii="Times New Roman" w:hAnsi="Times New Roman" w:eastAsia="方正黑体_GBK" w:cs="Times New Roman"/>
          <w:b w:val="0"/>
          <w:bCs w:val="0"/>
          <w:color w:val="000000"/>
          <w:sz w:val="24"/>
          <w:szCs w:val="24"/>
          <w14:ligatures w14:val="none"/>
        </w:rPr>
        <w:t>表4-3  宿迁</w:t>
      </w:r>
      <w:r>
        <w:rPr>
          <w:rFonts w:hint="default" w:ascii="Times New Roman" w:hAnsi="Times New Roman" w:eastAsia="方正黑体_GBK" w:cs="Times New Roman"/>
          <w:b w:val="0"/>
          <w:bCs w:val="0"/>
          <w:sz w:val="24"/>
          <w:szCs w:val="24"/>
        </w:rPr>
        <w:t>临港</w:t>
      </w:r>
      <w:r>
        <w:rPr>
          <w:rFonts w:hint="default" w:ascii="Times New Roman" w:hAnsi="Times New Roman" w:eastAsia="方正黑体_GBK" w:cs="Times New Roman"/>
          <w:b w:val="0"/>
          <w:bCs w:val="0"/>
          <w:color w:val="000000"/>
          <w:sz w:val="24"/>
          <w:szCs w:val="24"/>
          <w14:ligatures w14:val="none"/>
        </w:rPr>
        <w:t>新材料产业布局和重点发展方向</w:t>
      </w:r>
    </w:p>
    <w:tbl>
      <w:tblPr>
        <w:tblStyle w:val="27"/>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217"/>
        <w:gridCol w:w="1568"/>
        <w:gridCol w:w="1486"/>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4" w:hRule="atLeast"/>
          <w:tblHeader/>
          <w:jc w:val="center"/>
        </w:trPr>
        <w:tc>
          <w:tcPr>
            <w:tcW w:w="679"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重点产业</w:t>
            </w:r>
          </w:p>
        </w:tc>
        <w:tc>
          <w:tcPr>
            <w:tcW w:w="875"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细分产业</w:t>
            </w:r>
          </w:p>
        </w:tc>
        <w:tc>
          <w:tcPr>
            <w:tcW w:w="829"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重点区县</w:t>
            </w:r>
          </w:p>
        </w:tc>
        <w:tc>
          <w:tcPr>
            <w:tcW w:w="2615"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依托载体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8" w:hRule="atLeast"/>
          <w:jc w:val="center"/>
        </w:trPr>
        <w:tc>
          <w:tcPr>
            <w:tcW w:w="679" w:type="pct"/>
            <w:vMerge w:val="restar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新材料</w:t>
            </w:r>
          </w:p>
        </w:tc>
        <w:tc>
          <w:tcPr>
            <w:tcW w:w="875" w:type="pct"/>
            <w:vMerge w:val="restart"/>
            <w:vAlign w:val="center"/>
          </w:tcPr>
          <w:p>
            <w:pPr>
              <w:pStyle w:val="39"/>
              <w:widowControl/>
              <w:numPr>
                <w:ilvl w:val="0"/>
                <w:numId w:val="1"/>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膜材料</w:t>
            </w:r>
          </w:p>
          <w:p>
            <w:pPr>
              <w:pStyle w:val="39"/>
              <w:widowControl/>
              <w:numPr>
                <w:ilvl w:val="0"/>
                <w:numId w:val="1"/>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先进金属材料</w:t>
            </w:r>
          </w:p>
          <w:p>
            <w:pPr>
              <w:pStyle w:val="39"/>
              <w:widowControl/>
              <w:numPr>
                <w:ilvl w:val="0"/>
                <w:numId w:val="1"/>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功能玻璃材料</w:t>
            </w:r>
          </w:p>
        </w:tc>
        <w:tc>
          <w:tcPr>
            <w:tcW w:w="829"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沭阳县</w:t>
            </w:r>
          </w:p>
        </w:tc>
        <w:tc>
          <w:tcPr>
            <w:tcW w:w="2615"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szCs w:val="21"/>
                <w14:ligatures w14:val="none"/>
              </w:rPr>
              <w:t>昆沭高新技术产业园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4" w:hRule="atLeast"/>
          <w:jc w:val="center"/>
        </w:trPr>
        <w:tc>
          <w:tcPr>
            <w:tcW w:w="679" w:type="pct"/>
            <w:vMerge w:val="continue"/>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875" w:type="pct"/>
            <w:vMerge w:val="continue"/>
            <w:vAlign w:val="center"/>
          </w:tcPr>
          <w:p>
            <w:pPr>
              <w:pStyle w:val="39"/>
              <w:widowControl/>
              <w:numPr>
                <w:ilvl w:val="0"/>
                <w:numId w:val="1"/>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p>
        </w:tc>
        <w:tc>
          <w:tcPr>
            <w:tcW w:w="829"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kern w:val="0"/>
                <w:szCs w:val="21"/>
                <w14:ligatures w14:val="none"/>
              </w:rPr>
              <w:t>泗洪县</w:t>
            </w:r>
          </w:p>
        </w:tc>
        <w:tc>
          <w:tcPr>
            <w:tcW w:w="2615"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朱湖临港产业园</w:t>
            </w:r>
          </w:p>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泗洪经济开发区</w:t>
            </w:r>
          </w:p>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color w:val="000000"/>
                <w:szCs w:val="21"/>
                <w14:ligatures w14:val="none"/>
              </w:rPr>
              <w:t>常熟泗洪工业园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4" w:hRule="atLeast"/>
          <w:jc w:val="center"/>
        </w:trPr>
        <w:tc>
          <w:tcPr>
            <w:tcW w:w="679"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875" w:type="pct"/>
            <w:vMerge w:val="continue"/>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829" w:type="pct"/>
            <w:vAlign w:val="center"/>
          </w:tcPr>
          <w:p>
            <w:pPr>
              <w:spacing w:line="240" w:lineRule="exact"/>
              <w:jc w:val="center"/>
              <w:rPr>
                <w:rFonts w:hint="default" w:ascii="Times New Roman" w:hAnsi="Times New Roman" w:eastAsia="方正黑体_GBK" w:cs="Times New Roman"/>
                <w:b w:val="0"/>
                <w:bCs w:val="0"/>
                <w:color w:val="000000"/>
                <w:szCs w:val="21"/>
                <w:lang w:eastAsia="zh-CN"/>
                <w14:ligatures w14:val="none"/>
              </w:rPr>
            </w:pPr>
            <w:r>
              <w:rPr>
                <w:rFonts w:hint="default" w:ascii="Times New Roman" w:hAnsi="Times New Roman" w:eastAsia="方正仿宋_GBK" w:cs="Times New Roman"/>
                <w:b w:val="0"/>
                <w:bCs w:val="0"/>
                <w:color w:val="000000"/>
                <w:szCs w:val="21"/>
                <w14:ligatures w14:val="none"/>
              </w:rPr>
              <w:t>宿豫区</w:t>
            </w:r>
          </w:p>
        </w:tc>
        <w:tc>
          <w:tcPr>
            <w:tcW w:w="2615" w:type="pct"/>
            <w:vAlign w:val="center"/>
          </w:tcPr>
          <w:p>
            <w:pPr>
              <w:pStyle w:val="39"/>
              <w:widowControl/>
              <w:numPr>
                <w:ilvl w:val="0"/>
                <w:numId w:val="1"/>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宿迁高新技术产业开发区</w:t>
            </w:r>
          </w:p>
          <w:p>
            <w:pPr>
              <w:pStyle w:val="39"/>
              <w:widowControl/>
              <w:numPr>
                <w:ilvl w:val="0"/>
                <w:numId w:val="1"/>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陆集临港产业园</w:t>
            </w:r>
          </w:p>
          <w:p>
            <w:pPr>
              <w:pStyle w:val="39"/>
              <w:widowControl/>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来龙工业园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4" w:hRule="atLeast"/>
          <w:jc w:val="center"/>
        </w:trPr>
        <w:tc>
          <w:tcPr>
            <w:tcW w:w="679"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875" w:type="pct"/>
            <w:vMerge w:val="continue"/>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829"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宿城区</w:t>
            </w:r>
          </w:p>
        </w:tc>
        <w:tc>
          <w:tcPr>
            <w:tcW w:w="2615" w:type="pct"/>
            <w:vAlign w:val="center"/>
          </w:tcPr>
          <w:p>
            <w:pPr>
              <w:pStyle w:val="39"/>
              <w:widowControl/>
              <w:numPr>
                <w:ilvl w:val="0"/>
                <w:numId w:val="1"/>
              </w:numPr>
              <w:spacing w:line="240" w:lineRule="exact"/>
              <w:ind w:left="181" w:hanging="181" w:firstLineChars="0"/>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运河宿迁港产业园（含恒力时尚产业园）</w:t>
            </w:r>
          </w:p>
          <w:p>
            <w:pPr>
              <w:pStyle w:val="39"/>
              <w:widowControl/>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kern w:val="0"/>
                <w:szCs w:val="21"/>
                <w14:ligatures w14:val="none"/>
              </w:rPr>
              <w:t>宿城经济开发区（南片区，含恒力工业园）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66" w:hRule="atLeast"/>
          <w:jc w:val="center"/>
        </w:trPr>
        <w:tc>
          <w:tcPr>
            <w:tcW w:w="679"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875" w:type="pct"/>
            <w:vMerge w:val="continue"/>
          </w:tcPr>
          <w:p>
            <w:pPr>
              <w:spacing w:line="240" w:lineRule="exact"/>
              <w:jc w:val="center"/>
              <w:rPr>
                <w:rFonts w:hint="default" w:ascii="Times New Roman" w:hAnsi="Times New Roman" w:eastAsia="方正仿宋_GBK" w:cs="Times New Roman"/>
                <w:b w:val="0"/>
                <w:bCs w:val="0"/>
                <w:color w:val="000000"/>
                <w:kern w:val="0"/>
                <w:szCs w:val="21"/>
                <w14:ligatures w14:val="none"/>
              </w:rPr>
            </w:pPr>
          </w:p>
        </w:tc>
        <w:tc>
          <w:tcPr>
            <w:tcW w:w="829" w:type="pct"/>
            <w:vAlign w:val="center"/>
          </w:tcPr>
          <w:p>
            <w:pPr>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eastAsia" w:ascii="Times New Roman" w:hAnsi="Times New Roman" w:eastAsia="方正仿宋_GBK" w:cs="Times New Roman"/>
                <w:b w:val="0"/>
                <w:bCs w:val="0"/>
                <w:color w:val="000000"/>
                <w:kern w:val="0"/>
                <w:szCs w:val="21"/>
                <w:lang w:eastAsia="zh-CN"/>
                <w14:ligatures w14:val="none"/>
              </w:rPr>
              <w:t>市湖滨新区</w:t>
            </w:r>
          </w:p>
        </w:tc>
        <w:tc>
          <w:tcPr>
            <w:tcW w:w="2615"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kern w:val="0"/>
                <w:szCs w:val="21"/>
                <w14:ligatures w14:val="none"/>
              </w:rPr>
              <w:t>宿迁市高性能复合材料产业集聚区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4" w:hRule="atLeast"/>
          <w:jc w:val="center"/>
        </w:trPr>
        <w:tc>
          <w:tcPr>
            <w:tcW w:w="679"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875" w:type="pct"/>
            <w:vMerge w:val="continue"/>
          </w:tcPr>
          <w:p>
            <w:pPr>
              <w:spacing w:line="240" w:lineRule="exact"/>
              <w:jc w:val="center"/>
              <w:rPr>
                <w:rFonts w:hint="default" w:ascii="Times New Roman" w:hAnsi="Times New Roman" w:eastAsia="方正仿宋_GBK" w:cs="Times New Roman"/>
                <w:b w:val="0"/>
                <w:bCs w:val="0"/>
                <w:color w:val="000000"/>
                <w:spacing w:val="-20"/>
                <w:kern w:val="0"/>
                <w:szCs w:val="21"/>
                <w14:ligatures w14:val="none"/>
              </w:rPr>
            </w:pPr>
          </w:p>
        </w:tc>
        <w:tc>
          <w:tcPr>
            <w:tcW w:w="829" w:type="pct"/>
            <w:vAlign w:val="center"/>
          </w:tcPr>
          <w:p>
            <w:pPr>
              <w:spacing w:line="240" w:lineRule="exact"/>
              <w:jc w:val="center"/>
              <w:rPr>
                <w:rFonts w:hint="eastAsia" w:ascii="Times New Roman" w:hAnsi="Times New Roman" w:eastAsia="方正仿宋_GBK" w:cs="Times New Roman"/>
                <w:b w:val="0"/>
                <w:bCs w:val="0"/>
                <w:color w:val="000000"/>
                <w:kern w:val="0"/>
                <w:szCs w:val="21"/>
                <w:lang w:eastAsia="zh-CN"/>
                <w14:ligatures w14:val="none"/>
              </w:rPr>
            </w:pPr>
            <w:r>
              <w:rPr>
                <w:rFonts w:hint="default" w:ascii="Times New Roman" w:hAnsi="Times New Roman" w:eastAsia="方正仿宋_GBK" w:cs="Times New Roman"/>
                <w:b w:val="0"/>
                <w:bCs w:val="0"/>
                <w:color w:val="000000"/>
                <w:szCs w:val="21"/>
                <w:lang w:eastAsia="zh-CN"/>
                <w14:ligatures w14:val="none"/>
              </w:rPr>
              <w:t>苏宿工业园区</w:t>
            </w:r>
          </w:p>
        </w:tc>
        <w:tc>
          <w:tcPr>
            <w:tcW w:w="2615" w:type="pct"/>
            <w:vAlign w:val="center"/>
          </w:tcPr>
          <w:p>
            <w:pPr>
              <w:pStyle w:val="39"/>
              <w:widowControl/>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kern w:val="0"/>
                <w:szCs w:val="21"/>
                <w14:ligatures w14:val="none"/>
              </w:rPr>
              <w:t>苏州宿迁工业园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679"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875" w:type="pct"/>
            <w:vAlign w:val="center"/>
          </w:tcPr>
          <w:p>
            <w:pPr>
              <w:pStyle w:val="39"/>
              <w:widowControl/>
              <w:numPr>
                <w:ilvl w:val="0"/>
                <w:numId w:val="1"/>
              </w:numPr>
              <w:spacing w:line="240" w:lineRule="exact"/>
              <w:ind w:left="181" w:hanging="181" w:firstLineChars="0"/>
              <w:rPr>
                <w:rFonts w:hint="default" w:ascii="Times New Roman" w:hAnsi="Times New Roman" w:eastAsia="方正仿宋_GBK" w:cs="Times New Roman"/>
                <w:b w:val="0"/>
                <w:bCs w:val="0"/>
                <w:color w:val="000000"/>
                <w:spacing w:val="-20"/>
                <w:kern w:val="0"/>
                <w:szCs w:val="21"/>
                <w14:ligatures w14:val="none"/>
              </w:rPr>
            </w:pPr>
            <w:r>
              <w:rPr>
                <w:rFonts w:hint="default" w:ascii="Times New Roman" w:hAnsi="Times New Roman" w:eastAsia="方正仿宋_GBK" w:cs="Times New Roman"/>
                <w:b w:val="0"/>
                <w:bCs w:val="0"/>
                <w:color w:val="000000"/>
                <w:kern w:val="0"/>
                <w:szCs w:val="21"/>
                <w14:ligatures w14:val="none"/>
              </w:rPr>
              <w:t>化工新材料</w:t>
            </w:r>
          </w:p>
        </w:tc>
        <w:tc>
          <w:tcPr>
            <w:tcW w:w="829" w:type="pct"/>
            <w:vAlign w:val="center"/>
          </w:tcPr>
          <w:p>
            <w:pPr>
              <w:spacing w:line="240" w:lineRule="exact"/>
              <w:jc w:val="center"/>
              <w:rPr>
                <w:rFonts w:hint="default" w:ascii="Times New Roman" w:hAnsi="Times New Roman" w:eastAsia="方正仿宋_GBK" w:cs="Times New Roman"/>
                <w:b w:val="0"/>
                <w:bCs w:val="0"/>
                <w:color w:val="000000"/>
                <w:spacing w:val="-20"/>
                <w:kern w:val="0"/>
                <w:szCs w:val="21"/>
                <w14:ligatures w14:val="none"/>
              </w:rPr>
            </w:pPr>
            <w:r>
              <w:rPr>
                <w:rFonts w:hint="default" w:ascii="Times New Roman" w:hAnsi="Times New Roman" w:eastAsia="方正仿宋_GBK" w:cs="Times New Roman"/>
                <w:b w:val="0"/>
                <w:bCs w:val="0"/>
                <w:color w:val="000000"/>
                <w:szCs w:val="21"/>
                <w14:ligatures w14:val="none"/>
              </w:rPr>
              <w:t>宿豫区</w:t>
            </w:r>
          </w:p>
        </w:tc>
        <w:tc>
          <w:tcPr>
            <w:tcW w:w="2615"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生态化工科技产业园</w:t>
            </w:r>
          </w:p>
        </w:tc>
      </w:tr>
    </w:tbl>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2"/>
        <w:rPr>
          <w:rFonts w:hint="default" w:ascii="Times New Roman" w:hAnsi="Times New Roman" w:eastAsia="方正楷体_GBK" w:cs="Times New Roman"/>
          <w:b w:val="0"/>
          <w:bCs w:val="0"/>
          <w:sz w:val="32"/>
          <w:szCs w:val="32"/>
        </w:rPr>
      </w:pPr>
      <w:bookmarkStart w:id="217" w:name="_Toc24411"/>
      <w:r>
        <w:rPr>
          <w:rFonts w:hint="default" w:ascii="Times New Roman" w:hAnsi="Times New Roman" w:eastAsia="方正楷体_GBK" w:cs="Times New Roman"/>
          <w:b w:val="0"/>
          <w:bCs w:val="0"/>
          <w:sz w:val="32"/>
          <w:szCs w:val="32"/>
        </w:rPr>
        <w:t xml:space="preserve">3. </w:t>
      </w:r>
      <w:r>
        <w:rPr>
          <w:rFonts w:hint="default" w:ascii="Times New Roman" w:hAnsi="Times New Roman" w:eastAsia="方正仿宋_GBK" w:cs="Times New Roman"/>
          <w:b w:val="0"/>
          <w:bCs w:val="0"/>
          <w:kern w:val="2"/>
          <w:sz w:val="32"/>
          <w:szCs w:val="32"/>
          <w:lang w:val="en-US" w:eastAsia="zh-CN" w:bidi="ar-SA"/>
          <w14:ligatures w14:val="standardContextual"/>
        </w:rPr>
        <w:t>装备制造产业</w:t>
      </w:r>
      <w:bookmarkEnd w:id="217"/>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以宿城区、宿豫区、沭阳县、泗洪县、宿迁经开区、</w:t>
      </w:r>
      <w:r>
        <w:rPr>
          <w:rFonts w:hint="default" w:ascii="Times New Roman" w:hAnsi="Times New Roman" w:eastAsia="方正仿宋_GBK" w:cs="Times New Roman"/>
          <w:b w:val="0"/>
          <w:bCs w:val="0"/>
          <w:sz w:val="32"/>
          <w:szCs w:val="32"/>
          <w:lang w:eastAsia="zh-CN"/>
        </w:rPr>
        <w:t>苏宿工业园区</w:t>
      </w:r>
      <w:r>
        <w:rPr>
          <w:rFonts w:hint="default" w:ascii="Times New Roman" w:hAnsi="Times New Roman" w:eastAsia="方正仿宋_GBK" w:cs="Times New Roman"/>
          <w:b w:val="0"/>
          <w:bCs w:val="0"/>
          <w:sz w:val="32"/>
          <w:szCs w:val="32"/>
        </w:rPr>
        <w:t>为重点，依托陆集临港产业园、宿城经济开发区（南片区，含恒力工业园）等园区载体，充分发挥京杭运河、宿连航道等高等级内河航道优势，以“高端化、智能化、特色化”为导向，围绕“新基建”、国家重大工程建设、企业智能化改造等方面需求，发展智能制造装备、内河绿色船舶、船舶海工配套、工程机械配套等。到2025年，装备制造产业规模达</w:t>
      </w:r>
      <w:r>
        <w:rPr>
          <w:rFonts w:hint="default" w:ascii="Times New Roman" w:hAnsi="Times New Roman" w:eastAsia="方正仿宋_GBK" w:cs="Times New Roman"/>
          <w:b w:val="0"/>
          <w:bCs w:val="0"/>
          <w:sz w:val="32"/>
          <w:szCs w:val="32"/>
          <w:lang w:val="en-US" w:eastAsia="zh-CN"/>
        </w:rPr>
        <w:t>300</w:t>
      </w:r>
      <w:r>
        <w:rPr>
          <w:rFonts w:hint="default" w:ascii="Times New Roman" w:hAnsi="Times New Roman" w:eastAsia="方正仿宋_GBK" w:cs="Times New Roman"/>
          <w:b w:val="0"/>
          <w:bCs w:val="0"/>
          <w:sz w:val="32"/>
          <w:szCs w:val="32"/>
        </w:rPr>
        <w:t>亿元。</w:t>
      </w:r>
    </w:p>
    <w:p>
      <w:pPr>
        <w:pStyle w:val="11"/>
        <w:keepNext w:val="0"/>
        <w:keepLines w:val="0"/>
        <w:pageBreakBefore w:val="0"/>
        <w:widowControl w:val="0"/>
        <w:kinsoku/>
        <w:wordWrap/>
        <w:overflowPunct w:val="0"/>
        <w:topLinePunct w:val="0"/>
        <w:autoSpaceDE/>
        <w:autoSpaceDN/>
        <w:bidi w:val="0"/>
        <w:adjustRightInd/>
        <w:snapToGrid/>
        <w:spacing w:after="0" w:line="550" w:lineRule="exact"/>
        <w:ind w:firstLine="643"/>
        <w:textAlignment w:val="auto"/>
        <w:outlineLvl w:val="3"/>
        <w:rPr>
          <w:rFonts w:hint="default" w:ascii="Times New Roman" w:hAnsi="Times New Roman" w:eastAsia="方正仿宋_GBK" w:cs="Times New Roman"/>
          <w:b w:val="0"/>
          <w:bCs w:val="0"/>
          <w:szCs w:val="32"/>
        </w:rPr>
      </w:pPr>
      <w:bookmarkStart w:id="218" w:name="_Toc25042"/>
      <w:r>
        <w:rPr>
          <w:rFonts w:hint="default" w:ascii="Times New Roman" w:hAnsi="Times New Roman" w:eastAsia="方正仿宋_GBK" w:cs="Times New Roman"/>
          <w:b w:val="0"/>
          <w:bCs w:val="0"/>
          <w:szCs w:val="32"/>
        </w:rPr>
        <w:t>（1）智能制造装备</w:t>
      </w:r>
      <w:bookmarkEnd w:id="218"/>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围绕化工、食品加工、新能源、仓储物流等领域的需求，积极招引培育柔性制造、检测、装配等智能成套装备研发和产业化项目，大力发展配套的智能元器件、高精度轴承、传动装置、液气密元件及系统、模具等关键基础零部件。探索发展工业机器人、特种机器人和服务机器人等智能机器人，积极招引培育高性能减速器、高精度伺服驱动系统、先进控制器、新型智能传感器等核心零部件配套企业。探索发展功能复合化、控制智能化的高端数控机床产业，重点引进和开发五轴联动数控加工中心、大型数控成形机床、车削复合加工中心、柔性制造生产线等产品。围绕周边地区汽车产业发展需求，大力发展轮胎、悬架、仪表板等汽车零部件，探索发展新能源汽车专用的动力电池子系统、电机系统、电控系统等。</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19" w:name="_Toc19800"/>
      <w:r>
        <w:rPr>
          <w:rFonts w:hint="default" w:ascii="Times New Roman" w:hAnsi="Times New Roman" w:eastAsia="方正仿宋_GBK" w:cs="Times New Roman"/>
          <w:b w:val="0"/>
          <w:bCs w:val="0"/>
          <w:szCs w:val="32"/>
        </w:rPr>
        <w:t>（2）内河绿色船舶</w:t>
      </w:r>
      <w:bookmarkEnd w:id="219"/>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重点依托陆集临港产业园</w:t>
      </w:r>
      <w:r>
        <w:rPr>
          <w:rFonts w:hint="default" w:ascii="Times New Roman" w:hAnsi="Times New Roman" w:eastAsia="方正仿宋_GBK" w:cs="Times New Roman"/>
          <w:b w:val="0"/>
          <w:bCs w:val="0"/>
          <w:szCs w:val="32"/>
          <w:lang w:eastAsia="zh-CN"/>
        </w:rPr>
        <w:t>、洋河临港产业园</w:t>
      </w:r>
      <w:r>
        <w:rPr>
          <w:rFonts w:hint="default" w:ascii="Times New Roman" w:hAnsi="Times New Roman" w:eastAsia="方正仿宋_GBK" w:cs="Times New Roman"/>
          <w:b w:val="0"/>
          <w:bCs w:val="0"/>
          <w:szCs w:val="32"/>
        </w:rPr>
        <w:t>，抢抓绿色船舶发展机遇，围绕近海和内河运输船舶、旅游观光船舶、渔业辅助船舶、及岸电配套设施、</w:t>
      </w:r>
      <w:r>
        <w:rPr>
          <w:rFonts w:hint="default" w:ascii="Times New Roman" w:hAnsi="Times New Roman" w:eastAsia="方正仿宋_GBK" w:cs="Times New Roman"/>
          <w:b w:val="0"/>
          <w:bCs w:val="0"/>
          <w:szCs w:val="32"/>
          <w:lang w:eastAsia="zh-CN"/>
        </w:rPr>
        <w:t>船舶修造、</w:t>
      </w:r>
      <w:r>
        <w:rPr>
          <w:rFonts w:hint="default" w:ascii="Times New Roman" w:hAnsi="Times New Roman" w:eastAsia="方正仿宋_GBK" w:cs="Times New Roman"/>
          <w:b w:val="0"/>
          <w:bCs w:val="0"/>
          <w:szCs w:val="32"/>
        </w:rPr>
        <w:t>运维服务等领域，大力发展内河绿色船舶产业，招引培育一批LNG动力内河船舶制造企业。探索发展锂电、氢、氨、甲醇动力内河船舶。招引培育一批船用甲醇发动机、船用氢燃料电池动力系统、储氢系统、加注系统等领域的配套企业。加快电动船舶码头及充换电等配套设施规划和建设，大力招引一批港口岸电设施、船舶受电设施以及新能源加注站领域的配套设施企业，加快推动内河绿色船舶的推广应用。</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20" w:name="_Toc3699"/>
      <w:r>
        <w:rPr>
          <w:rFonts w:hint="default" w:ascii="Times New Roman" w:hAnsi="Times New Roman" w:eastAsia="方正仿宋_GBK" w:cs="Times New Roman"/>
          <w:b w:val="0"/>
          <w:bCs w:val="0"/>
          <w:szCs w:val="32"/>
        </w:rPr>
        <w:t>（3）船舶海工配套</w:t>
      </w:r>
      <w:bookmarkEnd w:id="220"/>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重点依托陆集临港产业园，围绕上海、南通等周边地区船舶及海洋工程装备产业的配套需求，充分发挥淮钢原材料优势，大力发展钻井包、钻井塔、动力定位系统、系泊系统、抬升系统、脐带缆等海</w:t>
      </w:r>
      <w:r>
        <w:rPr>
          <w:rFonts w:hint="default" w:ascii="Times New Roman" w:hAnsi="Times New Roman" w:eastAsia="方正仿宋_GBK" w:cs="Times New Roman"/>
          <w:b w:val="0"/>
          <w:bCs w:val="0"/>
          <w:spacing w:val="-6"/>
          <w:sz w:val="32"/>
          <w:szCs w:val="32"/>
        </w:rPr>
        <w:t>洋平台高端专用配套产品及船用发动机、锚链、甲板机械、舱室机械、通讯导航设备、电气自动化设备等船舶配套产品；大力招引培育一批船舶及海工装备配套产品集成供货商，推动配套产品集成</w:t>
      </w:r>
      <w:r>
        <w:rPr>
          <w:rFonts w:hint="default" w:ascii="Times New Roman" w:hAnsi="Times New Roman" w:eastAsia="方正仿宋_GBK" w:cs="Times New Roman"/>
          <w:b w:val="0"/>
          <w:bCs w:val="0"/>
          <w:sz w:val="32"/>
          <w:szCs w:val="32"/>
        </w:rPr>
        <w:t>化、智能化、模块化发展，掌握海工船舶关键系统配套技术，打造具有宿迁特色、省内知名的船舶海工配套自主品牌。</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21" w:name="_Toc27344"/>
      <w:r>
        <w:rPr>
          <w:rFonts w:hint="default" w:ascii="Times New Roman" w:hAnsi="Times New Roman" w:eastAsia="方正仿宋_GBK" w:cs="Times New Roman"/>
          <w:b w:val="0"/>
          <w:bCs w:val="0"/>
          <w:szCs w:val="32"/>
        </w:rPr>
        <w:t>（4）工程机械配套</w:t>
      </w:r>
      <w:bookmarkEnd w:id="221"/>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围绕徐州、常州等运河上下游城市工程机械产业发展需求，大力发展工程机械配套产业，招引培育一批发动机、变速箱、驱动桥、液压油缸、液压阀、液压泵、薄板件等工程机械关键配套件领域的龙头骨干企业。探索发展港口装备产业，围绕宿迁及上海、南通等周边重点港口建设发展需求，招引一批港口起重机械、输送机械、装卸机械、辅助设备等领域的龙头骨干企业。加快无人驾驶、远程控制、云计算等新技术在港口装备中的应用，加快开发</w:t>
      </w:r>
      <w:r>
        <w:rPr>
          <w:rFonts w:hint="default" w:ascii="Times New Roman" w:hAnsi="Times New Roman" w:eastAsia="方正仿宋_GBK" w:cs="Times New Roman"/>
          <w:b w:val="0"/>
          <w:bCs w:val="0"/>
          <w:spacing w:val="-6"/>
          <w:sz w:val="32"/>
          <w:szCs w:val="32"/>
        </w:rPr>
        <w:t>可适用于多种货物和船舶类型的通用型或专用型港口设备。支持港口装备相关企</w:t>
      </w:r>
      <w:r>
        <w:rPr>
          <w:rFonts w:hint="default" w:ascii="Times New Roman" w:hAnsi="Times New Roman" w:eastAsia="方正仿宋_GBK" w:cs="Times New Roman"/>
          <w:b w:val="0"/>
          <w:bCs w:val="0"/>
          <w:sz w:val="32"/>
          <w:szCs w:val="32"/>
        </w:rPr>
        <w:t>业提供设计咨询、安装调试、运营维护等服务。</w:t>
      </w:r>
    </w:p>
    <w:p>
      <w:pPr>
        <w:spacing w:before="156" w:beforeLines="50"/>
        <w:jc w:val="center"/>
        <w:rPr>
          <w:rFonts w:hint="default" w:ascii="Times New Roman" w:hAnsi="Times New Roman" w:eastAsia="方正黑体_GBK" w:cs="Times New Roman"/>
          <w:b w:val="0"/>
          <w:bCs w:val="0"/>
          <w:color w:val="000000"/>
          <w:sz w:val="24"/>
          <w:szCs w:val="24"/>
          <w14:ligatures w14:val="none"/>
        </w:rPr>
      </w:pPr>
      <w:r>
        <w:rPr>
          <w:rFonts w:hint="default" w:ascii="Times New Roman" w:hAnsi="Times New Roman" w:eastAsia="方正黑体_GBK" w:cs="Times New Roman"/>
          <w:b w:val="0"/>
          <w:bCs w:val="0"/>
          <w:color w:val="000000"/>
          <w:sz w:val="24"/>
          <w:szCs w:val="24"/>
          <w14:ligatures w14:val="none"/>
        </w:rPr>
        <w:t>表4-4  宿迁</w:t>
      </w:r>
      <w:r>
        <w:rPr>
          <w:rFonts w:hint="default" w:ascii="Times New Roman" w:hAnsi="Times New Roman" w:eastAsia="方正黑体_GBK" w:cs="Times New Roman"/>
          <w:b w:val="0"/>
          <w:bCs w:val="0"/>
          <w:sz w:val="24"/>
          <w:szCs w:val="24"/>
        </w:rPr>
        <w:t>临港</w:t>
      </w:r>
      <w:r>
        <w:rPr>
          <w:rFonts w:hint="default" w:ascii="Times New Roman" w:hAnsi="Times New Roman" w:eastAsia="方正黑体_GBK" w:cs="Times New Roman"/>
          <w:b w:val="0"/>
          <w:bCs w:val="0"/>
          <w:color w:val="000000"/>
          <w:sz w:val="24"/>
          <w:szCs w:val="24"/>
          <w14:ligatures w14:val="none"/>
        </w:rPr>
        <w:t>装备制造</w:t>
      </w:r>
      <w:r>
        <w:rPr>
          <w:rFonts w:hint="default" w:ascii="Times New Roman" w:hAnsi="Times New Roman" w:eastAsia="方正黑体_GBK" w:cs="Times New Roman"/>
          <w:b w:val="0"/>
          <w:bCs w:val="0"/>
          <w:color w:val="000000"/>
          <w:sz w:val="24"/>
          <w:szCs w:val="24"/>
          <w:lang w:eastAsia="zh-CN"/>
          <w14:ligatures w14:val="none"/>
        </w:rPr>
        <w:t>产业</w:t>
      </w:r>
      <w:r>
        <w:rPr>
          <w:rFonts w:hint="default" w:ascii="Times New Roman" w:hAnsi="Times New Roman" w:eastAsia="方正黑体_GBK" w:cs="Times New Roman"/>
          <w:b w:val="0"/>
          <w:bCs w:val="0"/>
          <w:color w:val="000000"/>
          <w:sz w:val="24"/>
          <w:szCs w:val="24"/>
          <w14:ligatures w14:val="none"/>
        </w:rPr>
        <w:t>布局和重点发展方向</w:t>
      </w:r>
    </w:p>
    <w:tbl>
      <w:tblPr>
        <w:tblStyle w:val="27"/>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2057"/>
        <w:gridCol w:w="1636"/>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blHeader/>
          <w:jc w:val="center"/>
        </w:trPr>
        <w:tc>
          <w:tcPr>
            <w:tcW w:w="822"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重点产业</w:t>
            </w:r>
          </w:p>
        </w:tc>
        <w:tc>
          <w:tcPr>
            <w:tcW w:w="1148"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细分产业</w:t>
            </w:r>
          </w:p>
        </w:tc>
        <w:tc>
          <w:tcPr>
            <w:tcW w:w="913"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重点区县</w:t>
            </w:r>
          </w:p>
        </w:tc>
        <w:tc>
          <w:tcPr>
            <w:tcW w:w="2116"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依托载体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2" w:type="pct"/>
            <w:vMerge w:val="restar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装备制造</w:t>
            </w:r>
          </w:p>
        </w:tc>
        <w:tc>
          <w:tcPr>
            <w:tcW w:w="1148" w:type="pct"/>
            <w:vMerge w:val="restart"/>
            <w:vAlign w:val="center"/>
          </w:tcPr>
          <w:p>
            <w:pPr>
              <w:pStyle w:val="39"/>
              <w:numPr>
                <w:ilvl w:val="0"/>
                <w:numId w:val="2"/>
              </w:numPr>
              <w:spacing w:line="240" w:lineRule="exact"/>
              <w:ind w:left="179" w:hanging="179"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智能制造装备</w:t>
            </w:r>
          </w:p>
          <w:p>
            <w:pPr>
              <w:pStyle w:val="39"/>
              <w:numPr>
                <w:ilvl w:val="0"/>
                <w:numId w:val="2"/>
              </w:numPr>
              <w:spacing w:line="240" w:lineRule="exact"/>
              <w:ind w:left="179" w:hanging="179"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工程机械配套</w:t>
            </w:r>
          </w:p>
        </w:tc>
        <w:tc>
          <w:tcPr>
            <w:tcW w:w="913"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kern w:val="0"/>
                <w:szCs w:val="21"/>
                <w14:ligatures w14:val="none"/>
              </w:rPr>
              <w:t>沭阳县</w:t>
            </w:r>
          </w:p>
        </w:tc>
        <w:tc>
          <w:tcPr>
            <w:tcW w:w="2116"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沭阳经济技术开发区</w:t>
            </w:r>
          </w:p>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pacing w:val="-6"/>
                <w:szCs w:val="21"/>
                <w14:ligatures w14:val="none"/>
              </w:rPr>
            </w:pPr>
            <w:r>
              <w:rPr>
                <w:rFonts w:hint="default" w:ascii="Times New Roman" w:hAnsi="Times New Roman" w:eastAsia="方正仿宋_GBK" w:cs="Times New Roman"/>
                <w:b w:val="0"/>
                <w:bCs w:val="0"/>
                <w:color w:val="000000"/>
                <w:kern w:val="0"/>
                <w:szCs w:val="21"/>
                <w14:ligatures w14:val="none"/>
              </w:rPr>
              <w:t>马厂镇机械产业园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22" w:type="pct"/>
            <w:vMerge w:val="continue"/>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1148" w:type="pct"/>
            <w:vMerge w:val="continue"/>
            <w:vAlign w:val="center"/>
          </w:tcPr>
          <w:p>
            <w:pPr>
              <w:pStyle w:val="39"/>
              <w:numPr>
                <w:ilvl w:val="0"/>
                <w:numId w:val="2"/>
              </w:numPr>
              <w:spacing w:line="240" w:lineRule="exact"/>
              <w:ind w:left="179" w:hanging="179" w:firstLineChars="0"/>
              <w:rPr>
                <w:rFonts w:hint="default" w:ascii="Times New Roman" w:hAnsi="Times New Roman" w:eastAsia="方正仿宋_GBK" w:cs="Times New Roman"/>
                <w:b w:val="0"/>
                <w:bCs w:val="0"/>
                <w:color w:val="000000"/>
                <w:szCs w:val="21"/>
                <w14:ligatures w14:val="none"/>
              </w:rPr>
            </w:pPr>
          </w:p>
        </w:tc>
        <w:tc>
          <w:tcPr>
            <w:tcW w:w="913" w:type="pct"/>
            <w:vAlign w:val="center"/>
          </w:tcPr>
          <w:p>
            <w:pPr>
              <w:spacing w:line="240" w:lineRule="exact"/>
              <w:jc w:val="center"/>
              <w:rPr>
                <w:rFonts w:hint="default" w:ascii="Times New Roman" w:hAnsi="Times New Roman" w:eastAsia="方正仿宋_GBK" w:cs="Times New Roman"/>
                <w:b w:val="0"/>
                <w:bCs w:val="0"/>
                <w:color w:val="000000"/>
                <w:szCs w:val="21"/>
                <w:lang w:eastAsia="zh-CN"/>
                <w14:ligatures w14:val="none"/>
              </w:rPr>
            </w:pPr>
            <w:r>
              <w:rPr>
                <w:rFonts w:hint="default" w:ascii="Times New Roman" w:hAnsi="Times New Roman" w:eastAsia="方正仿宋_GBK" w:cs="Times New Roman"/>
                <w:b w:val="0"/>
                <w:bCs w:val="0"/>
                <w:color w:val="000000"/>
                <w:kern w:val="0"/>
                <w:szCs w:val="21"/>
                <w14:ligatures w14:val="none"/>
              </w:rPr>
              <w:t>泗洪县</w:t>
            </w:r>
          </w:p>
        </w:tc>
        <w:tc>
          <w:tcPr>
            <w:tcW w:w="2116"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kern w:val="0"/>
                <w:szCs w:val="21"/>
                <w14:ligatures w14:val="none"/>
              </w:rPr>
              <w:t>泗洪经济开发区</w:t>
            </w:r>
          </w:p>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kern w:val="0"/>
                <w:szCs w:val="21"/>
                <w14:ligatures w14:val="none"/>
              </w:rPr>
              <w:t>常熟泗洪工业园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22"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148" w:type="pct"/>
            <w:vMerge w:val="continue"/>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913"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宿豫区</w:t>
            </w:r>
          </w:p>
        </w:tc>
        <w:tc>
          <w:tcPr>
            <w:tcW w:w="2116"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宿迁高新技术产业开发区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2"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148" w:type="pct"/>
            <w:vMerge w:val="continue"/>
          </w:tcPr>
          <w:p>
            <w:pPr>
              <w:spacing w:line="240" w:lineRule="exact"/>
              <w:jc w:val="center"/>
              <w:rPr>
                <w:rFonts w:hint="default" w:ascii="Times New Roman" w:hAnsi="Times New Roman" w:eastAsia="方正仿宋_GBK" w:cs="Times New Roman"/>
                <w:b w:val="0"/>
                <w:bCs w:val="0"/>
                <w:color w:val="000000"/>
                <w:kern w:val="0"/>
                <w:szCs w:val="21"/>
                <w14:ligatures w14:val="none"/>
              </w:rPr>
            </w:pPr>
          </w:p>
        </w:tc>
        <w:tc>
          <w:tcPr>
            <w:tcW w:w="913" w:type="pct"/>
            <w:vAlign w:val="center"/>
          </w:tcPr>
          <w:p>
            <w:pPr>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szCs w:val="21"/>
                <w14:ligatures w14:val="none"/>
              </w:rPr>
              <w:t>宿城区</w:t>
            </w:r>
          </w:p>
        </w:tc>
        <w:tc>
          <w:tcPr>
            <w:tcW w:w="2116"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szCs w:val="21"/>
                <w14:ligatures w14:val="none"/>
              </w:rPr>
              <w:t>宿城经济开发区（南片区，含恒力工业园）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2"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148" w:type="pct"/>
            <w:vMerge w:val="continue"/>
          </w:tcPr>
          <w:p>
            <w:pPr>
              <w:spacing w:line="240" w:lineRule="exact"/>
              <w:jc w:val="center"/>
              <w:rPr>
                <w:rFonts w:hint="default" w:ascii="Times New Roman" w:hAnsi="Times New Roman" w:eastAsia="方正仿宋_GBK" w:cs="Times New Roman"/>
                <w:b w:val="0"/>
                <w:bCs w:val="0"/>
                <w:color w:val="000000"/>
                <w:kern w:val="0"/>
                <w:szCs w:val="21"/>
                <w14:ligatures w14:val="none"/>
              </w:rPr>
            </w:pPr>
          </w:p>
        </w:tc>
        <w:tc>
          <w:tcPr>
            <w:tcW w:w="913"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kern w:val="0"/>
                <w:szCs w:val="21"/>
                <w14:ligatures w14:val="none"/>
              </w:rPr>
              <w:t>宿迁经开区</w:t>
            </w:r>
          </w:p>
        </w:tc>
        <w:tc>
          <w:tcPr>
            <w:tcW w:w="2116"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kern w:val="0"/>
                <w:szCs w:val="21"/>
                <w14:ligatures w14:val="none"/>
              </w:rPr>
              <w:t>宿迁经济技术开发区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22"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148" w:type="pct"/>
            <w:vMerge w:val="continue"/>
          </w:tcPr>
          <w:p>
            <w:pPr>
              <w:spacing w:line="240" w:lineRule="exact"/>
              <w:jc w:val="center"/>
              <w:rPr>
                <w:rFonts w:hint="default" w:ascii="Times New Roman" w:hAnsi="Times New Roman" w:eastAsia="方正仿宋_GBK" w:cs="Times New Roman"/>
                <w:b w:val="0"/>
                <w:bCs w:val="0"/>
                <w:color w:val="000000"/>
                <w:kern w:val="0"/>
                <w:szCs w:val="21"/>
                <w14:ligatures w14:val="none"/>
              </w:rPr>
            </w:pPr>
          </w:p>
        </w:tc>
        <w:tc>
          <w:tcPr>
            <w:tcW w:w="913"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lang w:eastAsia="zh-CN"/>
                <w14:ligatures w14:val="none"/>
              </w:rPr>
              <w:t>苏宿工业园区</w:t>
            </w:r>
          </w:p>
        </w:tc>
        <w:tc>
          <w:tcPr>
            <w:tcW w:w="2116"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苏州宿迁工业园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22"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148" w:type="pct"/>
            <w:vMerge w:val="restart"/>
            <w:vAlign w:val="center"/>
          </w:tcPr>
          <w:p>
            <w:pPr>
              <w:pStyle w:val="39"/>
              <w:numPr>
                <w:ilvl w:val="0"/>
                <w:numId w:val="2"/>
              </w:numPr>
              <w:spacing w:line="240" w:lineRule="exact"/>
              <w:ind w:left="179" w:hanging="179"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内河绿色船舶</w:t>
            </w:r>
          </w:p>
          <w:p>
            <w:pPr>
              <w:pStyle w:val="39"/>
              <w:numPr>
                <w:ilvl w:val="0"/>
                <w:numId w:val="2"/>
              </w:numPr>
              <w:spacing w:line="240" w:lineRule="exact"/>
              <w:ind w:left="179" w:hanging="179"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szCs w:val="21"/>
                <w14:ligatures w14:val="none"/>
              </w:rPr>
              <w:t>船舶海工配套</w:t>
            </w:r>
          </w:p>
        </w:tc>
        <w:tc>
          <w:tcPr>
            <w:tcW w:w="913" w:type="pct"/>
            <w:vAlign w:val="center"/>
          </w:tcPr>
          <w:p>
            <w:pPr>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szCs w:val="21"/>
                <w14:ligatures w14:val="none"/>
              </w:rPr>
              <w:t>宿豫区</w:t>
            </w:r>
          </w:p>
        </w:tc>
        <w:tc>
          <w:tcPr>
            <w:tcW w:w="2116"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szCs w:val="21"/>
                <w14:ligatures w14:val="none"/>
              </w:rPr>
              <w:t>陆集临港产业园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148" w:type="pct"/>
            <w:vMerge w:val="continue"/>
            <w:vAlign w:val="center"/>
          </w:tcPr>
          <w:p>
            <w:pPr>
              <w:pStyle w:val="39"/>
              <w:spacing w:line="240" w:lineRule="exact"/>
              <w:ind w:left="179" w:hanging="179" w:firstLineChars="0"/>
              <w:rPr>
                <w:rFonts w:hint="default" w:ascii="Times New Roman" w:hAnsi="Times New Roman" w:eastAsia="方正仿宋_GBK" w:cs="Times New Roman"/>
                <w:b w:val="0"/>
                <w:bCs w:val="0"/>
                <w:color w:val="000000"/>
                <w:szCs w:val="21"/>
                <w14:ligatures w14:val="none"/>
              </w:rPr>
            </w:pPr>
          </w:p>
        </w:tc>
        <w:tc>
          <w:tcPr>
            <w:tcW w:w="913" w:type="pct"/>
            <w:vAlign w:val="center"/>
          </w:tcPr>
          <w:p>
            <w:pPr>
              <w:spacing w:line="240" w:lineRule="exact"/>
              <w:jc w:val="center"/>
              <w:rPr>
                <w:rFonts w:hint="default" w:ascii="Times New Roman" w:hAnsi="Times New Roman" w:eastAsia="方正仿宋_GBK" w:cs="Times New Roman"/>
                <w:b w:val="0"/>
                <w:bCs w:val="0"/>
                <w:color w:val="000000"/>
                <w:szCs w:val="21"/>
                <w:lang w:eastAsia="zh-CN"/>
                <w14:ligatures w14:val="none"/>
              </w:rPr>
            </w:pPr>
            <w:r>
              <w:rPr>
                <w:rFonts w:hint="eastAsia" w:ascii="Times New Roman" w:hAnsi="Times New Roman" w:eastAsia="方正仿宋_GBK" w:cs="Times New Roman"/>
                <w:b w:val="0"/>
                <w:bCs w:val="0"/>
                <w:color w:val="000000"/>
                <w:szCs w:val="21"/>
                <w:lang w:eastAsia="zh-CN"/>
                <w14:ligatures w14:val="none"/>
              </w:rPr>
              <w:t>市洋河新区</w:t>
            </w:r>
          </w:p>
        </w:tc>
        <w:tc>
          <w:tcPr>
            <w:tcW w:w="2116"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zCs w:val="21"/>
                <w:lang w:eastAsia="zh-CN"/>
                <w14:ligatures w14:val="none"/>
              </w:rPr>
            </w:pPr>
            <w:r>
              <w:rPr>
                <w:rFonts w:hint="default" w:ascii="Times New Roman" w:hAnsi="Times New Roman" w:eastAsia="方正仿宋_GBK" w:cs="Times New Roman"/>
                <w:b w:val="0"/>
                <w:bCs w:val="0"/>
                <w:color w:val="000000"/>
                <w:szCs w:val="21"/>
                <w:lang w:eastAsia="zh-CN"/>
                <w14:ligatures w14:val="none"/>
              </w:rPr>
              <w:t>洋河临港产业园</w:t>
            </w:r>
          </w:p>
        </w:tc>
      </w:tr>
    </w:tbl>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2"/>
        <w:rPr>
          <w:rFonts w:hint="default" w:ascii="Times New Roman" w:hAnsi="Times New Roman" w:eastAsia="方正楷体_GBK" w:cs="Times New Roman"/>
          <w:b w:val="0"/>
          <w:bCs w:val="0"/>
          <w:sz w:val="32"/>
          <w:szCs w:val="32"/>
        </w:rPr>
      </w:pPr>
      <w:bookmarkStart w:id="222" w:name="_Toc13979"/>
      <w:r>
        <w:rPr>
          <w:rFonts w:hint="default" w:ascii="Times New Roman" w:hAnsi="Times New Roman" w:eastAsia="方正黑体_GBK" w:cs="Times New Roman"/>
          <w:b w:val="0"/>
          <w:bCs w:val="0"/>
          <w:sz w:val="32"/>
          <w:szCs w:val="32"/>
        </w:rPr>
        <w:t xml:space="preserve">4. </w:t>
      </w:r>
      <w:r>
        <w:rPr>
          <w:rFonts w:hint="default" w:ascii="Times New Roman" w:hAnsi="Times New Roman" w:eastAsia="方正仿宋_GBK" w:cs="Times New Roman"/>
          <w:b w:val="0"/>
          <w:bCs w:val="0"/>
          <w:kern w:val="2"/>
          <w:sz w:val="32"/>
          <w:szCs w:val="32"/>
          <w:lang w:val="en-US" w:eastAsia="zh-CN" w:bidi="ar-SA"/>
          <w14:ligatures w14:val="standardContextual"/>
        </w:rPr>
        <w:t>绿色循环产业</w:t>
      </w:r>
      <w:bookmarkEnd w:id="222"/>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以宿豫区、沭阳县、泗阳县为重点，依托来龙工业园、沭阳经济技术开发区</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泗阳经济开发区等重点园区，充分利用宿迁及周边城市在光伏、新能源、汽车等领域的废旧资源，大力发展光伏装备回收利用、动力电池梯次利用、汽车拆解利用等绿色循环产业，发挥京杭运河、宿连航道等高等级航道水路运输优势，降低废旧资源回收运输成本，逐步构建起对废旧资源高效利用的绿色循环产业。到2025年，绿色循环产业规模达到100亿元。</w:t>
      </w:r>
    </w:p>
    <w:p>
      <w:pPr>
        <w:pStyle w:val="11"/>
        <w:keepNext w:val="0"/>
        <w:keepLines w:val="0"/>
        <w:pageBreakBefore w:val="0"/>
        <w:widowControl w:val="0"/>
        <w:kinsoku/>
        <w:wordWrap/>
        <w:overflowPunct/>
        <w:topLinePunct w:val="0"/>
        <w:autoSpaceDE/>
        <w:autoSpaceDN/>
        <w:bidi w:val="0"/>
        <w:adjustRightInd/>
        <w:snapToGrid/>
        <w:spacing w:after="0" w:line="550" w:lineRule="exact"/>
        <w:ind w:firstLine="643"/>
        <w:textAlignment w:val="auto"/>
        <w:outlineLvl w:val="3"/>
        <w:rPr>
          <w:rFonts w:hint="default" w:ascii="Times New Roman" w:hAnsi="Times New Roman" w:eastAsia="方正仿宋_GBK" w:cs="Times New Roman"/>
          <w:b w:val="0"/>
          <w:bCs w:val="0"/>
          <w:szCs w:val="32"/>
        </w:rPr>
      </w:pPr>
      <w:bookmarkStart w:id="223" w:name="_Toc12485"/>
      <w:r>
        <w:rPr>
          <w:rFonts w:hint="default" w:ascii="Times New Roman" w:hAnsi="Times New Roman" w:eastAsia="方正仿宋_GBK" w:cs="Times New Roman"/>
          <w:b w:val="0"/>
          <w:bCs w:val="0"/>
          <w:szCs w:val="32"/>
        </w:rPr>
        <w:t>（1）光伏装备循环利用</w:t>
      </w:r>
      <w:bookmarkEnd w:id="223"/>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探索构建光伏设备循环利用体系，大力招引光伏设备和组件的精细化拆解和高水平再生利用项目。支持光伏设备制造企业通过自主回收、联合回收或委托回收等模式，建立分布式光伏回收体系，鼓励风电、光伏设备制造企业主动提供回收服务。支持龙头企业针对复杂材料加快形成再生利用产业化能力，重点聚焦光伏板、光伏层压件、边框、接线盒等部件开展高水平再生利用，探索兼顾经济性、环保性的再生利用先进技术和商业模式。</w:t>
      </w:r>
    </w:p>
    <w:p>
      <w:pPr>
        <w:pStyle w:val="11"/>
        <w:keepNext w:val="0"/>
        <w:keepLines w:val="0"/>
        <w:pageBreakBefore w:val="0"/>
        <w:widowControl w:val="0"/>
        <w:kinsoku/>
        <w:wordWrap/>
        <w:overflowPunct/>
        <w:topLinePunct w:val="0"/>
        <w:autoSpaceDE/>
        <w:autoSpaceDN/>
        <w:bidi w:val="0"/>
        <w:adjustRightInd/>
        <w:snapToGrid/>
        <w:spacing w:after="0" w:line="550" w:lineRule="exact"/>
        <w:ind w:firstLine="643"/>
        <w:textAlignment w:val="auto"/>
        <w:outlineLvl w:val="3"/>
        <w:rPr>
          <w:rFonts w:hint="default" w:ascii="Times New Roman" w:hAnsi="Times New Roman" w:eastAsia="方正仿宋_GBK" w:cs="Times New Roman"/>
          <w:b w:val="0"/>
          <w:bCs w:val="0"/>
          <w:szCs w:val="32"/>
        </w:rPr>
      </w:pPr>
      <w:bookmarkStart w:id="224" w:name="_Toc26906"/>
      <w:r>
        <w:rPr>
          <w:rFonts w:hint="default" w:ascii="Times New Roman" w:hAnsi="Times New Roman" w:eastAsia="方正仿宋_GBK" w:cs="Times New Roman"/>
          <w:b w:val="0"/>
          <w:bCs w:val="0"/>
          <w:szCs w:val="32"/>
        </w:rPr>
        <w:t>（2）动力电池梯次利用</w:t>
      </w:r>
      <w:bookmarkEnd w:id="224"/>
    </w:p>
    <w:p>
      <w:pPr>
        <w:keepNext w:val="0"/>
        <w:keepLines w:val="0"/>
        <w:pageBreakBefore w:val="0"/>
        <w:widowControl w:val="0"/>
        <w:kinsoku/>
        <w:wordWrap/>
        <w:overflowPunct/>
        <w:topLinePunct w:val="0"/>
        <w:autoSpaceDE/>
        <w:autoSpaceDN/>
        <w:bidi w:val="0"/>
        <w:adjustRightInd/>
        <w:snapToGrid/>
        <w:spacing w:line="550" w:lineRule="exact"/>
        <w:ind w:firstLine="616" w:firstLineChars="200"/>
        <w:textAlignment w:val="auto"/>
        <w:rPr>
          <w:rFonts w:hint="default" w:ascii="Times New Roman" w:hAnsi="Times New Roman" w:eastAsia="方正仿宋_GBK" w:cs="Times New Roman"/>
          <w:b w:val="0"/>
          <w:bCs w:val="0"/>
          <w:color w:val="000000"/>
          <w:spacing w:val="-6"/>
          <w:sz w:val="32"/>
          <w:szCs w:val="32"/>
          <w14:ligatures w14:val="none"/>
        </w:rPr>
      </w:pPr>
      <w:r>
        <w:rPr>
          <w:rFonts w:hint="default" w:ascii="Times New Roman" w:hAnsi="Times New Roman" w:eastAsia="方正仿宋_GBK" w:cs="Times New Roman"/>
          <w:b w:val="0"/>
          <w:bCs w:val="0"/>
          <w:color w:val="000000"/>
          <w:spacing w:val="-6"/>
          <w:sz w:val="32"/>
          <w:szCs w:val="32"/>
          <w14:ligatures w14:val="none"/>
        </w:rPr>
        <w:t>探索发展动力电池梯次利用产业，鼓励新能源汽车生产企业、动力电池生产企业与梯次利用企业合作开展动力电池的评估检测、拆解回收、梯次利用。持续推广应用退役电池综合利用先进技术和装备，鼓励企业对废旧动力电池优先进行包（组）、模块级别的梯次利用。鼓励动力电池梯次利用企业探索采用租赁、规模化利用等便于梯次产品回收的商业模式，研发生产适用于基站备电、储能、充换电等领域的梯次产品。</w:t>
      </w:r>
    </w:p>
    <w:p>
      <w:pPr>
        <w:pStyle w:val="11"/>
        <w:keepNext w:val="0"/>
        <w:keepLines w:val="0"/>
        <w:pageBreakBefore w:val="0"/>
        <w:widowControl w:val="0"/>
        <w:kinsoku/>
        <w:wordWrap/>
        <w:overflowPunct/>
        <w:topLinePunct w:val="0"/>
        <w:autoSpaceDE/>
        <w:autoSpaceDN/>
        <w:bidi w:val="0"/>
        <w:adjustRightInd/>
        <w:snapToGrid/>
        <w:spacing w:after="0" w:line="550" w:lineRule="exact"/>
        <w:ind w:firstLine="643"/>
        <w:textAlignment w:val="auto"/>
        <w:outlineLvl w:val="3"/>
        <w:rPr>
          <w:rFonts w:hint="default" w:ascii="Times New Roman" w:hAnsi="Times New Roman" w:eastAsia="方正仿宋_GBK" w:cs="Times New Roman"/>
          <w:b w:val="0"/>
          <w:bCs w:val="0"/>
          <w:szCs w:val="32"/>
        </w:rPr>
      </w:pPr>
      <w:bookmarkStart w:id="225" w:name="_Toc19788"/>
      <w:r>
        <w:rPr>
          <w:rFonts w:hint="default" w:ascii="Times New Roman" w:hAnsi="Times New Roman" w:eastAsia="方正仿宋_GBK" w:cs="Times New Roman"/>
          <w:b w:val="0"/>
          <w:bCs w:val="0"/>
          <w:szCs w:val="32"/>
        </w:rPr>
        <w:t>（3）汽车拆解利用</w:t>
      </w:r>
      <w:bookmarkEnd w:id="225"/>
    </w:p>
    <w:p>
      <w:pPr>
        <w:keepNext w:val="0"/>
        <w:keepLines w:val="0"/>
        <w:pageBreakBefore w:val="0"/>
        <w:widowControl w:val="0"/>
        <w:kinsoku/>
        <w:wordWrap/>
        <w:overflowPunct/>
        <w:topLinePunct w:val="0"/>
        <w:autoSpaceDE/>
        <w:autoSpaceDN/>
        <w:bidi w:val="0"/>
        <w:adjustRightInd/>
        <w:snapToGrid/>
        <w:spacing w:line="550" w:lineRule="exact"/>
        <w:ind w:firstLine="616" w:firstLineChars="200"/>
        <w:textAlignment w:val="auto"/>
        <w:rPr>
          <w:rFonts w:hint="default" w:ascii="Times New Roman" w:hAnsi="Times New Roman" w:eastAsia="方正仿宋_GBK" w:cs="Times New Roman"/>
          <w:b w:val="0"/>
          <w:bCs w:val="0"/>
          <w:color w:val="000000"/>
          <w:spacing w:val="-6"/>
          <w:sz w:val="32"/>
          <w:szCs w:val="32"/>
          <w14:ligatures w14:val="none"/>
        </w:rPr>
      </w:pPr>
      <w:r>
        <w:rPr>
          <w:rFonts w:hint="default" w:ascii="Times New Roman" w:hAnsi="Times New Roman" w:eastAsia="方正仿宋_GBK" w:cs="Times New Roman"/>
          <w:b w:val="0"/>
          <w:bCs w:val="0"/>
          <w:color w:val="000000"/>
          <w:spacing w:val="-6"/>
          <w:sz w:val="32"/>
          <w:szCs w:val="32"/>
          <w14:ligatures w14:val="none"/>
        </w:rPr>
        <w:t>探索发展报废汽车回收拆解、回用件集散、汽车零部件再制造和其他拆解产物回收利用的汽车拆解利用产业，大力招引培育一批高水平汽车拆解利用项目。鼓励企业开展绿色拆解、高附加值利用、再制造等技术研发，实现报废汽车拆解产物高值化利用。引进和培育具备绿色清洗、损伤检测修复、柔性加工等先进再制造工艺和技术装备，能够针对燃油汽车和新能源汽车高附加值核心零部件实施再制造的企业。</w:t>
      </w:r>
    </w:p>
    <w:p>
      <w:pPr>
        <w:pStyle w:val="11"/>
        <w:keepNext w:val="0"/>
        <w:keepLines w:val="0"/>
        <w:pageBreakBefore w:val="0"/>
        <w:widowControl w:val="0"/>
        <w:kinsoku/>
        <w:wordWrap/>
        <w:overflowPunct/>
        <w:topLinePunct w:val="0"/>
        <w:autoSpaceDE/>
        <w:autoSpaceDN/>
        <w:bidi w:val="0"/>
        <w:adjustRightInd/>
        <w:snapToGrid/>
        <w:spacing w:after="0" w:line="550" w:lineRule="exact"/>
        <w:ind w:firstLine="643"/>
        <w:textAlignment w:val="auto"/>
        <w:outlineLvl w:val="3"/>
        <w:rPr>
          <w:rFonts w:hint="default" w:ascii="Times New Roman" w:hAnsi="Times New Roman" w:eastAsia="方正仿宋_GBK" w:cs="Times New Roman"/>
          <w:b w:val="0"/>
          <w:bCs w:val="0"/>
          <w:szCs w:val="32"/>
        </w:rPr>
      </w:pPr>
      <w:bookmarkStart w:id="226" w:name="_Toc13328"/>
      <w:r>
        <w:rPr>
          <w:rFonts w:hint="default" w:ascii="Times New Roman" w:hAnsi="Times New Roman" w:eastAsia="方正仿宋_GBK" w:cs="Times New Roman"/>
          <w:b w:val="0"/>
          <w:bCs w:val="0"/>
          <w:szCs w:val="32"/>
        </w:rPr>
        <w:t>（4）再生金属回收利用</w:t>
      </w:r>
      <w:bookmarkEnd w:id="226"/>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z w:val="32"/>
          <w:szCs w:val="32"/>
        </w:rPr>
        <w:t>大力发展再生铝、再生铜等再生金属回收利用产业，积极构建废旧金属“回收—加工—利用”产业链，推进废旧金属资源高质高效利用。大力发展中高端铝加工等轻型化、专用化合金材料，铝罐、食品包装、建筑装饰等铝板带箔压延产品，工业挤压型材和汽车零部件铸造产品，实现铝产品的高值保级利用。大力招引培育采用火法冶炼、湿法分离、有价金属提炼等先进工艺的再生铜企业，重点发展高性能铜板带箔产品、铜基新材料等中高端铜精深加工产品。</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 w:val="0"/>
          <w:bCs w:val="0"/>
          <w:color w:val="000000"/>
          <w:sz w:val="24"/>
          <w:szCs w:val="24"/>
          <w14:ligatures w14:val="none"/>
        </w:rPr>
      </w:pPr>
      <w:r>
        <w:rPr>
          <w:rFonts w:hint="default" w:ascii="Times New Roman" w:hAnsi="Times New Roman" w:eastAsia="方正黑体_GBK" w:cs="Times New Roman"/>
          <w:b w:val="0"/>
          <w:bCs w:val="0"/>
          <w:color w:val="000000"/>
          <w:sz w:val="24"/>
          <w:szCs w:val="24"/>
          <w14:ligatures w14:val="none"/>
        </w:rPr>
        <w:t>表4-5  宿迁</w:t>
      </w:r>
      <w:r>
        <w:rPr>
          <w:rFonts w:hint="default" w:ascii="Times New Roman" w:hAnsi="Times New Roman" w:eastAsia="方正黑体_GBK" w:cs="Times New Roman"/>
          <w:b w:val="0"/>
          <w:bCs w:val="0"/>
          <w:sz w:val="24"/>
          <w:szCs w:val="24"/>
        </w:rPr>
        <w:t>临港</w:t>
      </w:r>
      <w:r>
        <w:rPr>
          <w:rFonts w:hint="default" w:ascii="Times New Roman" w:hAnsi="Times New Roman" w:eastAsia="方正黑体_GBK" w:cs="Times New Roman"/>
          <w:b w:val="0"/>
          <w:bCs w:val="0"/>
          <w:color w:val="000000"/>
          <w:sz w:val="24"/>
          <w:szCs w:val="24"/>
          <w14:ligatures w14:val="none"/>
        </w:rPr>
        <w:t>绿色循环产业布局和重点发展方向</w:t>
      </w:r>
    </w:p>
    <w:tbl>
      <w:tblPr>
        <w:tblStyle w:val="27"/>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224"/>
        <w:gridCol w:w="2410"/>
        <w:gridCol w:w="2274"/>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2" w:hRule="atLeast"/>
          <w:tblHeader/>
          <w:jc w:val="center"/>
        </w:trPr>
        <w:tc>
          <w:tcPr>
            <w:tcW w:w="705"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重点产业</w:t>
            </w:r>
          </w:p>
        </w:tc>
        <w:tc>
          <w:tcPr>
            <w:tcW w:w="1388"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细分产业</w:t>
            </w:r>
          </w:p>
        </w:tc>
        <w:tc>
          <w:tcPr>
            <w:tcW w:w="1310"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重点区县</w:t>
            </w:r>
          </w:p>
        </w:tc>
        <w:tc>
          <w:tcPr>
            <w:tcW w:w="1595"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依托载体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2" w:hRule="atLeast"/>
          <w:jc w:val="center"/>
        </w:trPr>
        <w:tc>
          <w:tcPr>
            <w:tcW w:w="705" w:type="pct"/>
            <w:vMerge w:val="restar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绿色循环</w:t>
            </w:r>
          </w:p>
        </w:tc>
        <w:tc>
          <w:tcPr>
            <w:tcW w:w="1388" w:type="pct"/>
            <w:vMerge w:val="restart"/>
            <w:vAlign w:val="center"/>
          </w:tcPr>
          <w:p>
            <w:pPr>
              <w:pStyle w:val="39"/>
              <w:numPr>
                <w:ilvl w:val="0"/>
                <w:numId w:val="2"/>
              </w:numPr>
              <w:spacing w:line="240" w:lineRule="exact"/>
              <w:ind w:left="179" w:hanging="179"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光伏装备循环利用</w:t>
            </w:r>
          </w:p>
          <w:p>
            <w:pPr>
              <w:pStyle w:val="39"/>
              <w:numPr>
                <w:ilvl w:val="0"/>
                <w:numId w:val="2"/>
              </w:numPr>
              <w:spacing w:line="240" w:lineRule="exact"/>
              <w:ind w:left="179" w:hanging="179"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动力电池梯次利用</w:t>
            </w:r>
          </w:p>
          <w:p>
            <w:pPr>
              <w:pStyle w:val="39"/>
              <w:numPr>
                <w:ilvl w:val="0"/>
                <w:numId w:val="2"/>
              </w:numPr>
              <w:spacing w:line="240" w:lineRule="exact"/>
              <w:ind w:left="179" w:hanging="179"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汽车拆解利用</w:t>
            </w:r>
          </w:p>
          <w:p>
            <w:pPr>
              <w:pStyle w:val="39"/>
              <w:numPr>
                <w:ilvl w:val="0"/>
                <w:numId w:val="2"/>
              </w:numPr>
              <w:spacing w:line="240" w:lineRule="exact"/>
              <w:ind w:left="179" w:hanging="179"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再生金属回收利用</w:t>
            </w:r>
          </w:p>
        </w:tc>
        <w:tc>
          <w:tcPr>
            <w:tcW w:w="1310"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沭阳县</w:t>
            </w:r>
          </w:p>
        </w:tc>
        <w:tc>
          <w:tcPr>
            <w:tcW w:w="1595"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pacing w:val="-24"/>
                <w:kern w:val="0"/>
                <w:szCs w:val="21"/>
                <w14:ligatures w14:val="none"/>
              </w:rPr>
            </w:pPr>
            <w:r>
              <w:rPr>
                <w:rFonts w:hint="default" w:ascii="Times New Roman" w:hAnsi="Times New Roman" w:eastAsia="方正仿宋_GBK" w:cs="Times New Roman"/>
                <w:b w:val="0"/>
                <w:bCs w:val="0"/>
                <w:color w:val="000000"/>
                <w:szCs w:val="21"/>
                <w14:ligatures w14:val="none"/>
              </w:rPr>
              <w:t>沭阳经济技术开发区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2" w:hRule="atLeast"/>
          <w:jc w:val="center"/>
        </w:trPr>
        <w:tc>
          <w:tcPr>
            <w:tcW w:w="705"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388" w:type="pct"/>
            <w:vMerge w:val="continue"/>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1310"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泗阳县</w:t>
            </w:r>
          </w:p>
        </w:tc>
        <w:tc>
          <w:tcPr>
            <w:tcW w:w="1595"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泗阳经济开发区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5" w:hRule="atLeast"/>
          <w:jc w:val="center"/>
        </w:trPr>
        <w:tc>
          <w:tcPr>
            <w:tcW w:w="705"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388" w:type="pct"/>
            <w:vMerge w:val="continue"/>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1310"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宿豫区</w:t>
            </w:r>
          </w:p>
        </w:tc>
        <w:tc>
          <w:tcPr>
            <w:tcW w:w="1595"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来龙工业园</w:t>
            </w:r>
          </w:p>
        </w:tc>
      </w:tr>
    </w:tbl>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z w:val="32"/>
          <w:szCs w:val="32"/>
        </w:rPr>
      </w:pPr>
      <w:bookmarkStart w:id="227" w:name="_Toc21735"/>
      <w:r>
        <w:rPr>
          <w:rFonts w:hint="default" w:ascii="Times New Roman" w:hAnsi="Times New Roman" w:eastAsia="方正楷体_GBK" w:cs="Times New Roman"/>
          <w:b w:val="0"/>
          <w:bCs w:val="0"/>
          <w:sz w:val="32"/>
          <w:szCs w:val="32"/>
        </w:rPr>
        <w:t>（二）优化提升传统临港产业</w:t>
      </w:r>
      <w:bookmarkEnd w:id="227"/>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进一</w:t>
      </w:r>
      <w:r>
        <w:rPr>
          <w:rFonts w:hint="default" w:ascii="Times New Roman" w:hAnsi="Times New Roman" w:eastAsia="方正仿宋_GBK" w:cs="Times New Roman"/>
          <w:b w:val="0"/>
          <w:bCs w:val="0"/>
          <w:spacing w:val="-6"/>
          <w:sz w:val="32"/>
          <w:szCs w:val="32"/>
        </w:rPr>
        <w:t>步提升宿迁港航对木材、矿石、化工原料等关键原材料的运输保障能力，不断巩固传统临港产业发展优势，以高端化、智能化、绿色化为导向，加快新技术、新业态、新模式的应用赋能，大力推</w:t>
      </w:r>
      <w:r>
        <w:rPr>
          <w:rFonts w:hint="default" w:ascii="Times New Roman" w:hAnsi="Times New Roman" w:eastAsia="方正仿宋_GBK" w:cs="Times New Roman"/>
          <w:b w:val="0"/>
          <w:bCs w:val="0"/>
          <w:sz w:val="32"/>
          <w:szCs w:val="32"/>
        </w:rPr>
        <w:t>动高端纺织、绿色家居、绿色食品、绿色建材等传统临港产业转型升级。力争到2025年，传统临港产业规模突破</w:t>
      </w:r>
      <w:r>
        <w:rPr>
          <w:rFonts w:hint="default" w:ascii="Times New Roman" w:hAnsi="Times New Roman" w:eastAsia="方正仿宋_GBK" w:cs="Times New Roman"/>
          <w:b w:val="0"/>
          <w:bCs w:val="0"/>
          <w:sz w:val="32"/>
          <w:szCs w:val="32"/>
          <w:lang w:val="en-US" w:eastAsia="zh-CN"/>
        </w:rPr>
        <w:t>1800</w:t>
      </w:r>
      <w:r>
        <w:rPr>
          <w:rFonts w:hint="default" w:ascii="Times New Roman" w:hAnsi="Times New Roman" w:eastAsia="方正仿宋_GBK" w:cs="Times New Roman"/>
          <w:b w:val="0"/>
          <w:bCs w:val="0"/>
          <w:sz w:val="32"/>
          <w:szCs w:val="32"/>
        </w:rPr>
        <w:t>亿元。</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2"/>
        <w:rPr>
          <w:rFonts w:hint="default" w:ascii="Times New Roman" w:hAnsi="Times New Roman" w:eastAsia="方正仿宋_GBK" w:cs="Times New Roman"/>
          <w:b w:val="0"/>
          <w:bCs w:val="0"/>
          <w:sz w:val="32"/>
          <w:szCs w:val="32"/>
        </w:rPr>
      </w:pPr>
      <w:bookmarkStart w:id="228" w:name="_Toc1390"/>
      <w:r>
        <w:rPr>
          <w:rFonts w:hint="default" w:ascii="Times New Roman" w:hAnsi="Times New Roman" w:eastAsia="方正仿宋_GBK" w:cs="Times New Roman"/>
          <w:b w:val="0"/>
          <w:bCs w:val="0"/>
          <w:sz w:val="32"/>
          <w:szCs w:val="32"/>
        </w:rPr>
        <w:t xml:space="preserve">1. </w:t>
      </w:r>
      <w:r>
        <w:rPr>
          <w:rFonts w:hint="default" w:ascii="Times New Roman" w:hAnsi="Times New Roman" w:eastAsia="方正仿宋_GBK" w:cs="Times New Roman"/>
          <w:b w:val="0"/>
          <w:bCs w:val="0"/>
          <w:kern w:val="2"/>
          <w:sz w:val="32"/>
          <w:szCs w:val="32"/>
          <w:lang w:val="en-US" w:eastAsia="zh-CN" w:bidi="ar-SA"/>
          <w14:ligatures w14:val="standardContextual"/>
        </w:rPr>
        <w:t>高端纺织产业</w:t>
      </w:r>
      <w:bookmarkEnd w:id="228"/>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沭阳县、泗阳县、宿城区为重点，依托沭阳临港产业园、运河宿迁港产业园（含恒力时尚产业园）等园区发展基础，充分发挥宿连航道连通连云港石化基地及海河联运等优势和沭阳“绿岛”污染处理功能，进一步扩大高性能化纤、服装服饰、家用纺织品及产业用纺织品等细分领域发展优势，在此基础上，鼓励企业加速开拓国际市场，打造特色产品品牌。到2025年，高端纺织产业规模达900亿元。</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29" w:name="_Toc17258"/>
      <w:r>
        <w:rPr>
          <w:rFonts w:hint="default" w:ascii="Times New Roman" w:hAnsi="Times New Roman" w:eastAsia="方正仿宋_GBK" w:cs="Times New Roman"/>
          <w:b w:val="0"/>
          <w:bCs w:val="0"/>
          <w:szCs w:val="32"/>
        </w:rPr>
        <w:t>（1）高性能化学纤维</w:t>
      </w:r>
      <w:bookmarkEnd w:id="229"/>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6"/>
        </w:rPr>
      </w:pPr>
      <w:r>
        <w:rPr>
          <w:rFonts w:hint="default" w:ascii="Times New Roman" w:hAnsi="Times New Roman" w:eastAsia="方正仿宋_GBK" w:cs="Times New Roman"/>
          <w:b w:val="0"/>
          <w:bCs w:val="0"/>
          <w:sz w:val="32"/>
          <w:szCs w:val="36"/>
        </w:rPr>
        <w:t>进一步强化弹性体及纤维产品技术优势，结合项目招引培育，大力发展功能化、差别化的树脂基、橡胶基纺织纤维复合材料，以及化纤与碳纤维、玻璃纤维等高性能纤维复合的新型纤维材料，延伸发展化学纤维生产装备。进一步推动企业提高技术开发和产品创新能力，积极应用前沿新材料的技术成果，探索发展面向医疗卫生、环境保护、建筑工程、交通运输、应急安全、航空航天等领域的特种化学纤维。</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30" w:name="_Toc16563"/>
      <w:r>
        <w:rPr>
          <w:rFonts w:hint="default" w:ascii="Times New Roman" w:hAnsi="Times New Roman" w:eastAsia="方正仿宋_GBK" w:cs="Times New Roman"/>
          <w:b w:val="0"/>
          <w:bCs w:val="0"/>
          <w:szCs w:val="32"/>
        </w:rPr>
        <w:t>（2）服装服饰</w:t>
      </w:r>
      <w:bookmarkEnd w:id="230"/>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6"/>
        </w:rPr>
      </w:pPr>
      <w:r>
        <w:rPr>
          <w:rFonts w:hint="default" w:ascii="Times New Roman" w:hAnsi="Times New Roman" w:eastAsia="方正仿宋_GBK" w:cs="Times New Roman"/>
          <w:b w:val="0"/>
          <w:bCs w:val="0"/>
          <w:sz w:val="32"/>
          <w:szCs w:val="36"/>
        </w:rPr>
        <w:t>大力发展童装、工服、牛仔服、衬衣、针织服饰等特色服装产品，重点研制开发高端、时尚、功能性系列服装，不断提高产品的安全性、舒适性、功能性。打造牛仔服装全产业链，优先发展品牌牛仔童装牛仔，提高线上品牌运营能力。以高附加值品牌服装为重点，培育优势品牌，打造棉、麻、涤纶、牛仔、羽绒、皮革等多种面料和材质的衬衣、童装、西装、休闲运动装、工装制服产品。联合</w:t>
      </w:r>
      <w:r>
        <w:rPr>
          <w:rFonts w:hint="default" w:ascii="Times New Roman" w:hAnsi="Times New Roman" w:eastAsia="方正仿宋_GBK" w:cs="Times New Roman"/>
          <w:b w:val="0"/>
          <w:bCs w:val="0"/>
          <w:sz w:val="32"/>
          <w:szCs w:val="36"/>
          <w:lang w:eastAsia="zh-CN"/>
        </w:rPr>
        <w:t>优势电商企业</w:t>
      </w:r>
      <w:r>
        <w:rPr>
          <w:rFonts w:hint="default" w:ascii="Times New Roman" w:hAnsi="Times New Roman" w:eastAsia="方正仿宋_GBK" w:cs="Times New Roman"/>
          <w:b w:val="0"/>
          <w:bCs w:val="0"/>
          <w:sz w:val="32"/>
          <w:szCs w:val="36"/>
        </w:rPr>
        <w:t>，利用跨境电商等新业态新模式，提高服装服饰品牌国际影响力，推动本土服装企业走出去。</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31" w:name="_Toc29006"/>
      <w:r>
        <w:rPr>
          <w:rFonts w:hint="default" w:ascii="Times New Roman" w:hAnsi="Times New Roman" w:eastAsia="方正仿宋_GBK" w:cs="Times New Roman"/>
          <w:b w:val="0"/>
          <w:bCs w:val="0"/>
          <w:szCs w:val="32"/>
        </w:rPr>
        <w:t>（3）家用纺织品</w:t>
      </w:r>
      <w:bookmarkEnd w:id="231"/>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6"/>
        </w:rPr>
      </w:pPr>
      <w:r>
        <w:rPr>
          <w:rFonts w:hint="default" w:ascii="Times New Roman" w:hAnsi="Times New Roman" w:eastAsia="方正仿宋_GBK" w:cs="Times New Roman"/>
          <w:b w:val="0"/>
          <w:bCs w:val="0"/>
          <w:sz w:val="32"/>
          <w:szCs w:val="36"/>
        </w:rPr>
        <w:t>重点发展差别化功能性化学纤维、高性能纤维、化纤仿真高档家纺产品。大力发展多种纤维混纺和交织的床上用品、窗帘布、墙布、桌布等特色产品。大力发展提花遮光窗帘、环保无缝墙布、床上用品、桌布等特色产品。强化新型面料的研发和应用，提高企业创意设计和品牌运营能力。积极开发新产品，打造高附加值家纺产品，带动产业提档升级。</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32" w:name="_Toc15240"/>
      <w:r>
        <w:rPr>
          <w:rFonts w:hint="default" w:ascii="Times New Roman" w:hAnsi="Times New Roman" w:eastAsia="方正仿宋_GBK" w:cs="Times New Roman"/>
          <w:b w:val="0"/>
          <w:bCs w:val="0"/>
          <w:szCs w:val="32"/>
        </w:rPr>
        <w:t>（4）产业用纺织品</w:t>
      </w:r>
      <w:bookmarkEnd w:id="232"/>
    </w:p>
    <w:p>
      <w:pPr>
        <w:keepNext w:val="0"/>
        <w:keepLines w:val="0"/>
        <w:pageBreakBefore w:val="0"/>
        <w:widowControl w:val="0"/>
        <w:kinsoku/>
        <w:wordWrap/>
        <w:overflowPunct w:val="0"/>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b w:val="0"/>
          <w:bCs w:val="0"/>
          <w:sz w:val="32"/>
          <w:szCs w:val="36"/>
        </w:rPr>
      </w:pPr>
      <w:r>
        <w:rPr>
          <w:rFonts w:hint="default" w:ascii="Times New Roman" w:hAnsi="Times New Roman" w:eastAsia="方正仿宋_GBK" w:cs="Times New Roman"/>
          <w:b w:val="0"/>
          <w:bCs w:val="0"/>
          <w:sz w:val="32"/>
          <w:szCs w:val="36"/>
        </w:rPr>
        <w:t>大力发展多种纤维混纺和交织的土工布、帘子布等产业用纺织品。进一步提高产品化学防护、生物防护、冲击保护等性能，探索发展具备热（冷）防护、电防护、辐射防护、阻燃防护、高可视度防护等性能的新型产业用纺织品。开发各种防尘、防菌、阻燃、抗静电、防酸防碱、芳纶面料及防护服装。</w:t>
      </w:r>
    </w:p>
    <w:p>
      <w:pPr>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表4-6  宿迁</w:t>
      </w:r>
      <w:bookmarkStart w:id="233" w:name="_Hlk149632845"/>
      <w:r>
        <w:rPr>
          <w:rFonts w:hint="default" w:ascii="Times New Roman" w:hAnsi="Times New Roman" w:eastAsia="方正黑体_GBK" w:cs="Times New Roman"/>
          <w:b w:val="0"/>
          <w:bCs w:val="0"/>
          <w:sz w:val="24"/>
          <w:szCs w:val="24"/>
        </w:rPr>
        <w:t>临港</w:t>
      </w:r>
      <w:bookmarkEnd w:id="233"/>
      <w:r>
        <w:rPr>
          <w:rFonts w:hint="default" w:ascii="Times New Roman" w:hAnsi="Times New Roman" w:eastAsia="方正黑体_GBK" w:cs="Times New Roman"/>
          <w:b w:val="0"/>
          <w:bCs w:val="0"/>
          <w:sz w:val="24"/>
          <w:szCs w:val="24"/>
        </w:rPr>
        <w:t>高端纺织产业布局和重点发展方向</w:t>
      </w:r>
    </w:p>
    <w:tbl>
      <w:tblPr>
        <w:tblStyle w:val="27"/>
        <w:tblW w:w="5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253"/>
        <w:gridCol w:w="2087"/>
        <w:gridCol w:w="1523"/>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27" w:hRule="atLeast"/>
          <w:tblHeader/>
          <w:jc w:val="center"/>
        </w:trPr>
        <w:tc>
          <w:tcPr>
            <w:tcW w:w="674"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重点产业</w:t>
            </w:r>
          </w:p>
        </w:tc>
        <w:tc>
          <w:tcPr>
            <w:tcW w:w="1122"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细分产业</w:t>
            </w:r>
          </w:p>
        </w:tc>
        <w:tc>
          <w:tcPr>
            <w:tcW w:w="819"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重点区县</w:t>
            </w:r>
          </w:p>
        </w:tc>
        <w:tc>
          <w:tcPr>
            <w:tcW w:w="2383"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依托载体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40" w:hRule="atLeast"/>
          <w:jc w:val="center"/>
        </w:trPr>
        <w:tc>
          <w:tcPr>
            <w:tcW w:w="674"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高端纺织</w:t>
            </w:r>
          </w:p>
        </w:tc>
        <w:tc>
          <w:tcPr>
            <w:tcW w:w="1122" w:type="pct"/>
            <w:vMerge w:val="restart"/>
            <w:vAlign w:val="center"/>
          </w:tcPr>
          <w:p>
            <w:pPr>
              <w:pStyle w:val="39"/>
              <w:keepNext w:val="0"/>
              <w:keepLines w:val="0"/>
              <w:pageBreakBefore w:val="0"/>
              <w:widowControl/>
              <w:numPr>
                <w:ilvl w:val="0"/>
                <w:numId w:val="3"/>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仿宋_GBK" w:cs="Times New Roman"/>
                <w:b w:val="0"/>
                <w:bCs w:val="0"/>
                <w:color w:val="000000"/>
                <w:kern w:val="0"/>
                <w:szCs w:val="21"/>
                <w14:ligatures w14:val="none"/>
              </w:rPr>
            </w:pPr>
            <w:bookmarkStart w:id="234" w:name="_Hlk149410424"/>
            <w:r>
              <w:rPr>
                <w:rFonts w:hint="default" w:ascii="Times New Roman" w:hAnsi="Times New Roman" w:eastAsia="方正仿宋_GBK" w:cs="Times New Roman"/>
                <w:b w:val="0"/>
                <w:bCs w:val="0"/>
                <w:color w:val="000000"/>
                <w:kern w:val="0"/>
                <w:szCs w:val="21"/>
                <w14:ligatures w14:val="none"/>
              </w:rPr>
              <w:t>高性能化学纤维</w:t>
            </w:r>
          </w:p>
          <w:p>
            <w:pPr>
              <w:pStyle w:val="39"/>
              <w:keepNext w:val="0"/>
              <w:keepLines w:val="0"/>
              <w:pageBreakBefore w:val="0"/>
              <w:widowControl/>
              <w:numPr>
                <w:ilvl w:val="0"/>
                <w:numId w:val="3"/>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服装服饰</w:t>
            </w:r>
            <w:bookmarkEnd w:id="234"/>
          </w:p>
          <w:p>
            <w:pPr>
              <w:pStyle w:val="39"/>
              <w:keepNext w:val="0"/>
              <w:keepLines w:val="0"/>
              <w:pageBreakBefore w:val="0"/>
              <w:widowControl/>
              <w:numPr>
                <w:ilvl w:val="0"/>
                <w:numId w:val="3"/>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家用纺织品</w:t>
            </w:r>
          </w:p>
          <w:p>
            <w:pPr>
              <w:pStyle w:val="39"/>
              <w:keepNext w:val="0"/>
              <w:keepLines w:val="0"/>
              <w:pageBreakBefore w:val="0"/>
              <w:widowControl/>
              <w:numPr>
                <w:ilvl w:val="0"/>
                <w:numId w:val="3"/>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仿宋_GBK" w:cs="Times New Roman"/>
                <w:b w:val="0"/>
                <w:bCs w:val="0"/>
                <w:color w:val="000000"/>
                <w:kern w:val="0"/>
                <w:szCs w:val="21"/>
                <w14:ligatures w14:val="none"/>
              </w:rPr>
            </w:pPr>
            <w:bookmarkStart w:id="235" w:name="_Hlk149410585"/>
            <w:r>
              <w:rPr>
                <w:rFonts w:hint="default" w:ascii="Times New Roman" w:hAnsi="Times New Roman" w:eastAsia="方正仿宋_GBK" w:cs="Times New Roman"/>
                <w:b w:val="0"/>
                <w:bCs w:val="0"/>
                <w:color w:val="000000"/>
                <w:kern w:val="0"/>
                <w:szCs w:val="21"/>
                <w14:ligatures w14:val="none"/>
              </w:rPr>
              <w:t>产业</w:t>
            </w:r>
            <w:r>
              <w:rPr>
                <w:rFonts w:hint="default" w:ascii="Times New Roman" w:hAnsi="Times New Roman" w:eastAsia="方正仿宋_GBK" w:cs="Times New Roman"/>
                <w:b w:val="0"/>
                <w:bCs w:val="0"/>
                <w:color w:val="000000"/>
                <w:kern w:val="0"/>
                <w:szCs w:val="21"/>
                <w:lang w:eastAsia="zh-CN"/>
                <w14:ligatures w14:val="none"/>
              </w:rPr>
              <w:t>用</w:t>
            </w:r>
            <w:r>
              <w:rPr>
                <w:rFonts w:hint="default" w:ascii="Times New Roman" w:hAnsi="Times New Roman" w:eastAsia="方正仿宋_GBK" w:cs="Times New Roman"/>
                <w:b w:val="0"/>
                <w:bCs w:val="0"/>
                <w:color w:val="000000"/>
                <w:kern w:val="0"/>
                <w:szCs w:val="21"/>
                <w14:ligatures w14:val="none"/>
              </w:rPr>
              <w:t>纺织品</w:t>
            </w:r>
            <w:bookmarkEnd w:id="235"/>
          </w:p>
        </w:tc>
        <w:tc>
          <w:tcPr>
            <w:tcW w:w="819"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沭阳县</w:t>
            </w:r>
          </w:p>
        </w:tc>
        <w:tc>
          <w:tcPr>
            <w:tcW w:w="2383" w:type="pct"/>
            <w:vAlign w:val="center"/>
          </w:tcPr>
          <w:p>
            <w:pPr>
              <w:pStyle w:val="39"/>
              <w:keepNext w:val="0"/>
              <w:keepLines w:val="0"/>
              <w:pageBreakBefore w:val="0"/>
              <w:widowControl/>
              <w:numPr>
                <w:ilvl w:val="0"/>
                <w:numId w:val="4"/>
              </w:numPr>
              <w:kinsoku/>
              <w:wordWrap/>
              <w:overflowPunct/>
              <w:topLinePunct w:val="0"/>
              <w:autoSpaceDE/>
              <w:autoSpaceDN/>
              <w:bidi w:val="0"/>
              <w:adjustRightInd/>
              <w:snapToGrid/>
              <w:spacing w:line="280" w:lineRule="exact"/>
              <w:ind w:left="181" w:leftChars="0" w:hanging="181" w:firstLineChars="0"/>
              <w:textAlignment w:val="auto"/>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color w:val="000000"/>
                <w:kern w:val="0"/>
                <w:szCs w:val="21"/>
                <w14:ligatures w14:val="none"/>
              </w:rPr>
              <w:t>沭阳临港产业园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27" w:hRule="atLeast"/>
          <w:jc w:val="center"/>
        </w:trPr>
        <w:tc>
          <w:tcPr>
            <w:tcW w:w="674"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122" w:type="pct"/>
            <w:vMerge w:val="continue"/>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szCs w:val="21"/>
              </w:rPr>
            </w:pPr>
          </w:p>
        </w:tc>
        <w:tc>
          <w:tcPr>
            <w:tcW w:w="819"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泗阳县</w:t>
            </w:r>
          </w:p>
        </w:tc>
        <w:tc>
          <w:tcPr>
            <w:tcW w:w="2383" w:type="pct"/>
            <w:vAlign w:val="center"/>
          </w:tcPr>
          <w:p>
            <w:pPr>
              <w:pStyle w:val="39"/>
              <w:keepNext w:val="0"/>
              <w:keepLines w:val="0"/>
              <w:pageBreakBefore w:val="0"/>
              <w:widowControl/>
              <w:numPr>
                <w:ilvl w:val="0"/>
                <w:numId w:val="3"/>
              </w:numPr>
              <w:kinsoku/>
              <w:wordWrap/>
              <w:overflowPunct/>
              <w:topLinePunct w:val="0"/>
              <w:autoSpaceDE/>
              <w:autoSpaceDN/>
              <w:bidi w:val="0"/>
              <w:adjustRightInd/>
              <w:snapToGrid/>
              <w:spacing w:line="280" w:lineRule="exact"/>
              <w:ind w:left="174" w:hanging="174" w:firstLineChars="0"/>
              <w:jc w:val="left"/>
              <w:textAlignment w:val="auto"/>
              <w:rPr>
                <w:rFonts w:hint="default" w:ascii="Times New Roman" w:hAnsi="Times New Roman" w:eastAsia="方正仿宋_GBK" w:cs="Times New Roman"/>
                <w:b w:val="0"/>
                <w:bCs w:val="0"/>
                <w:color w:val="000000"/>
                <w:spacing w:val="-20"/>
                <w:kern w:val="0"/>
                <w:szCs w:val="21"/>
                <w14:ligatures w14:val="none"/>
              </w:rPr>
            </w:pPr>
            <w:r>
              <w:rPr>
                <w:rFonts w:hint="default" w:ascii="Times New Roman" w:hAnsi="Times New Roman" w:eastAsia="方正仿宋_GBK" w:cs="Times New Roman"/>
                <w:b w:val="0"/>
                <w:bCs w:val="0"/>
                <w:spacing w:val="-8"/>
                <w:szCs w:val="21"/>
              </w:rPr>
              <w:t>泗阳经济开发区</w:t>
            </w:r>
          </w:p>
          <w:p>
            <w:pPr>
              <w:pStyle w:val="39"/>
              <w:keepNext w:val="0"/>
              <w:keepLines w:val="0"/>
              <w:pageBreakBefore w:val="0"/>
              <w:numPr>
                <w:ilvl w:val="0"/>
                <w:numId w:val="1"/>
              </w:numPr>
              <w:kinsoku/>
              <w:wordWrap/>
              <w:overflowPunct/>
              <w:topLinePunct w:val="0"/>
              <w:autoSpaceDE/>
              <w:autoSpaceDN/>
              <w:bidi w:val="0"/>
              <w:adjustRightInd/>
              <w:snapToGrid/>
              <w:spacing w:line="280" w:lineRule="exact"/>
              <w:ind w:left="181" w:leftChars="0" w:hanging="181" w:firstLineChars="0"/>
              <w:textAlignment w:val="auto"/>
              <w:rPr>
                <w:rFonts w:hint="default" w:ascii="Times New Roman" w:hAnsi="Times New Roman" w:eastAsia="方正仿宋_GBK" w:cs="Times New Roman"/>
                <w:b w:val="0"/>
                <w:bCs w:val="0"/>
                <w:spacing w:val="-8"/>
                <w:szCs w:val="21"/>
              </w:rPr>
            </w:pPr>
            <w:r>
              <w:rPr>
                <w:rFonts w:hint="default" w:ascii="Times New Roman" w:hAnsi="Times New Roman" w:eastAsia="方正仿宋_GBK" w:cs="Times New Roman"/>
                <w:b w:val="0"/>
                <w:bCs w:val="0"/>
                <w:color w:val="000000"/>
                <w:spacing w:val="-16"/>
                <w:szCs w:val="21"/>
                <w14:ligatures w14:val="none"/>
              </w:rPr>
              <w:t>泗阳高新技术产业开发区（含吴江泗阳工业园）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773" w:hRule="atLeast"/>
          <w:jc w:val="center"/>
        </w:trPr>
        <w:tc>
          <w:tcPr>
            <w:tcW w:w="674"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122" w:type="pct"/>
            <w:vMerge w:val="continue"/>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szCs w:val="21"/>
              </w:rPr>
            </w:pPr>
          </w:p>
        </w:tc>
        <w:tc>
          <w:tcPr>
            <w:tcW w:w="819"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szCs w:val="21"/>
              </w:rPr>
              <w:t>宿城区</w:t>
            </w:r>
          </w:p>
        </w:tc>
        <w:tc>
          <w:tcPr>
            <w:tcW w:w="2383" w:type="pct"/>
            <w:vAlign w:val="center"/>
          </w:tcPr>
          <w:p>
            <w:pPr>
              <w:pStyle w:val="39"/>
              <w:keepNext w:val="0"/>
              <w:keepLines w:val="0"/>
              <w:pageBreakBefore w:val="0"/>
              <w:numPr>
                <w:ilvl w:val="0"/>
                <w:numId w:val="3"/>
              </w:numPr>
              <w:kinsoku/>
              <w:wordWrap/>
              <w:overflowPunct/>
              <w:topLinePunct w:val="0"/>
              <w:autoSpaceDE/>
              <w:autoSpaceDN/>
              <w:bidi w:val="0"/>
              <w:adjustRightInd/>
              <w:snapToGrid/>
              <w:spacing w:line="280" w:lineRule="exact"/>
              <w:ind w:left="174" w:hanging="174" w:firstLineChars="0"/>
              <w:textAlignment w:val="auto"/>
              <w:rPr>
                <w:rFonts w:hint="default" w:ascii="Times New Roman" w:hAnsi="Times New Roman" w:eastAsia="方正仿宋_GBK" w:cs="Times New Roman"/>
                <w:b w:val="0"/>
                <w:bCs w:val="0"/>
                <w:color w:val="000000"/>
                <w:spacing w:val="-12"/>
                <w:kern w:val="0"/>
                <w:szCs w:val="21"/>
                <w14:ligatures w14:val="none"/>
              </w:rPr>
            </w:pPr>
            <w:r>
              <w:rPr>
                <w:rFonts w:hint="default" w:ascii="Times New Roman" w:hAnsi="Times New Roman" w:eastAsia="方正仿宋_GBK" w:cs="Times New Roman"/>
                <w:b w:val="0"/>
                <w:bCs w:val="0"/>
                <w:color w:val="000000"/>
                <w:spacing w:val="-12"/>
                <w:kern w:val="0"/>
                <w:szCs w:val="21"/>
                <w14:ligatures w14:val="none"/>
              </w:rPr>
              <w:t>运河宿迁港产业园（含恒力时尚产业园）</w:t>
            </w:r>
          </w:p>
          <w:p>
            <w:pPr>
              <w:pStyle w:val="39"/>
              <w:keepNext w:val="0"/>
              <w:keepLines w:val="0"/>
              <w:pageBreakBefore w:val="0"/>
              <w:numPr>
                <w:ilvl w:val="0"/>
                <w:numId w:val="3"/>
              </w:numPr>
              <w:kinsoku/>
              <w:wordWrap/>
              <w:overflowPunct/>
              <w:topLinePunct w:val="0"/>
              <w:autoSpaceDE/>
              <w:autoSpaceDN/>
              <w:bidi w:val="0"/>
              <w:adjustRightInd/>
              <w:snapToGrid/>
              <w:spacing w:line="280" w:lineRule="exact"/>
              <w:ind w:left="181" w:leftChars="0" w:hanging="181" w:firstLineChars="0"/>
              <w:textAlignment w:val="auto"/>
              <w:rPr>
                <w:rFonts w:hint="default" w:ascii="Times New Roman" w:hAnsi="Times New Roman" w:eastAsia="方正仿宋_GBK" w:cs="Times New Roman"/>
                <w:b w:val="0"/>
                <w:bCs w:val="0"/>
                <w:color w:val="000000"/>
                <w:spacing w:val="-16"/>
                <w:kern w:val="0"/>
                <w:szCs w:val="21"/>
                <w14:ligatures w14:val="none"/>
              </w:rPr>
            </w:pPr>
            <w:r>
              <w:rPr>
                <w:rFonts w:hint="default" w:ascii="Times New Roman" w:hAnsi="Times New Roman" w:eastAsia="方正仿宋_GBK" w:cs="Times New Roman"/>
                <w:b w:val="0"/>
                <w:bCs w:val="0"/>
                <w:color w:val="000000"/>
                <w:kern w:val="0"/>
                <w:szCs w:val="21"/>
                <w14:ligatures w14:val="none"/>
              </w:rPr>
              <w:t>宿城经济开发区</w:t>
            </w:r>
            <w:r>
              <w:rPr>
                <w:rFonts w:hint="default" w:ascii="Times New Roman" w:hAnsi="Times New Roman" w:eastAsia="方正仿宋_GBK" w:cs="Times New Roman"/>
                <w:b w:val="0"/>
                <w:bCs w:val="0"/>
                <w:color w:val="000000"/>
                <w:spacing w:val="-23"/>
                <w:kern w:val="0"/>
                <w:szCs w:val="21"/>
                <w14:ligatures w14:val="none"/>
              </w:rPr>
              <w:t>（南片区，含恒力工业园）</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楷体_GBK" w:cs="Times New Roman"/>
          <w:b w:val="0"/>
          <w:bCs w:val="0"/>
          <w:sz w:val="32"/>
          <w:szCs w:val="32"/>
        </w:rPr>
      </w:pPr>
      <w:bookmarkStart w:id="236" w:name="_Toc2150"/>
      <w:r>
        <w:rPr>
          <w:rFonts w:hint="default" w:ascii="Times New Roman" w:hAnsi="Times New Roman" w:eastAsia="方正仿宋_GBK" w:cs="Times New Roman"/>
          <w:b w:val="0"/>
          <w:bCs w:val="0"/>
          <w:sz w:val="32"/>
          <w:szCs w:val="32"/>
        </w:rPr>
        <w:t xml:space="preserve">2. </w:t>
      </w:r>
      <w:r>
        <w:rPr>
          <w:rFonts w:hint="default" w:ascii="Times New Roman" w:hAnsi="Times New Roman" w:eastAsia="方正仿宋_GBK" w:cs="Times New Roman"/>
          <w:b w:val="0"/>
          <w:bCs w:val="0"/>
          <w:kern w:val="2"/>
          <w:sz w:val="32"/>
          <w:szCs w:val="32"/>
          <w:lang w:val="en-US" w:eastAsia="zh-CN" w:bidi="ar-SA"/>
          <w14:ligatures w14:val="standardContextual"/>
        </w:rPr>
        <w:t>绿色家居产业</w:t>
      </w:r>
      <w:bookmarkEnd w:id="236"/>
    </w:p>
    <w:p>
      <w:pPr>
        <w:spacing w:line="560" w:lineRule="exact"/>
        <w:ind w:firstLine="640" w:firstLineChars="200"/>
        <w:rPr>
          <w:rFonts w:hint="default" w:ascii="Times New Roman" w:hAnsi="Times New Roman" w:eastAsia="方正仿宋_GBK" w:cs="Times New Roman"/>
          <w:b w:val="0"/>
          <w:bCs w:val="0"/>
          <w:color w:val="000000"/>
          <w:sz w:val="32"/>
          <w:szCs w:val="32"/>
          <w14:ligatures w14:val="none"/>
        </w:rPr>
      </w:pPr>
      <w:r>
        <w:rPr>
          <w:rFonts w:hint="default" w:ascii="Times New Roman" w:hAnsi="Times New Roman" w:eastAsia="方正仿宋_GBK" w:cs="Times New Roman"/>
          <w:b w:val="0"/>
          <w:bCs w:val="0"/>
          <w:sz w:val="32"/>
          <w:szCs w:val="32"/>
        </w:rPr>
        <w:t>以沭阳县、泗阳县为重点，</w:t>
      </w:r>
      <w:r>
        <w:rPr>
          <w:rFonts w:hint="default" w:ascii="Times New Roman" w:hAnsi="Times New Roman" w:eastAsia="方正仿宋_GBK" w:cs="Times New Roman"/>
          <w:b w:val="0"/>
          <w:bCs w:val="0"/>
          <w:color w:val="000000"/>
          <w:sz w:val="32"/>
          <w:szCs w:val="32"/>
          <w14:ligatures w14:val="none"/>
        </w:rPr>
        <w:t>依托宿迁生态板材产业园、泗阳经济开发区等园区载体，充分发挥京杭大运河黄金水道以及宿连航道海河联运的优势，积极为绿色家居企业拓展国内外优质木材渠道，进一步扩大绿色板材产业规模，在此基础上以智能化、绿色化、高端化为导向，探索发展智能家居产业，打造国内知名、具有国际竞争力的本土家居品牌。到2025年，绿色家居产业规模达</w:t>
      </w:r>
      <w:r>
        <w:rPr>
          <w:rFonts w:hint="default" w:ascii="Times New Roman" w:hAnsi="Times New Roman" w:eastAsia="方正仿宋_GBK" w:cs="Times New Roman"/>
          <w:b w:val="0"/>
          <w:bCs w:val="0"/>
          <w:color w:val="000000"/>
          <w:sz w:val="32"/>
          <w:szCs w:val="32"/>
          <w:lang w:val="en-US" w:eastAsia="zh-CN"/>
          <w14:ligatures w14:val="none"/>
        </w:rPr>
        <w:t>400</w:t>
      </w:r>
      <w:r>
        <w:rPr>
          <w:rFonts w:hint="default" w:ascii="Times New Roman" w:hAnsi="Times New Roman" w:eastAsia="方正仿宋_GBK" w:cs="Times New Roman"/>
          <w:b w:val="0"/>
          <w:bCs w:val="0"/>
          <w:color w:val="000000"/>
          <w:sz w:val="32"/>
          <w:szCs w:val="32"/>
          <w14:ligatures w14:val="none"/>
        </w:rPr>
        <w:t>亿元。</w:t>
      </w:r>
    </w:p>
    <w:p>
      <w:pPr>
        <w:pStyle w:val="11"/>
        <w:spacing w:after="0"/>
        <w:ind w:firstLine="643"/>
        <w:outlineLvl w:val="3"/>
        <w:rPr>
          <w:rFonts w:hint="default" w:ascii="Times New Roman" w:hAnsi="Times New Roman" w:eastAsia="方正仿宋_GBK" w:cs="Times New Roman"/>
          <w:b w:val="0"/>
          <w:bCs w:val="0"/>
          <w:szCs w:val="32"/>
        </w:rPr>
      </w:pPr>
      <w:bookmarkStart w:id="237" w:name="_Toc8219"/>
      <w:r>
        <w:rPr>
          <w:rFonts w:hint="default" w:ascii="Times New Roman" w:hAnsi="Times New Roman" w:eastAsia="方正仿宋_GBK" w:cs="Times New Roman"/>
          <w:b w:val="0"/>
          <w:bCs w:val="0"/>
          <w:szCs w:val="32"/>
        </w:rPr>
        <w:t>（1）绿色板材</w:t>
      </w:r>
      <w:bookmarkEnd w:id="237"/>
    </w:p>
    <w:p>
      <w:pPr>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点发展纤维水泥夹芯复合墙板、玻璃纤维建筑用轻质隔墙板、玻璃纤维增强水泥轻质多孔隔墙板、新型绿色建筑装饰玻璃等。持续改造提升中高密度板、纤维板等现有产品技术水平和质量，重点发展无醛添加多层复合地板、强化木地板、抗菌地板、绿色环保型胶合板、刨花板、纤维板。大力招引培育具备阻燃、吸声隔音、保温隔热功能的功能性产品，以及轻质、超薄、异型新产品研发制造企业。结合项目招引，大力发展高附加值的功能性胶合板、刨花板，培育形成高档原木精深加工能力。</w:t>
      </w:r>
    </w:p>
    <w:p>
      <w:pPr>
        <w:pStyle w:val="11"/>
        <w:spacing w:after="0"/>
        <w:ind w:firstLine="643"/>
        <w:outlineLvl w:val="3"/>
        <w:rPr>
          <w:rFonts w:hint="default" w:ascii="Times New Roman" w:hAnsi="Times New Roman" w:eastAsia="方正仿宋_GBK" w:cs="Times New Roman"/>
          <w:b w:val="0"/>
          <w:bCs w:val="0"/>
          <w:szCs w:val="32"/>
        </w:rPr>
      </w:pPr>
      <w:bookmarkStart w:id="238" w:name="_Toc6977"/>
      <w:r>
        <w:rPr>
          <w:rFonts w:hint="default" w:ascii="Times New Roman" w:hAnsi="Times New Roman" w:eastAsia="方正仿宋_GBK" w:cs="Times New Roman"/>
          <w:b w:val="0"/>
          <w:bCs w:val="0"/>
          <w:szCs w:val="32"/>
        </w:rPr>
        <w:t>（2）智能家居</w:t>
      </w:r>
      <w:bookmarkEnd w:id="238"/>
    </w:p>
    <w:p>
      <w:pPr>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充分发挥“意杨之乡”的杨木资源优势，从源头更新优化杨树品种，逐步形成“杨树种植—绿色家居—木地板—家具—全屋定制”的全产业链发展格局。探索发展智能家居产业，鼓励企业发展智能收纳柜、按摩功能沙发等智能化的家具产品，逐步向智能窗帘、智能厨卫、智能家电、家用机器人等全套家居领域延伸发展。鼓励企业向基于物联网、人工智能技术的智能家居服务供应商转型升级，积极发展线上销售模式，提供全屋智能家居个性化定制设计、制造、故障维修等一站式服务，构建具有品牌特色的智能家居生态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000000"/>
          <w:sz w:val="24"/>
          <w:szCs w:val="24"/>
          <w14:ligatures w14:val="none"/>
        </w:rPr>
      </w:pPr>
      <w:r>
        <w:rPr>
          <w:rFonts w:hint="default" w:ascii="Times New Roman" w:hAnsi="Times New Roman" w:eastAsia="方正黑体_GBK" w:cs="Times New Roman"/>
          <w:b w:val="0"/>
          <w:bCs w:val="0"/>
          <w:color w:val="000000"/>
          <w:sz w:val="24"/>
          <w:szCs w:val="24"/>
          <w14:ligatures w14:val="none"/>
        </w:rPr>
        <w:t>表4-7  宿迁</w:t>
      </w:r>
      <w:r>
        <w:rPr>
          <w:rFonts w:hint="default" w:ascii="Times New Roman" w:hAnsi="Times New Roman" w:eastAsia="方正黑体_GBK" w:cs="Times New Roman"/>
          <w:b w:val="0"/>
          <w:bCs w:val="0"/>
          <w:sz w:val="24"/>
          <w:szCs w:val="24"/>
        </w:rPr>
        <w:t>临港</w:t>
      </w:r>
      <w:r>
        <w:rPr>
          <w:rFonts w:hint="default" w:ascii="Times New Roman" w:hAnsi="Times New Roman" w:eastAsia="方正黑体_GBK" w:cs="Times New Roman"/>
          <w:b w:val="0"/>
          <w:bCs w:val="0"/>
          <w:color w:val="000000"/>
          <w:sz w:val="24"/>
          <w:szCs w:val="24"/>
          <w14:ligatures w14:val="none"/>
        </w:rPr>
        <w:t>绿色家居产业布局和重点发展方向</w:t>
      </w:r>
    </w:p>
    <w:tbl>
      <w:tblPr>
        <w:tblStyle w:val="27"/>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690"/>
        <w:gridCol w:w="1323"/>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730"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重点产业</w:t>
            </w:r>
          </w:p>
        </w:tc>
        <w:tc>
          <w:tcPr>
            <w:tcW w:w="929"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细分产业</w:t>
            </w:r>
          </w:p>
        </w:tc>
        <w:tc>
          <w:tcPr>
            <w:tcW w:w="727"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重点区县</w:t>
            </w:r>
          </w:p>
        </w:tc>
        <w:tc>
          <w:tcPr>
            <w:tcW w:w="2613"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依托载体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30" w:type="pct"/>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绿色家居</w:t>
            </w:r>
          </w:p>
        </w:tc>
        <w:tc>
          <w:tcPr>
            <w:tcW w:w="929" w:type="pct"/>
            <w:vMerge w:val="restart"/>
            <w:vAlign w:val="center"/>
          </w:tcPr>
          <w:p>
            <w:pPr>
              <w:pStyle w:val="39"/>
              <w:keepNext w:val="0"/>
              <w:keepLines w:val="0"/>
              <w:pageBreakBefore w:val="0"/>
              <w:widowControl/>
              <w:numPr>
                <w:ilvl w:val="0"/>
                <w:numId w:val="1"/>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仿宋_GBK" w:cs="Times New Roman"/>
                <w:b w:val="0"/>
                <w:bCs w:val="0"/>
                <w:color w:val="000000"/>
                <w:spacing w:val="-10"/>
                <w:kern w:val="0"/>
                <w:szCs w:val="21"/>
                <w14:ligatures w14:val="none"/>
              </w:rPr>
            </w:pPr>
            <w:r>
              <w:rPr>
                <w:rFonts w:hint="default" w:ascii="Times New Roman" w:hAnsi="Times New Roman" w:eastAsia="方正仿宋_GBK" w:cs="Times New Roman"/>
                <w:b w:val="0"/>
                <w:bCs w:val="0"/>
                <w:color w:val="000000"/>
                <w:spacing w:val="-10"/>
                <w:kern w:val="0"/>
                <w:szCs w:val="21"/>
                <w14:ligatures w14:val="none"/>
              </w:rPr>
              <w:t>绿色板材</w:t>
            </w:r>
          </w:p>
          <w:p>
            <w:pPr>
              <w:pStyle w:val="39"/>
              <w:keepNext w:val="0"/>
              <w:keepLines w:val="0"/>
              <w:pageBreakBefore w:val="0"/>
              <w:widowControl/>
              <w:numPr>
                <w:ilvl w:val="0"/>
                <w:numId w:val="1"/>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pacing w:val="-10"/>
                <w:kern w:val="0"/>
                <w:szCs w:val="21"/>
                <w14:ligatures w14:val="none"/>
              </w:rPr>
              <w:t>智能家居</w:t>
            </w:r>
          </w:p>
        </w:tc>
        <w:tc>
          <w:tcPr>
            <w:tcW w:w="727"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沭阳县</w:t>
            </w:r>
          </w:p>
        </w:tc>
        <w:tc>
          <w:tcPr>
            <w:tcW w:w="2613" w:type="pct"/>
            <w:vAlign w:val="center"/>
          </w:tcPr>
          <w:p>
            <w:pPr>
              <w:pStyle w:val="39"/>
              <w:keepNext w:val="0"/>
              <w:keepLines w:val="0"/>
              <w:pageBreakBefore w:val="0"/>
              <w:widowControl/>
              <w:numPr>
                <w:ilvl w:val="0"/>
                <w:numId w:val="1"/>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宿迁生态板材产业园</w:t>
            </w:r>
          </w:p>
          <w:p>
            <w:pPr>
              <w:pStyle w:val="39"/>
              <w:keepNext w:val="0"/>
              <w:keepLines w:val="0"/>
              <w:pageBreakBefore w:val="0"/>
              <w:widowControl/>
              <w:numPr>
                <w:ilvl w:val="0"/>
                <w:numId w:val="1"/>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扎下镇工业园区</w:t>
            </w:r>
          </w:p>
          <w:p>
            <w:pPr>
              <w:pStyle w:val="39"/>
              <w:keepNext w:val="0"/>
              <w:keepLines w:val="0"/>
              <w:pageBreakBefore w:val="0"/>
              <w:widowControl/>
              <w:numPr>
                <w:ilvl w:val="0"/>
                <w:numId w:val="1"/>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桑墟镇工业园区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30" w:type="pct"/>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000000"/>
                <w:szCs w:val="21"/>
                <w14:ligatures w14:val="none"/>
              </w:rPr>
            </w:pPr>
          </w:p>
        </w:tc>
        <w:tc>
          <w:tcPr>
            <w:tcW w:w="929" w:type="pct"/>
            <w:vMerge w:val="continue"/>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color w:val="000000"/>
                <w:szCs w:val="21"/>
                <w14:ligatures w14:val="none"/>
              </w:rPr>
            </w:pPr>
          </w:p>
        </w:tc>
        <w:tc>
          <w:tcPr>
            <w:tcW w:w="727" w:type="pc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泗阳县</w:t>
            </w:r>
          </w:p>
        </w:tc>
        <w:tc>
          <w:tcPr>
            <w:tcW w:w="2613" w:type="pct"/>
            <w:vAlign w:val="center"/>
          </w:tcPr>
          <w:p>
            <w:pPr>
              <w:pStyle w:val="39"/>
              <w:keepNext w:val="0"/>
              <w:keepLines w:val="0"/>
              <w:pageBreakBefore w:val="0"/>
              <w:numPr>
                <w:ilvl w:val="0"/>
                <w:numId w:val="1"/>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仿宋_GBK" w:cs="Times New Roman"/>
                <w:b w:val="0"/>
                <w:bCs w:val="0"/>
                <w:color w:val="000000"/>
                <w:spacing w:val="-8"/>
                <w:szCs w:val="21"/>
                <w14:ligatures w14:val="none"/>
              </w:rPr>
            </w:pPr>
            <w:r>
              <w:rPr>
                <w:rFonts w:hint="default" w:ascii="Times New Roman" w:hAnsi="Times New Roman" w:eastAsia="方正仿宋_GBK" w:cs="Times New Roman"/>
                <w:b w:val="0"/>
                <w:bCs w:val="0"/>
                <w:color w:val="000000"/>
                <w:spacing w:val="-8"/>
                <w:szCs w:val="21"/>
                <w14:ligatures w14:val="none"/>
              </w:rPr>
              <w:t>泗阳高新技术产业开发区（含吴江泗阳工业园）</w:t>
            </w:r>
          </w:p>
          <w:p>
            <w:pPr>
              <w:pStyle w:val="39"/>
              <w:keepNext w:val="0"/>
              <w:keepLines w:val="0"/>
              <w:pageBreakBefore w:val="0"/>
              <w:numPr>
                <w:ilvl w:val="0"/>
                <w:numId w:val="1"/>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泗阳经济开发区</w:t>
            </w:r>
          </w:p>
          <w:p>
            <w:pPr>
              <w:pStyle w:val="39"/>
              <w:keepNext w:val="0"/>
              <w:keepLines w:val="0"/>
              <w:pageBreakBefore w:val="0"/>
              <w:numPr>
                <w:ilvl w:val="0"/>
                <w:numId w:val="1"/>
              </w:numPr>
              <w:kinsoku/>
              <w:wordWrap/>
              <w:overflowPunct/>
              <w:topLinePunct w:val="0"/>
              <w:autoSpaceDE/>
              <w:autoSpaceDN/>
              <w:bidi w:val="0"/>
              <w:adjustRightInd/>
              <w:snapToGrid/>
              <w:spacing w:line="280" w:lineRule="exact"/>
              <w:ind w:left="181" w:hanging="181" w:firstLineChars="0"/>
              <w:textAlignment w:val="auto"/>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仿宋_GBK" w:cs="Times New Roman"/>
                <w:b w:val="0"/>
                <w:bCs w:val="0"/>
                <w:color w:val="000000"/>
                <w:kern w:val="0"/>
                <w:szCs w:val="21"/>
                <w14:ligatures w14:val="none"/>
              </w:rPr>
              <w:t>王集镇高端家具产业园</w:t>
            </w:r>
          </w:p>
        </w:tc>
      </w:tr>
    </w:tbl>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2"/>
        <w:rPr>
          <w:rFonts w:hint="default" w:ascii="Times New Roman" w:hAnsi="Times New Roman" w:eastAsia="方正仿宋_GBK" w:cs="Times New Roman"/>
          <w:b w:val="0"/>
          <w:bCs w:val="0"/>
          <w:sz w:val="32"/>
          <w:szCs w:val="32"/>
        </w:rPr>
      </w:pPr>
      <w:bookmarkStart w:id="239" w:name="_Toc27497"/>
      <w:r>
        <w:rPr>
          <w:rFonts w:hint="default" w:ascii="Times New Roman" w:hAnsi="Times New Roman" w:eastAsia="方正仿宋_GBK" w:cs="Times New Roman"/>
          <w:b w:val="0"/>
          <w:bCs w:val="0"/>
          <w:sz w:val="32"/>
          <w:szCs w:val="32"/>
        </w:rPr>
        <w:t xml:space="preserve">3. </w:t>
      </w:r>
      <w:r>
        <w:rPr>
          <w:rFonts w:hint="default" w:ascii="Times New Roman" w:hAnsi="Times New Roman" w:eastAsia="方正仿宋_GBK" w:cs="Times New Roman"/>
          <w:b w:val="0"/>
          <w:bCs w:val="0"/>
          <w:kern w:val="2"/>
          <w:sz w:val="32"/>
          <w:szCs w:val="32"/>
          <w:lang w:val="en-US" w:eastAsia="zh-CN" w:bidi="ar-SA"/>
          <w14:ligatures w14:val="standardContextual"/>
        </w:rPr>
        <w:t>绿色食品产业</w:t>
      </w:r>
      <w:bookmarkEnd w:id="239"/>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以宿迁经开区、</w:t>
      </w:r>
      <w:r>
        <w:rPr>
          <w:rFonts w:hint="eastAsia" w:ascii="Times New Roman" w:hAnsi="Times New Roman" w:eastAsia="方正仿宋_GBK" w:cs="Times New Roman"/>
          <w:b w:val="0"/>
          <w:bCs w:val="0"/>
          <w:sz w:val="32"/>
          <w:szCs w:val="32"/>
          <w:lang w:eastAsia="zh-CN"/>
        </w:rPr>
        <w:t>市洋河新区</w:t>
      </w:r>
      <w:r>
        <w:rPr>
          <w:rFonts w:hint="default" w:ascii="Times New Roman" w:hAnsi="Times New Roman" w:eastAsia="方正仿宋_GBK" w:cs="Times New Roman"/>
          <w:b w:val="0"/>
          <w:bCs w:val="0"/>
          <w:sz w:val="32"/>
          <w:szCs w:val="32"/>
        </w:rPr>
        <w:t>、泗阳县和泗洪县为重点，依托洋河临港产业园、泗阳现代农业产业园、双沟临港产业园等园区发展基础，充分发挥京杭运河、宿连航道、徐洪河等航道粮食运输及水产品原料的天然优势，进一步扩大酿造（酒）、农副产品精深加工、水产品精深加工等细分领域发展优势，打造绿色化、健康化、高端化的食品品牌。到2025年，绿色食品产业规模达</w:t>
      </w:r>
      <w:r>
        <w:rPr>
          <w:rFonts w:hint="default" w:ascii="Times New Roman" w:hAnsi="Times New Roman" w:eastAsia="方正仿宋_GBK" w:cs="Times New Roman"/>
          <w:b w:val="0"/>
          <w:bCs w:val="0"/>
          <w:sz w:val="32"/>
          <w:szCs w:val="32"/>
          <w:lang w:val="en-US" w:eastAsia="zh-CN"/>
        </w:rPr>
        <w:t>300</w:t>
      </w:r>
      <w:r>
        <w:rPr>
          <w:rFonts w:hint="default" w:ascii="Times New Roman" w:hAnsi="Times New Roman" w:eastAsia="方正仿宋_GBK" w:cs="Times New Roman"/>
          <w:b w:val="0"/>
          <w:bCs w:val="0"/>
          <w:sz w:val="32"/>
          <w:szCs w:val="32"/>
        </w:rPr>
        <w:t>亿元。</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40" w:name="_Toc23763"/>
      <w:r>
        <w:rPr>
          <w:rFonts w:hint="default" w:ascii="Times New Roman" w:hAnsi="Times New Roman" w:eastAsia="方正仿宋_GBK" w:cs="Times New Roman"/>
          <w:b w:val="0"/>
          <w:bCs w:val="0"/>
          <w:szCs w:val="32"/>
        </w:rPr>
        <w:t>（1）酿造（酒）</w:t>
      </w:r>
      <w:bookmarkEnd w:id="240"/>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进一步做大酿酒规模，逐步增加高附加值啤酒产品比例，提升精酿啤酒市场占有率。依托重点企业，大力提高线上品牌运营能力，进一步强化高端健康白酒品牌优势，培育壮大果酒、露酒、葡萄酒等特色酒品。依托优势印刷包装领域企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结合项目招引，加快培育具有自主知识产权及自主品牌的彩印包装企业。</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41" w:name="_Toc12000"/>
      <w:r>
        <w:rPr>
          <w:rFonts w:hint="default" w:ascii="Times New Roman" w:hAnsi="Times New Roman" w:eastAsia="方正仿宋_GBK" w:cs="Times New Roman"/>
          <w:b w:val="0"/>
          <w:bCs w:val="0"/>
          <w:szCs w:val="32"/>
        </w:rPr>
        <w:t>（2）农副产品精深加工</w:t>
      </w:r>
      <w:bookmarkEnd w:id="241"/>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充分发挥全国地理北缘的优质籼米主产区优势和“宿迁籼米”地理标志农产品品牌优势，建设优质籼米标准化种植基地。大力招引稻米精深加工项目，开发优质、附加值高的稻米等精深加工产品，发展米制主食品、方便食品、休闲食品等产品，延伸发展饲料加工。大力发展优质专用、营养强化米、中式面点专用面粉等特色产品，开展米面精深加工、农产品质量安全全程管控等技术攻关，提高粮食加工转化率。持续加强品牌营销，提升“蟹园大米”等品牌影响力。通过项目招引培育，延伸发展原粮加工和检测设备。大力发展休闲食品、饮料、奶制品等。</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42" w:name="_Toc8718"/>
      <w:r>
        <w:rPr>
          <w:rFonts w:hint="default" w:ascii="Times New Roman" w:hAnsi="Times New Roman" w:eastAsia="方正仿宋_GBK" w:cs="Times New Roman"/>
          <w:b w:val="0"/>
          <w:bCs w:val="0"/>
          <w:szCs w:val="32"/>
        </w:rPr>
        <w:t>（3）水产品精深加工</w:t>
      </w:r>
      <w:bookmarkEnd w:id="242"/>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聚焦白丝鱼、银鱼、霸王蟹、龙虾、调味河蚬等特色淡水产品精深加工，大力发展冻鱼片、冻虾、冷冻鱼糜及鱼糜制品、鱼丸等冷冻调理产品。发展各类罐头及软罐头方便食品，以及虾精、虾露、虾油等调味品。开发莲子、芡实、荷藕等水生植物休闲食品和加工品。</w:t>
      </w:r>
    </w:p>
    <w:p>
      <w:pPr>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表4-8  宿迁临港绿色食品产业布局和重点发展方向</w:t>
      </w:r>
    </w:p>
    <w:tbl>
      <w:tblPr>
        <w:tblStyle w:val="27"/>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400"/>
        <w:gridCol w:w="1570"/>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609"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重点产业</w:t>
            </w:r>
          </w:p>
        </w:tc>
        <w:tc>
          <w:tcPr>
            <w:tcW w:w="1345"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细分产业</w:t>
            </w:r>
          </w:p>
        </w:tc>
        <w:tc>
          <w:tcPr>
            <w:tcW w:w="880"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重点区县</w:t>
            </w:r>
          </w:p>
        </w:tc>
        <w:tc>
          <w:tcPr>
            <w:tcW w:w="2165"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依托载体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09"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绿色食品</w:t>
            </w:r>
          </w:p>
        </w:tc>
        <w:tc>
          <w:tcPr>
            <w:tcW w:w="1345" w:type="pct"/>
            <w:vMerge w:val="restar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酿造（酒）</w:t>
            </w:r>
          </w:p>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农副产品精深加工</w:t>
            </w:r>
          </w:p>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spacing w:val="-14"/>
                <w:kern w:val="0"/>
                <w:szCs w:val="21"/>
                <w14:ligatures w14:val="none"/>
              </w:rPr>
            </w:pPr>
            <w:r>
              <w:rPr>
                <w:rFonts w:hint="default" w:ascii="Times New Roman" w:hAnsi="Times New Roman" w:eastAsia="方正仿宋_GBK" w:cs="Times New Roman"/>
                <w:b w:val="0"/>
                <w:bCs w:val="0"/>
                <w:color w:val="000000"/>
                <w:kern w:val="0"/>
                <w:szCs w:val="21"/>
                <w14:ligatures w14:val="none"/>
              </w:rPr>
              <w:t>水产品精深加工</w:t>
            </w:r>
          </w:p>
        </w:tc>
        <w:tc>
          <w:tcPr>
            <w:tcW w:w="880" w:type="pct"/>
            <w:vAlign w:val="center"/>
          </w:tcPr>
          <w:p>
            <w:pPr>
              <w:spacing w:line="240" w:lineRule="exact"/>
              <w:jc w:val="center"/>
              <w:rPr>
                <w:rFonts w:hint="eastAsia" w:ascii="Times New Roman" w:hAnsi="Times New Roman" w:eastAsia="方正仿宋_GBK" w:cs="Times New Roman"/>
                <w:b w:val="0"/>
                <w:bCs w:val="0"/>
                <w:szCs w:val="21"/>
                <w:lang w:eastAsia="zh-CN"/>
              </w:rPr>
            </w:pPr>
            <w:r>
              <w:rPr>
                <w:rFonts w:hint="default" w:ascii="Times New Roman" w:hAnsi="Times New Roman" w:eastAsia="方正仿宋_GBK" w:cs="Times New Roman"/>
                <w:b w:val="0"/>
                <w:bCs w:val="0"/>
                <w:szCs w:val="21"/>
              </w:rPr>
              <w:t>泗阳县</w:t>
            </w:r>
          </w:p>
        </w:tc>
        <w:tc>
          <w:tcPr>
            <w:tcW w:w="2165" w:type="pct"/>
            <w:vAlign w:val="center"/>
          </w:tcPr>
          <w:p>
            <w:pPr>
              <w:pStyle w:val="39"/>
              <w:numPr>
                <w:ilvl w:val="0"/>
                <w:numId w:val="5"/>
              </w:numPr>
              <w:spacing w:line="240" w:lineRule="exact"/>
              <w:ind w:left="176" w:leftChars="0" w:hanging="176"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泗阳现代农业产业园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0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345" w:type="pct"/>
            <w:vMerge w:val="continue"/>
          </w:tcPr>
          <w:p>
            <w:pPr>
              <w:spacing w:line="240" w:lineRule="exact"/>
              <w:jc w:val="center"/>
              <w:rPr>
                <w:rFonts w:hint="default" w:ascii="Times New Roman" w:hAnsi="Times New Roman" w:eastAsia="方正仿宋_GBK" w:cs="Times New Roman"/>
                <w:b w:val="0"/>
                <w:bCs w:val="0"/>
                <w:szCs w:val="21"/>
              </w:rPr>
            </w:pPr>
          </w:p>
        </w:tc>
        <w:tc>
          <w:tcPr>
            <w:tcW w:w="8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泗洪县</w:t>
            </w:r>
          </w:p>
        </w:tc>
        <w:tc>
          <w:tcPr>
            <w:tcW w:w="2165" w:type="pct"/>
            <w:vAlign w:val="center"/>
          </w:tcPr>
          <w:p>
            <w:pPr>
              <w:pStyle w:val="39"/>
              <w:numPr>
                <w:ilvl w:val="0"/>
                <w:numId w:val="5"/>
              </w:numPr>
              <w:spacing w:line="240" w:lineRule="exact"/>
              <w:ind w:left="176" w:hanging="176"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kern w:val="0"/>
                <w:szCs w:val="21"/>
                <w14:ligatures w14:val="none"/>
              </w:rPr>
              <w:t>双沟临港产业园</w:t>
            </w:r>
          </w:p>
          <w:p>
            <w:pPr>
              <w:pStyle w:val="39"/>
              <w:numPr>
                <w:ilvl w:val="0"/>
                <w:numId w:val="5"/>
              </w:numPr>
              <w:spacing w:line="240" w:lineRule="exact"/>
              <w:ind w:left="176" w:leftChars="0" w:hanging="176"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color w:val="000000"/>
                <w:kern w:val="0"/>
                <w:szCs w:val="21"/>
                <w14:ligatures w14:val="none"/>
              </w:rPr>
              <w:t>西南岗产业园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0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345" w:type="pct"/>
            <w:vMerge w:val="continue"/>
          </w:tcPr>
          <w:p>
            <w:pPr>
              <w:spacing w:line="240" w:lineRule="exact"/>
              <w:jc w:val="center"/>
              <w:rPr>
                <w:rFonts w:hint="default" w:ascii="Times New Roman" w:hAnsi="Times New Roman" w:eastAsia="方正仿宋_GBK" w:cs="Times New Roman"/>
                <w:b w:val="0"/>
                <w:bCs w:val="0"/>
                <w:szCs w:val="21"/>
              </w:rPr>
            </w:pPr>
          </w:p>
        </w:tc>
        <w:tc>
          <w:tcPr>
            <w:tcW w:w="880" w:type="pct"/>
            <w:vAlign w:val="center"/>
          </w:tcPr>
          <w:p>
            <w:pPr>
              <w:spacing w:line="240" w:lineRule="exact"/>
              <w:jc w:val="center"/>
              <w:rPr>
                <w:rFonts w:hint="default" w:ascii="Times New Roman" w:hAnsi="Times New Roman" w:eastAsia="方正仿宋_GBK" w:cs="Times New Roman"/>
                <w:b w:val="0"/>
                <w:bCs w:val="0"/>
                <w:spacing w:val="-14"/>
                <w:szCs w:val="21"/>
              </w:rPr>
            </w:pPr>
            <w:r>
              <w:rPr>
                <w:rFonts w:hint="default" w:ascii="Times New Roman" w:hAnsi="Times New Roman" w:eastAsia="方正仿宋_GBK" w:cs="Times New Roman"/>
                <w:b w:val="0"/>
                <w:bCs w:val="0"/>
                <w:szCs w:val="21"/>
              </w:rPr>
              <w:t>宿迁经开区</w:t>
            </w:r>
          </w:p>
        </w:tc>
        <w:tc>
          <w:tcPr>
            <w:tcW w:w="2165" w:type="pct"/>
            <w:vAlign w:val="center"/>
          </w:tcPr>
          <w:p>
            <w:pPr>
              <w:pStyle w:val="39"/>
              <w:numPr>
                <w:ilvl w:val="0"/>
                <w:numId w:val="5"/>
              </w:numPr>
              <w:spacing w:line="240" w:lineRule="exact"/>
              <w:ind w:left="176" w:leftChars="0" w:hanging="176"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kern w:val="0"/>
                <w:szCs w:val="21"/>
                <w14:ligatures w14:val="none"/>
              </w:rPr>
              <w:t>宿迁经济技术开发区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0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345" w:type="pct"/>
            <w:vMerge w:val="continue"/>
          </w:tcPr>
          <w:p>
            <w:pPr>
              <w:spacing w:line="240" w:lineRule="exact"/>
              <w:jc w:val="center"/>
              <w:rPr>
                <w:rFonts w:hint="default" w:ascii="Times New Roman" w:hAnsi="Times New Roman" w:eastAsia="方正仿宋_GBK" w:cs="Times New Roman"/>
                <w:b w:val="0"/>
                <w:bCs w:val="0"/>
                <w:szCs w:val="21"/>
              </w:rPr>
            </w:pPr>
          </w:p>
        </w:tc>
        <w:tc>
          <w:tcPr>
            <w:tcW w:w="880" w:type="pct"/>
            <w:vAlign w:val="center"/>
          </w:tcPr>
          <w:p>
            <w:pPr>
              <w:spacing w:line="240" w:lineRule="exact"/>
              <w:jc w:val="center"/>
              <w:rPr>
                <w:rFonts w:hint="default" w:ascii="Times New Roman" w:hAnsi="Times New Roman" w:eastAsia="方正仿宋_GBK" w:cs="Times New Roman"/>
                <w:b w:val="0"/>
                <w:bCs w:val="0"/>
                <w:szCs w:val="21"/>
              </w:rPr>
            </w:pPr>
            <w:r>
              <w:rPr>
                <w:rFonts w:hint="eastAsia" w:ascii="Times New Roman" w:hAnsi="Times New Roman" w:eastAsia="方正仿宋_GBK" w:cs="Times New Roman"/>
                <w:b w:val="0"/>
                <w:bCs w:val="0"/>
                <w:color w:val="000000"/>
                <w:kern w:val="0"/>
                <w:szCs w:val="21"/>
                <w:lang w:eastAsia="zh-CN"/>
                <w14:ligatures w14:val="none"/>
              </w:rPr>
              <w:t>市洋河新区</w:t>
            </w:r>
          </w:p>
        </w:tc>
        <w:tc>
          <w:tcPr>
            <w:tcW w:w="2165" w:type="pct"/>
            <w:vAlign w:val="center"/>
          </w:tcPr>
          <w:p>
            <w:pPr>
              <w:pStyle w:val="39"/>
              <w:widowControl/>
              <w:numPr>
                <w:ilvl w:val="0"/>
                <w:numId w:val="5"/>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洋河临港产业园</w:t>
            </w:r>
          </w:p>
        </w:tc>
      </w:tr>
    </w:tbl>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0"/>
        <w:textAlignment w:val="auto"/>
        <w:outlineLvl w:val="2"/>
        <w:rPr>
          <w:rFonts w:hint="default" w:ascii="Times New Roman" w:hAnsi="Times New Roman" w:eastAsia="方正楷体_GBK" w:cs="Times New Roman"/>
          <w:b w:val="0"/>
          <w:bCs w:val="0"/>
        </w:rPr>
      </w:pPr>
      <w:bookmarkStart w:id="243" w:name="_Toc14327"/>
      <w:r>
        <w:rPr>
          <w:rFonts w:hint="default" w:ascii="Times New Roman" w:hAnsi="Times New Roman" w:eastAsia="方正楷体_GBK" w:cs="Times New Roman"/>
          <w:b w:val="0"/>
          <w:bCs w:val="0"/>
        </w:rPr>
        <w:t xml:space="preserve">4. </w:t>
      </w:r>
      <w:r>
        <w:rPr>
          <w:rFonts w:hint="default" w:ascii="Times New Roman" w:hAnsi="Times New Roman" w:eastAsia="方正仿宋_GBK" w:cs="Times New Roman"/>
          <w:b w:val="0"/>
          <w:bCs w:val="0"/>
          <w:kern w:val="2"/>
          <w:sz w:val="32"/>
          <w:szCs w:val="32"/>
          <w:lang w:val="en-US" w:eastAsia="zh-CN" w:bidi="ar-SA"/>
          <w14:ligatures w14:val="standardContextual"/>
        </w:rPr>
        <w:t>绿色建材产业</w:t>
      </w:r>
      <w:bookmarkEnd w:id="243"/>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0"/>
        <w:textAlignment w:val="auto"/>
        <w:rPr>
          <w:rFonts w:hint="default" w:ascii="Times New Roman" w:hAnsi="Times New Roman" w:eastAsia="方正仿宋_GBK" w:cs="Times New Roman"/>
          <w:b w:val="0"/>
          <w:bCs w:val="0"/>
          <w:color w:val="000000" w:themeColor="text1"/>
          <w:szCs w:val="32"/>
          <w14:textFill>
            <w14:solidFill>
              <w14:schemeClr w14:val="tx1"/>
            </w14:solidFill>
          </w14:textFill>
        </w:rPr>
      </w:pPr>
      <w:r>
        <w:rPr>
          <w:rFonts w:hint="default" w:ascii="Times New Roman" w:hAnsi="Times New Roman" w:eastAsia="方正仿宋_GBK" w:cs="Times New Roman"/>
          <w:b w:val="0"/>
          <w:bCs w:val="0"/>
        </w:rPr>
        <w:t>以</w:t>
      </w:r>
      <w:r>
        <w:rPr>
          <w:rFonts w:hint="default" w:ascii="Times New Roman" w:hAnsi="Times New Roman" w:eastAsia="方正仿宋_GBK" w:cs="Times New Roman"/>
          <w:b w:val="0"/>
          <w:bCs w:val="0"/>
          <w:color w:val="000000" w:themeColor="text1"/>
          <w:szCs w:val="32"/>
          <w14:textFill>
            <w14:solidFill>
              <w14:schemeClr w14:val="tx1"/>
            </w14:solidFill>
          </w14:textFill>
        </w:rPr>
        <w:t>宿城区、沭阳县、泗阳县、泗洪县为重点，依托运河宿迁港产业园（含恒力时尚产业园）、朱湖临港产业园等特色园区，充分发挥京杭运河、宿连航道、徐洪河航道优势，紧跟绿色建材产品的智能化、环保化、功能化发展趋势，围绕绿色建筑产业应用需求，推动企业持续加强技术研发、提高产品质量，进一步发展壮大装配式建筑、环保装饰材料。到2025年，绿色建材产业规模达200亿元。</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44" w:name="_Toc26000"/>
      <w:r>
        <w:rPr>
          <w:rFonts w:hint="default" w:ascii="Times New Roman" w:hAnsi="Times New Roman" w:eastAsia="方正仿宋_GBK" w:cs="Times New Roman"/>
          <w:b w:val="0"/>
          <w:bCs w:val="0"/>
          <w:szCs w:val="32"/>
        </w:rPr>
        <w:t>（1）装配式建筑</w:t>
      </w:r>
      <w:bookmarkEnd w:id="244"/>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重点发展预制外墙、整体厨卫、飘窗、叠合阳台、预制楼梯段、预制U型梁等产品。鼓励企业打造“砂石骨料+水泥制造+协同处置+预拌混凝土+装配式建筑部品+整体服务”的全产业链。加强技术研发，不断提高预制件产品通用性、预制率和抗震性能，支持企业综合利用建筑垃圾、尾矿、废石等生产再生骨料和再生混凝土，提高生产工艺智能化、绿色化水平。</w:t>
      </w:r>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45" w:name="_Toc5559"/>
      <w:r>
        <w:rPr>
          <w:rFonts w:hint="default" w:ascii="Times New Roman" w:hAnsi="Times New Roman" w:eastAsia="方正仿宋_GBK" w:cs="Times New Roman"/>
          <w:b w:val="0"/>
          <w:bCs w:val="0"/>
          <w:szCs w:val="32"/>
        </w:rPr>
        <w:t>（2）环保装饰材料</w:t>
      </w:r>
      <w:bookmarkEnd w:id="245"/>
    </w:p>
    <w:p>
      <w:pPr>
        <w:pStyle w:val="11"/>
        <w:keepNext w:val="0"/>
        <w:keepLines w:val="0"/>
        <w:pageBreakBefore w:val="0"/>
        <w:widowControl w:val="0"/>
        <w:kinsoku/>
        <w:wordWrap/>
        <w:overflowPunct w:val="0"/>
        <w:topLinePunct w:val="0"/>
        <w:autoSpaceDE/>
        <w:autoSpaceDN/>
        <w:bidi w:val="0"/>
        <w:adjustRightInd/>
        <w:snapToGrid/>
        <w:spacing w:after="0" w:line="530" w:lineRule="exact"/>
        <w:ind w:firstLine="64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发展绿色装饰混凝土和石材、EPS阻燃型屋面材料，以及胶粉聚苯颗粒保温系统、EPS颗粒保温浆料系统等新型绿色保温隔热材料，打造保温装饰一体化墙体、节能门窗等特色产品。重点发展建筑模板、木材组件、工业化集成木梁等特色产品，提高建筑木料模数化设计和个性化定制水平。发展纤维水泥夹芯复合墙板、玻璃纤维建筑用轻质隔墙板、玻璃纤维增强水泥轻质多孔隔墙板、新型绿色建筑装饰玻璃等。</w:t>
      </w:r>
    </w:p>
    <w:p>
      <w:pPr>
        <w:jc w:val="center"/>
        <w:rPr>
          <w:rFonts w:hint="default" w:ascii="Times New Roman" w:hAnsi="Times New Roman" w:eastAsia="方正黑体_GBK" w:cs="Times New Roman"/>
          <w:b w:val="0"/>
          <w:bCs w:val="0"/>
          <w:color w:val="000000"/>
          <w:sz w:val="24"/>
          <w:szCs w:val="24"/>
          <w14:ligatures w14:val="none"/>
        </w:rPr>
      </w:pPr>
      <w:r>
        <w:rPr>
          <w:rFonts w:hint="default" w:ascii="Times New Roman" w:hAnsi="Times New Roman" w:eastAsia="方正黑体_GBK" w:cs="Times New Roman"/>
          <w:b w:val="0"/>
          <w:bCs w:val="0"/>
          <w:color w:val="000000"/>
          <w:sz w:val="24"/>
          <w:szCs w:val="24"/>
          <w14:ligatures w14:val="none"/>
        </w:rPr>
        <w:t>表4-9  宿迁</w:t>
      </w:r>
      <w:r>
        <w:rPr>
          <w:rFonts w:hint="default" w:ascii="Times New Roman" w:hAnsi="Times New Roman" w:eastAsia="方正黑体_GBK" w:cs="Times New Roman"/>
          <w:b w:val="0"/>
          <w:bCs w:val="0"/>
          <w:sz w:val="24"/>
          <w:szCs w:val="24"/>
        </w:rPr>
        <w:t>临港</w:t>
      </w:r>
      <w:r>
        <w:rPr>
          <w:rFonts w:hint="default" w:ascii="Times New Roman" w:hAnsi="Times New Roman" w:eastAsia="方正黑体_GBK" w:cs="Times New Roman"/>
          <w:b w:val="0"/>
          <w:bCs w:val="0"/>
          <w:color w:val="000000"/>
          <w:sz w:val="24"/>
          <w:szCs w:val="24"/>
          <w14:ligatures w14:val="none"/>
        </w:rPr>
        <w:t>绿色建材产业布局和重点发展方向</w:t>
      </w:r>
    </w:p>
    <w:tbl>
      <w:tblPr>
        <w:tblStyle w:val="27"/>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311"/>
        <w:gridCol w:w="1851"/>
        <w:gridCol w:w="1358"/>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3" w:hRule="atLeast"/>
          <w:tblHeader/>
          <w:jc w:val="center"/>
        </w:trPr>
        <w:tc>
          <w:tcPr>
            <w:tcW w:w="742"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重点产业</w:t>
            </w:r>
          </w:p>
        </w:tc>
        <w:tc>
          <w:tcPr>
            <w:tcW w:w="1047"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细分产业</w:t>
            </w:r>
          </w:p>
        </w:tc>
        <w:tc>
          <w:tcPr>
            <w:tcW w:w="768"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重点区县</w:t>
            </w:r>
          </w:p>
        </w:tc>
        <w:tc>
          <w:tcPr>
            <w:tcW w:w="2442"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黑体_GBK" w:cs="Times New Roman"/>
                <w:b w:val="0"/>
                <w:bCs w:val="0"/>
                <w:color w:val="000000"/>
                <w:szCs w:val="21"/>
                <w14:ligatures w14:val="none"/>
              </w:rPr>
              <w:t>依托载体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3" w:hRule="atLeast"/>
          <w:jc w:val="center"/>
        </w:trPr>
        <w:tc>
          <w:tcPr>
            <w:tcW w:w="742" w:type="pct"/>
            <w:vMerge w:val="restar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绿色建材</w:t>
            </w:r>
          </w:p>
        </w:tc>
        <w:tc>
          <w:tcPr>
            <w:tcW w:w="1047" w:type="pct"/>
            <w:vMerge w:val="restar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装配式建筑</w:t>
            </w:r>
          </w:p>
          <w:p>
            <w:pPr>
              <w:pStyle w:val="39"/>
              <w:numPr>
                <w:ilvl w:val="0"/>
                <w:numId w:val="1"/>
              </w:numPr>
              <w:spacing w:line="240" w:lineRule="exact"/>
              <w:ind w:left="181" w:hanging="181" w:firstLineChars="0"/>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环保装饰材料</w:t>
            </w:r>
          </w:p>
        </w:tc>
        <w:tc>
          <w:tcPr>
            <w:tcW w:w="768" w:type="pct"/>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r>
              <w:rPr>
                <w:rFonts w:hint="default" w:ascii="Times New Roman" w:hAnsi="Times New Roman" w:eastAsia="方正仿宋_GBK" w:cs="Times New Roman"/>
                <w:b w:val="0"/>
                <w:bCs w:val="0"/>
                <w:color w:val="000000"/>
                <w:szCs w:val="21"/>
                <w14:ligatures w14:val="none"/>
              </w:rPr>
              <w:t>沭阳县</w:t>
            </w:r>
          </w:p>
        </w:tc>
        <w:tc>
          <w:tcPr>
            <w:tcW w:w="2442" w:type="pct"/>
            <w:vAlign w:val="center"/>
          </w:tcPr>
          <w:p>
            <w:pPr>
              <w:pStyle w:val="39"/>
              <w:numPr>
                <w:ilvl w:val="0"/>
                <w:numId w:val="1"/>
              </w:numPr>
              <w:spacing w:line="240" w:lineRule="exact"/>
              <w:ind w:left="181" w:hanging="181" w:firstLineChars="0"/>
              <w:rPr>
                <w:rFonts w:hint="default" w:ascii="Times New Roman" w:hAnsi="Times New Roman" w:eastAsia="方正仿宋_GBK" w:cs="Times New Roman"/>
                <w:b w:val="0"/>
                <w:bCs w:val="0"/>
                <w:color w:val="000000"/>
                <w:spacing w:val="-20"/>
                <w:szCs w:val="21"/>
                <w14:ligatures w14:val="none"/>
              </w:rPr>
            </w:pPr>
            <w:r>
              <w:rPr>
                <w:rFonts w:hint="default" w:ascii="Times New Roman" w:hAnsi="Times New Roman" w:eastAsia="方正仿宋_GBK" w:cs="Times New Roman"/>
                <w:b w:val="0"/>
                <w:bCs w:val="0"/>
                <w:kern w:val="0"/>
                <w:szCs w:val="21"/>
                <w14:ligatures w14:val="none"/>
              </w:rPr>
              <w:t>扎下镇工业园区</w:t>
            </w:r>
          </w:p>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kern w:val="0"/>
                <w:szCs w:val="21"/>
                <w14:ligatures w14:val="none"/>
              </w:rPr>
              <w:t>桑墟镇工业园区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1" w:hRule="atLeast"/>
          <w:jc w:val="center"/>
        </w:trPr>
        <w:tc>
          <w:tcPr>
            <w:tcW w:w="742"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047" w:type="pct"/>
            <w:vMerge w:val="continue"/>
          </w:tcPr>
          <w:p>
            <w:pPr>
              <w:spacing w:line="240" w:lineRule="exact"/>
              <w:jc w:val="center"/>
              <w:rPr>
                <w:rFonts w:hint="default" w:ascii="Times New Roman" w:hAnsi="Times New Roman" w:eastAsia="方正仿宋_GBK" w:cs="Times New Roman"/>
                <w:b w:val="0"/>
                <w:bCs w:val="0"/>
                <w:color w:val="000000"/>
                <w:szCs w:val="21"/>
                <w14:ligatures w14:val="none"/>
              </w:rPr>
            </w:pPr>
          </w:p>
        </w:tc>
        <w:tc>
          <w:tcPr>
            <w:tcW w:w="768" w:type="pct"/>
            <w:vAlign w:val="center"/>
          </w:tcPr>
          <w:p>
            <w:pPr>
              <w:spacing w:line="240" w:lineRule="exact"/>
              <w:jc w:val="center"/>
              <w:rPr>
                <w:rFonts w:hint="default" w:ascii="Times New Roman" w:hAnsi="Times New Roman" w:eastAsia="方正仿宋_GBK" w:cs="Times New Roman"/>
                <w:b w:val="0"/>
                <w:bCs w:val="0"/>
                <w:color w:val="000000"/>
                <w:spacing w:val="-30"/>
                <w:szCs w:val="21"/>
                <w14:ligatures w14:val="none"/>
              </w:rPr>
            </w:pPr>
            <w:r>
              <w:rPr>
                <w:rFonts w:hint="default" w:ascii="Times New Roman" w:hAnsi="Times New Roman" w:eastAsia="方正仿宋_GBK" w:cs="Times New Roman"/>
                <w:b w:val="0"/>
                <w:bCs w:val="0"/>
                <w:color w:val="000000"/>
                <w:kern w:val="0"/>
                <w:szCs w:val="21"/>
                <w14:ligatures w14:val="none"/>
              </w:rPr>
              <w:t>泗阳县</w:t>
            </w:r>
          </w:p>
        </w:tc>
        <w:tc>
          <w:tcPr>
            <w:tcW w:w="2442"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pacing w:val="-20"/>
                <w:szCs w:val="21"/>
                <w14:ligatures w14:val="none"/>
              </w:rPr>
            </w:pPr>
            <w:r>
              <w:rPr>
                <w:rFonts w:hint="default" w:ascii="Times New Roman" w:hAnsi="Times New Roman" w:eastAsia="方正仿宋_GBK" w:cs="Times New Roman"/>
                <w:b w:val="0"/>
                <w:bCs w:val="0"/>
                <w:color w:val="000000"/>
                <w:spacing w:val="-16"/>
                <w:kern w:val="0"/>
                <w:szCs w:val="21"/>
                <w14:ligatures w14:val="none"/>
              </w:rPr>
              <w:t>泗阳高新技术产业开发区</w:t>
            </w:r>
            <w:r>
              <w:rPr>
                <w:rFonts w:hint="default" w:ascii="Times New Roman" w:hAnsi="Times New Roman" w:eastAsia="方正仿宋_GBK" w:cs="Times New Roman"/>
                <w:b w:val="0"/>
                <w:bCs w:val="0"/>
                <w:color w:val="000000"/>
                <w:spacing w:val="-16"/>
                <w:szCs w:val="21"/>
                <w14:ligatures w14:val="none"/>
              </w:rPr>
              <w:t>（含吴江泗阳工业园）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3" w:hRule="atLeast"/>
          <w:jc w:val="center"/>
        </w:trPr>
        <w:tc>
          <w:tcPr>
            <w:tcW w:w="742"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047" w:type="pct"/>
            <w:vMerge w:val="continue"/>
          </w:tcPr>
          <w:p>
            <w:pPr>
              <w:spacing w:line="240" w:lineRule="exact"/>
              <w:jc w:val="center"/>
              <w:rPr>
                <w:rFonts w:hint="default" w:ascii="Times New Roman" w:hAnsi="Times New Roman" w:eastAsia="方正仿宋_GBK" w:cs="Times New Roman"/>
                <w:b w:val="0"/>
                <w:bCs w:val="0"/>
                <w:color w:val="000000"/>
                <w:kern w:val="0"/>
                <w:szCs w:val="21"/>
                <w14:ligatures w14:val="none"/>
              </w:rPr>
            </w:pPr>
          </w:p>
        </w:tc>
        <w:tc>
          <w:tcPr>
            <w:tcW w:w="768" w:type="pct"/>
            <w:vAlign w:val="center"/>
          </w:tcPr>
          <w:p>
            <w:pPr>
              <w:spacing w:line="240" w:lineRule="exact"/>
              <w:jc w:val="center"/>
              <w:rPr>
                <w:rFonts w:hint="default" w:ascii="Times New Roman" w:hAnsi="Times New Roman" w:eastAsia="方正仿宋_GBK" w:cs="Times New Roman"/>
                <w:b w:val="0"/>
                <w:bCs w:val="0"/>
                <w:color w:val="000000"/>
                <w:szCs w:val="21"/>
                <w14:ligatures w14:val="none"/>
              </w:rPr>
            </w:pPr>
            <w:r>
              <w:rPr>
                <w:rFonts w:hint="default" w:ascii="Times New Roman" w:hAnsi="Times New Roman" w:eastAsia="方正仿宋_GBK" w:cs="Times New Roman"/>
                <w:b w:val="0"/>
                <w:bCs w:val="0"/>
                <w:color w:val="000000"/>
                <w:kern w:val="0"/>
                <w:szCs w:val="21"/>
                <w14:ligatures w14:val="none"/>
              </w:rPr>
              <w:t>泗洪县</w:t>
            </w:r>
          </w:p>
        </w:tc>
        <w:tc>
          <w:tcPr>
            <w:tcW w:w="2442"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spacing w:val="-16"/>
                <w:szCs w:val="21"/>
                <w14:ligatures w14:val="none"/>
              </w:rPr>
            </w:pPr>
            <w:r>
              <w:rPr>
                <w:rFonts w:hint="default" w:ascii="Times New Roman" w:hAnsi="Times New Roman" w:eastAsia="方正仿宋_GBK" w:cs="Times New Roman"/>
                <w:b w:val="0"/>
                <w:bCs w:val="0"/>
                <w:color w:val="000000"/>
                <w:kern w:val="0"/>
                <w:szCs w:val="21"/>
                <w14:ligatures w14:val="none"/>
              </w:rPr>
              <w:t>朱湖临港产业园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1" w:hRule="atLeast"/>
          <w:jc w:val="center"/>
        </w:trPr>
        <w:tc>
          <w:tcPr>
            <w:tcW w:w="742" w:type="pct"/>
            <w:vMerge w:val="continue"/>
            <w:vAlign w:val="center"/>
          </w:tcPr>
          <w:p>
            <w:pPr>
              <w:spacing w:line="240" w:lineRule="exact"/>
              <w:jc w:val="center"/>
              <w:rPr>
                <w:rFonts w:hint="default" w:ascii="Times New Roman" w:hAnsi="Times New Roman" w:eastAsia="方正黑体_GBK" w:cs="Times New Roman"/>
                <w:b w:val="0"/>
                <w:bCs w:val="0"/>
                <w:color w:val="000000"/>
                <w:szCs w:val="21"/>
                <w14:ligatures w14:val="none"/>
              </w:rPr>
            </w:pPr>
          </w:p>
        </w:tc>
        <w:tc>
          <w:tcPr>
            <w:tcW w:w="1047" w:type="pct"/>
            <w:vMerge w:val="continue"/>
          </w:tcPr>
          <w:p>
            <w:pPr>
              <w:spacing w:line="240" w:lineRule="exact"/>
              <w:jc w:val="center"/>
              <w:rPr>
                <w:rFonts w:hint="default" w:ascii="Times New Roman" w:hAnsi="Times New Roman" w:eastAsia="方正仿宋_GBK" w:cs="Times New Roman"/>
                <w:b w:val="0"/>
                <w:bCs w:val="0"/>
                <w:color w:val="000000"/>
                <w:kern w:val="0"/>
                <w:szCs w:val="21"/>
                <w14:ligatures w14:val="none"/>
              </w:rPr>
            </w:pPr>
          </w:p>
        </w:tc>
        <w:tc>
          <w:tcPr>
            <w:tcW w:w="768" w:type="pct"/>
            <w:vAlign w:val="center"/>
          </w:tcPr>
          <w:p>
            <w:pPr>
              <w:spacing w:line="240" w:lineRule="exact"/>
              <w:jc w:val="center"/>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szCs w:val="21"/>
                <w14:ligatures w14:val="none"/>
              </w:rPr>
              <w:t>宿城区</w:t>
            </w:r>
          </w:p>
        </w:tc>
        <w:tc>
          <w:tcPr>
            <w:tcW w:w="2442" w:type="pct"/>
            <w:vAlign w:val="center"/>
          </w:tcPr>
          <w:p>
            <w:pPr>
              <w:pStyle w:val="39"/>
              <w:numPr>
                <w:ilvl w:val="0"/>
                <w:numId w:val="1"/>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szCs w:val="21"/>
                <w14:ligatures w14:val="none"/>
              </w:rPr>
              <w:t>运河宿迁港产业园（含恒力时尚产业园）</w:t>
            </w:r>
          </w:p>
        </w:tc>
      </w:tr>
    </w:tbl>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z w:val="32"/>
          <w:szCs w:val="32"/>
        </w:rPr>
      </w:pPr>
      <w:bookmarkStart w:id="246" w:name="_Toc148968242"/>
      <w:bookmarkStart w:id="247" w:name="_Toc1438"/>
      <w:r>
        <w:rPr>
          <w:rFonts w:hint="default" w:ascii="Times New Roman" w:hAnsi="Times New Roman" w:eastAsia="方正楷体_GBK" w:cs="Times New Roman"/>
          <w:b w:val="0"/>
          <w:bCs w:val="0"/>
          <w:sz w:val="32"/>
          <w:szCs w:val="32"/>
        </w:rPr>
        <w:t>（三）加快发展现代港航服务业</w:t>
      </w:r>
      <w:bookmarkEnd w:id="246"/>
      <w:bookmarkEnd w:id="247"/>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优化完善宿迁港航运基础功能，大力发展现代航运物流业，同时围绕全市产业发展需求，加快集聚金融、信息、人才等高端资源要</w:t>
      </w:r>
      <w:r>
        <w:rPr>
          <w:rFonts w:hint="default" w:ascii="Times New Roman" w:hAnsi="Times New Roman" w:eastAsia="方正仿宋_GBK" w:cs="Times New Roman"/>
          <w:b w:val="0"/>
          <w:bCs w:val="0"/>
          <w:spacing w:val="-6"/>
          <w:sz w:val="32"/>
          <w:szCs w:val="32"/>
        </w:rPr>
        <w:t>素，大力拓展高端航运服务业、现代航运融合产业等现代港航服务业。</w:t>
      </w:r>
      <w:r>
        <w:rPr>
          <w:rFonts w:hint="default" w:ascii="Times New Roman" w:hAnsi="Times New Roman" w:eastAsia="方正仿宋_GBK" w:cs="Times New Roman"/>
          <w:b w:val="0"/>
          <w:bCs w:val="0"/>
          <w:sz w:val="32"/>
          <w:szCs w:val="32"/>
        </w:rPr>
        <w:t>力争到2025年，现代港航服务业规模突破</w:t>
      </w:r>
      <w:r>
        <w:rPr>
          <w:rFonts w:hint="default" w:ascii="Times New Roman" w:hAnsi="Times New Roman" w:eastAsia="方正仿宋_GBK" w:cs="Times New Roman"/>
          <w:b w:val="0"/>
          <w:bCs w:val="0"/>
          <w:sz w:val="32"/>
          <w:szCs w:val="32"/>
          <w:lang w:val="en-US" w:eastAsia="zh-CN"/>
        </w:rPr>
        <w:t>100</w:t>
      </w:r>
      <w:r>
        <w:rPr>
          <w:rFonts w:hint="default" w:ascii="Times New Roman" w:hAnsi="Times New Roman" w:eastAsia="方正仿宋_GBK" w:cs="Times New Roman"/>
          <w:b w:val="0"/>
          <w:bCs w:val="0"/>
          <w:sz w:val="32"/>
          <w:szCs w:val="32"/>
        </w:rPr>
        <w:t>亿元。</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outlineLvl w:val="2"/>
        <w:rPr>
          <w:rFonts w:hint="default" w:ascii="Times New Roman" w:hAnsi="Times New Roman" w:eastAsia="方正楷体_GBK" w:cs="Times New Roman"/>
          <w:b w:val="0"/>
          <w:bCs w:val="0"/>
          <w:sz w:val="32"/>
          <w:szCs w:val="36"/>
        </w:rPr>
      </w:pPr>
      <w:bookmarkStart w:id="248" w:name="_Toc29507"/>
      <w:bookmarkStart w:id="249" w:name="_Toc148968243"/>
      <w:r>
        <w:rPr>
          <w:rFonts w:hint="default" w:ascii="Times New Roman" w:hAnsi="Times New Roman" w:eastAsia="方正楷体_GBK" w:cs="Times New Roman"/>
          <w:b w:val="0"/>
          <w:bCs w:val="0"/>
          <w:sz w:val="32"/>
          <w:szCs w:val="36"/>
        </w:rPr>
        <w:t xml:space="preserve">1. </w:t>
      </w:r>
      <w:r>
        <w:rPr>
          <w:rFonts w:hint="default" w:ascii="Times New Roman" w:hAnsi="Times New Roman" w:eastAsia="方正仿宋_GBK" w:cs="Times New Roman"/>
          <w:b w:val="0"/>
          <w:bCs w:val="0"/>
          <w:kern w:val="2"/>
          <w:sz w:val="32"/>
          <w:szCs w:val="32"/>
          <w:lang w:val="en-US" w:eastAsia="zh-CN" w:bidi="ar-SA"/>
          <w14:ligatures w14:val="standardContextual"/>
        </w:rPr>
        <w:t>现代航运物流业</w:t>
      </w:r>
      <w:bookmarkEnd w:id="248"/>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6"/>
        </w:rPr>
      </w:pPr>
      <w:r>
        <w:rPr>
          <w:rFonts w:hint="default" w:ascii="Times New Roman" w:hAnsi="Times New Roman" w:eastAsia="方正仿宋_GBK" w:cs="Times New Roman"/>
          <w:b w:val="0"/>
          <w:bCs w:val="0"/>
          <w:sz w:val="32"/>
          <w:szCs w:val="36"/>
        </w:rPr>
        <w:t>围绕全市及周边地区的航运物流需求，以中心港区、沭阳港区、泗阳港区、泗洪港区以及核心园区为重点，进一步放大京杭运河黄金水道优势，抢抓宿连航道建设契机，推动传统航运物流业转型升级，鼓励企业利用新技术新装备，围绕货物运输、仓储加工等环节，创新商业模式，优化产品和服务，大力发展冷链物流、供应链物流、专业物流等高端航运物流产业，降低企业物流运输成本，提升航运物流对临港及全市产业发展的支撑作用。到2025年，现代航运物流产业规模达</w:t>
      </w:r>
      <w:r>
        <w:rPr>
          <w:rFonts w:hint="default" w:ascii="Times New Roman" w:hAnsi="Times New Roman" w:eastAsia="方正仿宋_GBK" w:cs="Times New Roman"/>
          <w:b w:val="0"/>
          <w:bCs w:val="0"/>
          <w:sz w:val="32"/>
          <w:szCs w:val="36"/>
          <w:lang w:val="en-US" w:eastAsia="zh-CN"/>
        </w:rPr>
        <w:t>60</w:t>
      </w:r>
      <w:r>
        <w:rPr>
          <w:rFonts w:hint="default" w:ascii="Times New Roman" w:hAnsi="Times New Roman" w:eastAsia="方正仿宋_GBK" w:cs="Times New Roman"/>
          <w:b w:val="0"/>
          <w:bCs w:val="0"/>
          <w:sz w:val="32"/>
          <w:szCs w:val="36"/>
        </w:rPr>
        <w:t>亿元。</w:t>
      </w:r>
      <w:bookmarkEnd w:id="249"/>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50" w:name="_Toc30456"/>
      <w:r>
        <w:rPr>
          <w:rFonts w:hint="default" w:ascii="Times New Roman" w:hAnsi="Times New Roman" w:eastAsia="方正仿宋_GBK" w:cs="Times New Roman"/>
          <w:b w:val="0"/>
          <w:bCs w:val="0"/>
          <w:szCs w:val="32"/>
        </w:rPr>
        <w:t>（1）冷链物流</w:t>
      </w:r>
      <w:bookmarkEnd w:id="250"/>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大力发展全程冷链集装箱运输，对标国际先进技术标准，建设完善多温层、大容量和超低温的港口公共冷库及相关配套设施。鼓励冷链物流企业探索“水运+冷藏班列”等联运新模式，优化物流通道布局，促进形成与国际海运、陆海联运、国际班列等有机结合的联运服务模式。探索建立港口冷链运输与城市配送相结合的港口服务新模式，大力发展“生鲜电商+冷链宅配”“冷链配送+连锁零售”“电商直播+冷链配送”“中央厨房+冷链共配”等模式。</w:t>
      </w:r>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51" w:name="_Toc14302"/>
      <w:r>
        <w:rPr>
          <w:rFonts w:hint="default" w:ascii="Times New Roman" w:hAnsi="Times New Roman" w:eastAsia="方正仿宋_GBK" w:cs="Times New Roman"/>
          <w:b w:val="0"/>
          <w:bCs w:val="0"/>
          <w:szCs w:val="32"/>
        </w:rPr>
        <w:t>（2）供应链物流</w:t>
      </w:r>
      <w:bookmarkEnd w:id="251"/>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大力推动物流业与制造业深度融合，培育一批与产业深度协作的生产服务型物流设施和供应链协同平台，鼓励物流企业为制造企业提供供应链管理库存、线边物流等个性化解决方案，构建高度协同、响应快速、安全稳定、智慧高效的供应链物流体系。探索发展国际供应链物流服务，吸引国际采购商设立区域采购、分拨配送中心，引进培育一批国内外供应链集成商、贸易物流综合服务商。</w:t>
      </w:r>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52" w:name="_Toc15180"/>
      <w:r>
        <w:rPr>
          <w:rFonts w:hint="default" w:ascii="Times New Roman" w:hAnsi="Times New Roman" w:eastAsia="方正仿宋_GBK" w:cs="Times New Roman"/>
          <w:b w:val="0"/>
          <w:bCs w:val="0"/>
          <w:szCs w:val="32"/>
        </w:rPr>
        <w:t>（3）大宗商品物流</w:t>
      </w:r>
      <w:bookmarkEnd w:id="252"/>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围绕钢铁、建材、绿色化工等产业发展需求，发展大宗商品物流，推动传统贸易商模式向集成服务商模式转型，鼓励物流企业提供大宗商品交易交割、多式联运、中转集散、应急储备等一体化专业物流服务，降低客户在物流、资金流、信息流等方面的综合性成本。加快数字化技术在大宗商品物流领域的推广和应用，鼓励物流企业搭建数字化物流平台，实现仓储、运输资源、货物运输等全程各节点信息共享，并通过大数据分析进行需求预测，提升大宗商品运输效率。</w:t>
      </w:r>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3"/>
        <w:textAlignment w:val="auto"/>
        <w:outlineLvl w:val="3"/>
        <w:rPr>
          <w:rFonts w:hint="default" w:ascii="Times New Roman" w:hAnsi="Times New Roman" w:cs="Times New Roman"/>
          <w:b w:val="0"/>
          <w:bCs w:val="0"/>
        </w:rPr>
      </w:pPr>
      <w:bookmarkStart w:id="253" w:name="_Toc8205"/>
      <w:r>
        <w:rPr>
          <w:rFonts w:hint="default" w:ascii="Times New Roman" w:hAnsi="Times New Roman" w:eastAsia="方正仿宋_GBK" w:cs="Times New Roman"/>
          <w:b w:val="0"/>
          <w:bCs w:val="0"/>
          <w:szCs w:val="32"/>
        </w:rPr>
        <w:t>（4）国际物流</w:t>
      </w:r>
      <w:bookmarkEnd w:id="253"/>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招引培育一批远洋、沿海和内河船舶运输公司以及集装箱联运公司，重点配置发展大动力、节能、高效的运输船舶。充分发挥内河航道优势，大力发展内河集装箱，将内河集装箱运输融入内外贸集装箱运输体系。大力发展跨境电商物流服务，鼓励物流企业与跨境电商开展合作，探索发展跨境电商直邮“集货模式”、B2B直接出口模式、B2B出口海外仓模式等，推动建设一批出口货物特殊场站，提升跨境电商物流服务水平。</w:t>
      </w:r>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0"/>
        <w:textAlignment w:val="auto"/>
        <w:outlineLvl w:val="2"/>
        <w:rPr>
          <w:rFonts w:hint="default" w:ascii="Times New Roman" w:hAnsi="Times New Roman" w:eastAsia="方正楷体_GBK" w:cs="Times New Roman"/>
          <w:b w:val="0"/>
          <w:bCs w:val="0"/>
          <w:szCs w:val="36"/>
        </w:rPr>
      </w:pPr>
      <w:bookmarkStart w:id="254" w:name="_Toc8281"/>
      <w:bookmarkStart w:id="255" w:name="_Toc148968244"/>
      <w:r>
        <w:rPr>
          <w:rFonts w:hint="default" w:ascii="Times New Roman" w:hAnsi="Times New Roman" w:eastAsia="方正楷体_GBK" w:cs="Times New Roman"/>
          <w:b w:val="0"/>
          <w:bCs w:val="0"/>
          <w:szCs w:val="36"/>
        </w:rPr>
        <w:t xml:space="preserve">2. </w:t>
      </w:r>
      <w:r>
        <w:rPr>
          <w:rFonts w:hint="default" w:ascii="Times New Roman" w:hAnsi="Times New Roman" w:eastAsia="方正仿宋_GBK" w:cs="Times New Roman"/>
          <w:b w:val="0"/>
          <w:bCs w:val="0"/>
          <w:kern w:val="2"/>
          <w:sz w:val="32"/>
          <w:szCs w:val="32"/>
          <w:lang w:val="en-US" w:eastAsia="zh-CN" w:bidi="ar-SA"/>
          <w14:ligatures w14:val="standardContextual"/>
        </w:rPr>
        <w:t>高端航运服务业</w:t>
      </w:r>
      <w:bookmarkEnd w:id="254"/>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6"/>
        </w:rPr>
      </w:pPr>
      <w:r>
        <w:rPr>
          <w:rFonts w:hint="default" w:ascii="Times New Roman" w:hAnsi="Times New Roman" w:eastAsia="方正仿宋_GBK" w:cs="Times New Roman"/>
          <w:b w:val="0"/>
          <w:bCs w:val="0"/>
          <w:sz w:val="32"/>
          <w:szCs w:val="36"/>
        </w:rPr>
        <w:t>以中心</w:t>
      </w:r>
      <w:r>
        <w:rPr>
          <w:rFonts w:hint="default" w:ascii="Times New Roman" w:hAnsi="Times New Roman" w:eastAsia="方正仿宋_GBK" w:cs="Times New Roman"/>
          <w:b w:val="0"/>
          <w:bCs w:val="0"/>
          <w:spacing w:val="-6"/>
          <w:sz w:val="32"/>
          <w:szCs w:val="36"/>
        </w:rPr>
        <w:t>港区、沭阳港区、泗阳港区、泗洪港区以及核心园区为重点，紧抓宿连航道建设契机，发挥与连云港港的海陆联运优势，探索发展船舶服务、航运培训服务、航运要素交易服务等高端航运服务产业</w:t>
      </w:r>
      <w:r>
        <w:rPr>
          <w:rFonts w:hint="default" w:ascii="Times New Roman" w:hAnsi="Times New Roman" w:eastAsia="方正仿宋_GBK" w:cs="Times New Roman"/>
          <w:b w:val="0"/>
          <w:bCs w:val="0"/>
          <w:sz w:val="32"/>
          <w:szCs w:val="36"/>
        </w:rPr>
        <w:t>，逐步做大做强全市航运服务市场，为航运企业提供全方位的服务保障。到2025年，高端航运服务业规模达30亿元。</w:t>
      </w:r>
      <w:bookmarkEnd w:id="255"/>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56" w:name="_Toc24763"/>
      <w:r>
        <w:rPr>
          <w:rFonts w:hint="default" w:ascii="Times New Roman" w:hAnsi="Times New Roman" w:eastAsia="方正仿宋_GBK" w:cs="Times New Roman"/>
          <w:b w:val="0"/>
          <w:bCs w:val="0"/>
          <w:szCs w:val="32"/>
        </w:rPr>
        <w:t>（1）船舶服务</w:t>
      </w:r>
      <w:bookmarkEnd w:id="256"/>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推进船代、货代等传统船舶服务业提档升级，招引培育一批具有国际竞争力的航运代理、船舶管理企业，支持本地船舶交易机构积极拓展海外市场。招引培育一批高端船舶服务机构，重点发展船舶交易、船舶供应、内河船舶修理和船舶评级检验等服务。大力发展保税油加注、LNG加注、船用物资、生活物资供应等船舶供应业务。</w:t>
      </w:r>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57" w:name="_Toc13559"/>
      <w:r>
        <w:rPr>
          <w:rFonts w:hint="default" w:ascii="Times New Roman" w:hAnsi="Times New Roman" w:eastAsia="方正仿宋_GBK" w:cs="Times New Roman"/>
          <w:b w:val="0"/>
          <w:bCs w:val="0"/>
          <w:szCs w:val="32"/>
        </w:rPr>
        <w:t>（2）航运培训服务</w:t>
      </w:r>
      <w:bookmarkEnd w:id="257"/>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招引培育一批船员培训服务机构，加大航运专业服务人才培养，探索船员注册、管理、调配和服务一体化发展，构建涵盖船员招收、培训和就业的市场服务体系。大力发展船员中介服务，招引一批国内外知名船员服务机构，鼓励发展海员外派等业务，扩大外籍船员劳务市场。</w:t>
      </w:r>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58" w:name="_Toc11402"/>
      <w:r>
        <w:rPr>
          <w:rFonts w:hint="default" w:ascii="Times New Roman" w:hAnsi="Times New Roman" w:eastAsia="方正仿宋_GBK" w:cs="Times New Roman"/>
          <w:b w:val="0"/>
          <w:bCs w:val="0"/>
          <w:szCs w:val="32"/>
        </w:rPr>
        <w:t>（3）航运要素交易</w:t>
      </w:r>
      <w:bookmarkEnd w:id="258"/>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大力发展综合性船舶交易服务，鼓励企业开展船舶交易经纪与鉴证、船舶拍卖与评估、航运实务咨询与代理、航运政策研究、船舶注册登记等业务。加快推广“互联网+”、区块链技术等在航运交易领域的应用，提升航运舱位交易服务水平，为航运客户提供在线询价订舱、物流跟踪、费用结算、供应链融资等交易增值服务。探索发展集装箱舱位交易、散货租船等服务，配套开展相关金融、保险、法律、公估、鉴证、经纪等服务。</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outlineLvl w:val="2"/>
        <w:rPr>
          <w:rFonts w:hint="default" w:ascii="Times New Roman" w:hAnsi="Times New Roman" w:eastAsia="方正楷体_GBK" w:cs="Times New Roman"/>
          <w:b w:val="0"/>
          <w:bCs w:val="0"/>
          <w:sz w:val="32"/>
          <w:szCs w:val="36"/>
        </w:rPr>
      </w:pPr>
      <w:bookmarkStart w:id="259" w:name="_Toc2983"/>
      <w:bookmarkStart w:id="260" w:name="_Toc148968245"/>
      <w:r>
        <w:rPr>
          <w:rFonts w:hint="default" w:ascii="Times New Roman" w:hAnsi="Times New Roman" w:eastAsia="方正楷体_GBK" w:cs="Times New Roman"/>
          <w:b w:val="0"/>
          <w:bCs w:val="0"/>
          <w:sz w:val="32"/>
          <w:szCs w:val="36"/>
        </w:rPr>
        <w:t xml:space="preserve">3. </w:t>
      </w:r>
      <w:r>
        <w:rPr>
          <w:rFonts w:hint="default" w:ascii="Times New Roman" w:hAnsi="Times New Roman" w:eastAsia="方正仿宋_GBK" w:cs="Times New Roman"/>
          <w:b w:val="0"/>
          <w:bCs w:val="0"/>
          <w:kern w:val="2"/>
          <w:sz w:val="32"/>
          <w:szCs w:val="32"/>
          <w:lang w:val="en-US" w:eastAsia="zh-CN" w:bidi="ar-SA"/>
          <w14:ligatures w14:val="standardContextual"/>
        </w:rPr>
        <w:t>现代航运融合产业</w:t>
      </w:r>
      <w:bookmarkEnd w:id="259"/>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6"/>
        </w:rPr>
      </w:pPr>
      <w:r>
        <w:rPr>
          <w:rFonts w:hint="default" w:ascii="Times New Roman" w:hAnsi="Times New Roman" w:eastAsia="方正仿宋_GBK" w:cs="Times New Roman"/>
          <w:b w:val="0"/>
          <w:bCs w:val="0"/>
          <w:sz w:val="32"/>
          <w:szCs w:val="36"/>
        </w:rPr>
        <w:t>以中心港区、沭阳港区、泗阳港区、泗洪港区以及核心园区为重点，立足宿迁港航</w:t>
      </w:r>
      <w:r>
        <w:rPr>
          <w:rFonts w:hint="default" w:ascii="Times New Roman" w:hAnsi="Times New Roman" w:eastAsia="方正仿宋_GBK" w:cs="Times New Roman"/>
          <w:b w:val="0"/>
          <w:bCs w:val="0"/>
          <w:sz w:val="32"/>
          <w:szCs w:val="32"/>
        </w:rPr>
        <w:t>发展实际需求，</w:t>
      </w:r>
      <w:r>
        <w:rPr>
          <w:rFonts w:hint="default" w:ascii="Times New Roman" w:hAnsi="Times New Roman" w:eastAsia="方正仿宋_GBK" w:cs="Times New Roman"/>
          <w:b w:val="0"/>
          <w:bCs w:val="0"/>
          <w:sz w:val="32"/>
          <w:szCs w:val="36"/>
        </w:rPr>
        <w:t>探索布局航运金融、航运保险等特色航运融合产业，加快推动港产城融合发展。到2025年，现代航运融合产业规模达10亿元。</w:t>
      </w:r>
      <w:bookmarkEnd w:id="260"/>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61" w:name="_Toc29888"/>
      <w:r>
        <w:rPr>
          <w:rFonts w:hint="default" w:ascii="Times New Roman" w:hAnsi="Times New Roman" w:eastAsia="方正仿宋_GBK" w:cs="Times New Roman"/>
          <w:b w:val="0"/>
          <w:bCs w:val="0"/>
          <w:szCs w:val="32"/>
        </w:rPr>
        <w:t>（1）航运金融</w:t>
      </w:r>
      <w:bookmarkEnd w:id="261"/>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吸引国内外金融机构落地布局，探索发展融资租赁、债券融资、供应链金融、产业基金等特色航运金融业务。探索开发符合宿迁航运特点的融资模式和产品，为相关企业提供货运交易、船舶建造、物流仓储、多式联运、供应链融资等金融服务。积极培育涉及航运产权交易、船舶交易、设备交易、航运电商的资金支付与结算业务，争取吸引区域航运金融结算中心落户；主动与周边港口联合开展航运金融合作探索，搭建专业化金融服务平台，逐步建立健全多层次、多功能的航运金融服务体系。</w:t>
      </w:r>
    </w:p>
    <w:p>
      <w:pPr>
        <w:pStyle w:val="11"/>
        <w:keepNext w:val="0"/>
        <w:keepLines w:val="0"/>
        <w:pageBreakBefore w:val="0"/>
        <w:widowControl w:val="0"/>
        <w:kinsoku/>
        <w:wordWrap/>
        <w:overflowPunct/>
        <w:topLinePunct w:val="0"/>
        <w:autoSpaceDE/>
        <w:autoSpaceDN/>
        <w:bidi w:val="0"/>
        <w:adjustRightInd/>
        <w:snapToGrid/>
        <w:spacing w:after="0" w:line="530" w:lineRule="exact"/>
        <w:ind w:firstLine="643"/>
        <w:textAlignment w:val="auto"/>
        <w:outlineLvl w:val="3"/>
        <w:rPr>
          <w:rFonts w:hint="default" w:ascii="Times New Roman" w:hAnsi="Times New Roman" w:eastAsia="方正仿宋_GBK" w:cs="Times New Roman"/>
          <w:b w:val="0"/>
          <w:bCs w:val="0"/>
          <w:szCs w:val="32"/>
        </w:rPr>
      </w:pPr>
      <w:bookmarkStart w:id="262" w:name="_Toc24150"/>
      <w:r>
        <w:rPr>
          <w:rFonts w:hint="default" w:ascii="Times New Roman" w:hAnsi="Times New Roman" w:eastAsia="方正仿宋_GBK" w:cs="Times New Roman"/>
          <w:b w:val="0"/>
          <w:bCs w:val="0"/>
          <w:szCs w:val="32"/>
        </w:rPr>
        <w:t>（2）航运保险</w:t>
      </w:r>
      <w:bookmarkEnd w:id="262"/>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积极拓展航运保险业务，大力招引国内外保险机构落户，重点发展船舶保险、货物运输保险等。积极探索集装箱保险、船舶污染责任险、船体险、承运人责任险、码头责任险等新型航运保险业务，扩大航运保险覆盖面。完善航运保险业务中介服务体系，如船舶估价、法律咨询等，完善航运保险产业链。</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z w:val="32"/>
          <w:szCs w:val="36"/>
        </w:rPr>
      </w:pPr>
      <w:bookmarkStart w:id="263" w:name="_Toc19045"/>
      <w:r>
        <w:rPr>
          <w:rFonts w:hint="default" w:ascii="Times New Roman" w:hAnsi="Times New Roman" w:eastAsia="方正楷体_GBK" w:cs="Times New Roman"/>
          <w:b w:val="0"/>
          <w:bCs w:val="0"/>
          <w:sz w:val="32"/>
          <w:szCs w:val="36"/>
        </w:rPr>
        <w:t>（四）重点临港园区产业布局</w:t>
      </w:r>
      <w:bookmarkEnd w:id="263"/>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6"/>
        </w:rPr>
      </w:pPr>
      <w:r>
        <w:rPr>
          <w:rFonts w:hint="default" w:ascii="Times New Roman" w:hAnsi="Times New Roman" w:eastAsia="方正仿宋_GBK" w:cs="Times New Roman"/>
          <w:b w:val="0"/>
          <w:bCs w:val="0"/>
          <w:sz w:val="32"/>
          <w:szCs w:val="36"/>
        </w:rPr>
        <w:t>依托宿迁内河航道资源优势和港口发展基础，围绕京杭运河、宿连航道、徐洪河等高等级航道沿线，按照所处区位、服务腹地、综合交通条件、作用和贡献大小等进行功能分工，形成“1-6-9-X”的作业区格局。同时对照岸线、作业区布局及重点服务产业、企业清单，筛选临港产业空间的承载区，主要涉及临近作业区或有较高水运需求的园区，按照承载重要程度和城镇等级分为“核心园区——辐射园区——零星工业用地”三种类型。其中，毗邻岸线的重点服务园区作为核心园区，离岸线有一定距离、但对水运有需求的重要园区作为辐射园区，其他作为零散工业用地，主要涉及乡镇。</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6"/>
        </w:rPr>
      </w:pPr>
      <w:r>
        <w:rPr>
          <w:rFonts w:hint="default" w:ascii="Times New Roman" w:hAnsi="Times New Roman" w:eastAsia="方正仿宋_GBK" w:cs="Times New Roman"/>
          <w:b w:val="0"/>
          <w:bCs w:val="0"/>
          <w:sz w:val="32"/>
          <w:szCs w:val="36"/>
        </w:rPr>
        <w:t>在此基础上，综合考虑发展现状、发展空间、港口码头优势、产业基础、发展前景等因素，</w:t>
      </w:r>
      <w:bookmarkStart w:id="264" w:name="_Hlk150423419"/>
      <w:r>
        <w:rPr>
          <w:rFonts w:hint="default" w:ascii="Times New Roman" w:hAnsi="Times New Roman" w:eastAsia="方正仿宋_GBK" w:cs="Times New Roman"/>
          <w:b w:val="0"/>
          <w:bCs w:val="0"/>
          <w:sz w:val="32"/>
          <w:szCs w:val="36"/>
        </w:rPr>
        <w:t>从核心园区中遴选</w:t>
      </w:r>
      <w:r>
        <w:rPr>
          <w:rFonts w:hint="default" w:ascii="Times New Roman" w:hAnsi="Times New Roman" w:eastAsia="方正仿宋_GBK" w:cs="Times New Roman"/>
          <w:b w:val="0"/>
          <w:bCs w:val="0"/>
          <w:sz w:val="32"/>
          <w:szCs w:val="32"/>
        </w:rPr>
        <w:t>运河宿迁港产业园、宿迁高新技术产业开发区、陆集临港产业园、来龙工业园、洋河临港产业园、沭阳临港产业园、宿迁生态板材产业园、泗阳经济开发区、泗阳高</w:t>
      </w:r>
      <w:r>
        <w:rPr>
          <w:rFonts w:hint="default" w:ascii="Times New Roman" w:hAnsi="Times New Roman" w:eastAsia="方正仿宋_GBK" w:cs="Times New Roman"/>
          <w:b w:val="0"/>
          <w:bCs w:val="0"/>
          <w:sz w:val="32"/>
          <w:szCs w:val="32"/>
          <w:lang w:eastAsia="zh-CN"/>
        </w:rPr>
        <w:t>新</w:t>
      </w:r>
      <w:r>
        <w:rPr>
          <w:rFonts w:hint="default" w:ascii="Times New Roman" w:hAnsi="Times New Roman" w:eastAsia="方正仿宋_GBK" w:cs="Times New Roman"/>
          <w:b w:val="0"/>
          <w:bCs w:val="0"/>
          <w:sz w:val="32"/>
          <w:szCs w:val="32"/>
        </w:rPr>
        <w:t>技术产业开发区（含吴江泗阳工业园）、朱湖临港产业园作为重点园区，另外，将生态化工科技产业园作为连云港石化产业向下游延伸的重要承载区，综合布局打造“10+1”重点临港产业园区，</w:t>
      </w:r>
      <w:bookmarkEnd w:id="264"/>
      <w:r>
        <w:rPr>
          <w:rFonts w:hint="default" w:ascii="Times New Roman" w:hAnsi="Times New Roman" w:eastAsia="方正仿宋_GBK" w:cs="Times New Roman"/>
          <w:b w:val="0"/>
          <w:bCs w:val="0"/>
          <w:sz w:val="32"/>
          <w:szCs w:val="36"/>
        </w:rPr>
        <w:t>优先保障要素资源，优先布局重大项目，进一步做大做强临港特色产业载体。</w:t>
      </w:r>
    </w:p>
    <w:p>
      <w:pPr>
        <w:jc w:val="center"/>
        <w:rPr>
          <w:rFonts w:hint="default" w:ascii="Times New Roman" w:hAnsi="Times New Roman" w:eastAsia="方正黑体_GBK" w:cs="Times New Roman"/>
          <w:b w:val="0"/>
          <w:bCs w:val="0"/>
          <w:sz w:val="24"/>
          <w:szCs w:val="21"/>
        </w:rPr>
      </w:pPr>
      <w:r>
        <w:rPr>
          <w:rFonts w:hint="default" w:ascii="Times New Roman" w:hAnsi="Times New Roman" w:eastAsia="方正黑体_GBK" w:cs="Times New Roman"/>
          <w:b w:val="0"/>
          <w:bCs w:val="0"/>
          <w:sz w:val="24"/>
          <w:szCs w:val="21"/>
        </w:rPr>
        <w:t>表4-1</w:t>
      </w:r>
      <w:r>
        <w:rPr>
          <w:rFonts w:hint="eastAsia" w:ascii="Times New Roman" w:hAnsi="Times New Roman" w:eastAsia="方正黑体_GBK" w:cs="Times New Roman"/>
          <w:b w:val="0"/>
          <w:bCs w:val="0"/>
          <w:sz w:val="24"/>
          <w:szCs w:val="21"/>
          <w:lang w:val="en-US" w:eastAsia="zh-CN"/>
        </w:rPr>
        <w:t>0</w:t>
      </w:r>
      <w:r>
        <w:rPr>
          <w:rFonts w:hint="default" w:ascii="Times New Roman" w:hAnsi="Times New Roman" w:eastAsia="方正黑体_GBK" w:cs="Times New Roman"/>
          <w:b w:val="0"/>
          <w:bCs w:val="0"/>
          <w:sz w:val="24"/>
          <w:szCs w:val="21"/>
        </w:rPr>
        <w:t xml:space="preserve">  宿迁重点临港园区产业布局一览表</w:t>
      </w:r>
    </w:p>
    <w:tbl>
      <w:tblPr>
        <w:tblStyle w:val="27"/>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956"/>
        <w:gridCol w:w="3037"/>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422"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序号</w:t>
            </w:r>
          </w:p>
        </w:tc>
        <w:tc>
          <w:tcPr>
            <w:tcW w:w="1082"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重点依托区县</w:t>
            </w:r>
          </w:p>
        </w:tc>
        <w:tc>
          <w:tcPr>
            <w:tcW w:w="1680"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重点临港产业园</w:t>
            </w:r>
          </w:p>
        </w:tc>
        <w:tc>
          <w:tcPr>
            <w:tcW w:w="1814"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重点发展的临港产业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2" w:type="pct"/>
            <w:vAlign w:val="center"/>
          </w:tcPr>
          <w:p>
            <w:pPr>
              <w:spacing w:line="240" w:lineRule="exact"/>
              <w:jc w:val="center"/>
              <w:rPr>
                <w:rFonts w:hint="eastAsia" w:ascii="Times New Roman" w:hAnsi="Times New Roman" w:eastAsia="方正仿宋_GBK" w:cs="Times New Roman"/>
                <w:b w:val="0"/>
                <w:bCs w:val="0"/>
                <w:szCs w:val="21"/>
                <w:lang w:eastAsia="zh-CN"/>
              </w:rPr>
            </w:pPr>
            <w:r>
              <w:rPr>
                <w:rFonts w:hint="eastAsia" w:ascii="Times New Roman" w:hAnsi="Times New Roman" w:eastAsia="方正仿宋_GBK" w:cs="Times New Roman"/>
                <w:b w:val="0"/>
                <w:bCs w:val="0"/>
                <w:szCs w:val="21"/>
                <w:lang w:val="en-US" w:eastAsia="zh-CN"/>
              </w:rPr>
              <w:t>1</w:t>
            </w:r>
          </w:p>
        </w:tc>
        <w:tc>
          <w:tcPr>
            <w:tcW w:w="1082"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沭阳县</w:t>
            </w: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沭阳临港产业园</w:t>
            </w:r>
          </w:p>
        </w:tc>
        <w:tc>
          <w:tcPr>
            <w:tcW w:w="1814" w:type="pc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高端纺织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2" w:type="pct"/>
            <w:vAlign w:val="center"/>
          </w:tcPr>
          <w:p>
            <w:pPr>
              <w:spacing w:line="240" w:lineRule="exact"/>
              <w:jc w:val="center"/>
              <w:rPr>
                <w:rFonts w:hint="eastAsia" w:ascii="Times New Roman" w:hAnsi="Times New Roman" w:eastAsia="方正仿宋_GBK" w:cs="Times New Roman"/>
                <w:b w:val="0"/>
                <w:bCs w:val="0"/>
                <w:szCs w:val="21"/>
                <w:lang w:eastAsia="zh-CN"/>
              </w:rPr>
            </w:pPr>
            <w:r>
              <w:rPr>
                <w:rFonts w:hint="eastAsia" w:ascii="Times New Roman" w:hAnsi="Times New Roman" w:eastAsia="方正仿宋_GBK" w:cs="Times New Roman"/>
                <w:b w:val="0"/>
                <w:bCs w:val="0"/>
                <w:szCs w:val="21"/>
                <w:lang w:val="en-US" w:eastAsia="zh-CN"/>
              </w:rPr>
              <w:t>2</w:t>
            </w:r>
          </w:p>
        </w:tc>
        <w:tc>
          <w:tcPr>
            <w:tcW w:w="1082"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宿迁生态板材产业园</w:t>
            </w:r>
          </w:p>
        </w:tc>
        <w:tc>
          <w:tcPr>
            <w:tcW w:w="1814" w:type="pc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绿色家居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22" w:type="pct"/>
            <w:vAlign w:val="center"/>
          </w:tcPr>
          <w:p>
            <w:pPr>
              <w:spacing w:line="240" w:lineRule="exact"/>
              <w:jc w:val="center"/>
              <w:rPr>
                <w:rFonts w:hint="eastAsia" w:ascii="Times New Roman" w:hAnsi="Times New Roman" w:eastAsia="方正仿宋_GBK" w:cs="Times New Roman"/>
                <w:b w:val="0"/>
                <w:bCs w:val="0"/>
                <w:szCs w:val="21"/>
                <w:lang w:eastAsia="zh-CN"/>
              </w:rPr>
            </w:pPr>
            <w:r>
              <w:rPr>
                <w:rFonts w:hint="eastAsia" w:ascii="Times New Roman" w:hAnsi="Times New Roman" w:eastAsia="方正仿宋_GBK" w:cs="Times New Roman"/>
                <w:b w:val="0"/>
                <w:bCs w:val="0"/>
                <w:szCs w:val="21"/>
                <w:lang w:val="en-US" w:eastAsia="zh-CN"/>
              </w:rPr>
              <w:t>3</w:t>
            </w:r>
          </w:p>
        </w:tc>
        <w:tc>
          <w:tcPr>
            <w:tcW w:w="1082"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泗阳县</w:t>
            </w: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泗阳经济开发区</w:t>
            </w:r>
          </w:p>
        </w:tc>
        <w:tc>
          <w:tcPr>
            <w:tcW w:w="1814" w:type="pc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高端纺织</w:t>
            </w:r>
          </w:p>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绿色家居</w:t>
            </w:r>
          </w:p>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22" w:type="pct"/>
            <w:vAlign w:val="center"/>
          </w:tcPr>
          <w:p>
            <w:pPr>
              <w:spacing w:line="240" w:lineRule="exact"/>
              <w:jc w:val="center"/>
              <w:rPr>
                <w:rFonts w:hint="default" w:ascii="Times New Roman" w:hAnsi="Times New Roman" w:eastAsia="方正仿宋_GBK" w:cs="Times New Roman"/>
                <w:b w:val="0"/>
                <w:bCs w:val="0"/>
                <w:szCs w:val="21"/>
                <w:lang w:val="en-US" w:eastAsia="zh-CN"/>
              </w:rPr>
            </w:pPr>
            <w:r>
              <w:rPr>
                <w:rFonts w:hint="eastAsia" w:ascii="Times New Roman" w:hAnsi="Times New Roman" w:eastAsia="方正仿宋_GBK" w:cs="Times New Roman"/>
                <w:b w:val="0"/>
                <w:bCs w:val="0"/>
                <w:szCs w:val="21"/>
                <w:lang w:val="en-US" w:eastAsia="zh-CN"/>
              </w:rPr>
              <w:t>4</w:t>
            </w:r>
          </w:p>
        </w:tc>
        <w:tc>
          <w:tcPr>
            <w:tcW w:w="1082"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泗阳高新技术产业开发区</w:t>
            </w:r>
          </w:p>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w:t>
            </w:r>
            <w:r>
              <w:rPr>
                <w:rFonts w:hint="default" w:ascii="Times New Roman" w:hAnsi="Times New Roman" w:eastAsia="方正仿宋_GBK" w:cs="Times New Roman"/>
                <w:b w:val="0"/>
                <w:bCs w:val="0"/>
                <w:color w:val="000000"/>
                <w:spacing w:val="-16"/>
                <w:szCs w:val="21"/>
                <w14:ligatures w14:val="none"/>
              </w:rPr>
              <w:t>含吴江泗阳工业园</w:t>
            </w:r>
            <w:r>
              <w:rPr>
                <w:rFonts w:hint="default" w:ascii="Times New Roman" w:hAnsi="Times New Roman" w:eastAsia="方正仿宋_GBK" w:cs="Times New Roman"/>
                <w:b w:val="0"/>
                <w:bCs w:val="0"/>
                <w:szCs w:val="21"/>
              </w:rPr>
              <w:t>）</w:t>
            </w:r>
          </w:p>
        </w:tc>
        <w:tc>
          <w:tcPr>
            <w:tcW w:w="1814" w:type="pc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lang w:eastAsia="zh-CN"/>
                <w14:ligatures w14:val="none"/>
              </w:rPr>
              <w:t>高端纺织</w:t>
            </w:r>
          </w:p>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绿色家居</w:t>
            </w:r>
          </w:p>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2" w:type="pct"/>
            <w:vAlign w:val="center"/>
          </w:tcPr>
          <w:p>
            <w:pPr>
              <w:spacing w:line="240" w:lineRule="exact"/>
              <w:jc w:val="center"/>
              <w:rPr>
                <w:rFonts w:hint="default" w:ascii="Times New Roman" w:hAnsi="Times New Roman" w:eastAsia="方正仿宋_GBK" w:cs="Times New Roman"/>
                <w:b w:val="0"/>
                <w:bCs w:val="0"/>
                <w:szCs w:val="21"/>
                <w:lang w:val="en-US" w:eastAsia="zh-CN"/>
              </w:rPr>
            </w:pPr>
            <w:r>
              <w:rPr>
                <w:rFonts w:hint="eastAsia" w:ascii="Times New Roman" w:hAnsi="Times New Roman" w:eastAsia="方正仿宋_GBK" w:cs="Times New Roman"/>
                <w:b w:val="0"/>
                <w:bCs w:val="0"/>
                <w:szCs w:val="21"/>
                <w:lang w:val="en-US" w:eastAsia="zh-CN"/>
              </w:rPr>
              <w:t>5</w:t>
            </w:r>
          </w:p>
        </w:tc>
        <w:tc>
          <w:tcPr>
            <w:tcW w:w="1082"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泗洪县</w:t>
            </w: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朱湖临港产业园</w:t>
            </w:r>
          </w:p>
        </w:tc>
        <w:tc>
          <w:tcPr>
            <w:tcW w:w="1814" w:type="pc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绿色建材</w:t>
            </w:r>
          </w:p>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2" w:type="pct"/>
            <w:vAlign w:val="center"/>
          </w:tcPr>
          <w:p>
            <w:pPr>
              <w:spacing w:line="240" w:lineRule="exact"/>
              <w:jc w:val="center"/>
              <w:rPr>
                <w:rFonts w:hint="default" w:ascii="Times New Roman" w:hAnsi="Times New Roman" w:eastAsia="方正仿宋_GBK" w:cs="Times New Roman"/>
                <w:b w:val="0"/>
                <w:bCs w:val="0"/>
                <w:szCs w:val="21"/>
                <w:lang w:val="en-US" w:eastAsia="zh-CN"/>
              </w:rPr>
            </w:pPr>
            <w:bookmarkStart w:id="265" w:name="_Toc1394"/>
            <w:r>
              <w:rPr>
                <w:rFonts w:hint="eastAsia" w:ascii="Times New Roman" w:hAnsi="Times New Roman" w:eastAsia="方正仿宋_GBK" w:cs="Times New Roman"/>
                <w:b w:val="0"/>
                <w:bCs w:val="0"/>
                <w:szCs w:val="21"/>
                <w:lang w:val="en-US" w:eastAsia="zh-CN"/>
              </w:rPr>
              <w:t>6</w:t>
            </w:r>
          </w:p>
        </w:tc>
        <w:tc>
          <w:tcPr>
            <w:tcW w:w="1082"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宿豫区</w:t>
            </w: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宿迁高新技术产业开发区</w:t>
            </w:r>
          </w:p>
        </w:tc>
        <w:tc>
          <w:tcPr>
            <w:tcW w:w="1814" w:type="pc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新能源</w:t>
            </w:r>
          </w:p>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新材料</w:t>
            </w:r>
          </w:p>
          <w:p>
            <w:pPr>
              <w:pStyle w:val="39"/>
              <w:widowControl/>
              <w:numPr>
                <w:ilvl w:val="0"/>
                <w:numId w:val="5"/>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2" w:type="pct"/>
            <w:vAlign w:val="center"/>
          </w:tcPr>
          <w:p>
            <w:pPr>
              <w:spacing w:line="240" w:lineRule="exact"/>
              <w:jc w:val="center"/>
              <w:rPr>
                <w:rFonts w:hint="default" w:ascii="Times New Roman" w:hAnsi="Times New Roman" w:eastAsia="方正仿宋_GBK" w:cs="Times New Roman"/>
                <w:b w:val="0"/>
                <w:bCs w:val="0"/>
                <w:szCs w:val="21"/>
                <w:lang w:val="en-US" w:eastAsia="zh-CN"/>
              </w:rPr>
            </w:pPr>
            <w:r>
              <w:rPr>
                <w:rFonts w:hint="eastAsia" w:ascii="Times New Roman" w:hAnsi="Times New Roman" w:eastAsia="方正仿宋_GBK" w:cs="Times New Roman"/>
                <w:b w:val="0"/>
                <w:bCs w:val="0"/>
                <w:szCs w:val="21"/>
                <w:lang w:val="en-US" w:eastAsia="zh-CN"/>
              </w:rPr>
              <w:t>7</w:t>
            </w:r>
          </w:p>
        </w:tc>
        <w:tc>
          <w:tcPr>
            <w:tcW w:w="1082"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陆集临港产业园</w:t>
            </w:r>
          </w:p>
        </w:tc>
        <w:tc>
          <w:tcPr>
            <w:tcW w:w="1814" w:type="pc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新材料</w:t>
            </w:r>
          </w:p>
          <w:p>
            <w:pPr>
              <w:pStyle w:val="39"/>
              <w:widowControl/>
              <w:numPr>
                <w:ilvl w:val="0"/>
                <w:numId w:val="5"/>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2" w:type="pct"/>
            <w:vAlign w:val="center"/>
          </w:tcPr>
          <w:p>
            <w:pPr>
              <w:spacing w:line="240" w:lineRule="exact"/>
              <w:jc w:val="center"/>
              <w:rPr>
                <w:rFonts w:hint="default" w:ascii="Times New Roman" w:hAnsi="Times New Roman" w:eastAsia="方正仿宋_GBK" w:cs="Times New Roman"/>
                <w:b w:val="0"/>
                <w:bCs w:val="0"/>
                <w:szCs w:val="21"/>
                <w:lang w:val="en-US" w:eastAsia="zh-CN"/>
              </w:rPr>
            </w:pPr>
            <w:r>
              <w:rPr>
                <w:rFonts w:hint="eastAsia" w:ascii="Times New Roman" w:hAnsi="Times New Roman" w:eastAsia="方正仿宋_GBK" w:cs="Times New Roman"/>
                <w:b w:val="0"/>
                <w:bCs w:val="0"/>
                <w:szCs w:val="21"/>
                <w:lang w:val="en-US" w:eastAsia="zh-CN"/>
              </w:rPr>
              <w:t>8</w:t>
            </w:r>
          </w:p>
        </w:tc>
        <w:tc>
          <w:tcPr>
            <w:tcW w:w="1082"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来龙工业园</w:t>
            </w:r>
          </w:p>
        </w:tc>
        <w:tc>
          <w:tcPr>
            <w:tcW w:w="1814" w:type="pc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新材料</w:t>
            </w:r>
          </w:p>
          <w:p>
            <w:pPr>
              <w:pStyle w:val="39"/>
              <w:widowControl/>
              <w:numPr>
                <w:ilvl w:val="0"/>
                <w:numId w:val="5"/>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2" w:type="pct"/>
            <w:vAlign w:val="center"/>
          </w:tcPr>
          <w:p>
            <w:pPr>
              <w:spacing w:line="240" w:lineRule="exact"/>
              <w:jc w:val="center"/>
              <w:rPr>
                <w:rFonts w:hint="default" w:ascii="Times New Roman" w:hAnsi="Times New Roman" w:eastAsia="方正仿宋_GBK" w:cs="Times New Roman"/>
                <w:b w:val="0"/>
                <w:bCs w:val="0"/>
                <w:szCs w:val="21"/>
                <w:lang w:val="en-US" w:eastAsia="zh-CN"/>
              </w:rPr>
            </w:pPr>
            <w:r>
              <w:rPr>
                <w:rFonts w:hint="eastAsia" w:ascii="Times New Roman" w:hAnsi="Times New Roman" w:eastAsia="方正仿宋_GBK" w:cs="Times New Roman"/>
                <w:b w:val="0"/>
                <w:bCs w:val="0"/>
                <w:szCs w:val="21"/>
                <w:lang w:val="en-US" w:eastAsia="zh-CN"/>
              </w:rPr>
              <w:t>9</w:t>
            </w:r>
          </w:p>
        </w:tc>
        <w:tc>
          <w:tcPr>
            <w:tcW w:w="1082"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生态化工科技产业园</w:t>
            </w:r>
          </w:p>
        </w:tc>
        <w:tc>
          <w:tcPr>
            <w:tcW w:w="1814" w:type="pct"/>
            <w:vAlign w:val="center"/>
          </w:tcPr>
          <w:p>
            <w:pPr>
              <w:pStyle w:val="39"/>
              <w:widowControl/>
              <w:numPr>
                <w:ilvl w:val="0"/>
                <w:numId w:val="5"/>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2" w:type="pct"/>
            <w:vAlign w:val="center"/>
          </w:tcPr>
          <w:p>
            <w:pPr>
              <w:spacing w:line="240" w:lineRule="exact"/>
              <w:jc w:val="center"/>
              <w:rPr>
                <w:rFonts w:hint="default" w:ascii="Times New Roman" w:hAnsi="Times New Roman" w:eastAsia="方正仿宋_GBK" w:cs="Times New Roman"/>
                <w:b w:val="0"/>
                <w:bCs w:val="0"/>
                <w:szCs w:val="21"/>
                <w:lang w:val="en-US" w:eastAsia="zh-CN"/>
              </w:rPr>
            </w:pPr>
            <w:r>
              <w:rPr>
                <w:rFonts w:hint="eastAsia" w:ascii="Times New Roman" w:hAnsi="Times New Roman" w:eastAsia="方正仿宋_GBK" w:cs="Times New Roman"/>
                <w:b w:val="0"/>
                <w:bCs w:val="0"/>
                <w:szCs w:val="21"/>
                <w:lang w:val="en-US" w:eastAsia="zh-CN"/>
              </w:rPr>
              <w:t>10</w:t>
            </w:r>
          </w:p>
        </w:tc>
        <w:tc>
          <w:tcPr>
            <w:tcW w:w="1082"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宿城区</w:t>
            </w: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运河宿迁港产业园</w:t>
            </w:r>
          </w:p>
        </w:tc>
        <w:tc>
          <w:tcPr>
            <w:tcW w:w="1814" w:type="pc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高端纺织</w:t>
            </w:r>
          </w:p>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绿色建材</w:t>
            </w:r>
          </w:p>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新能源</w:t>
            </w:r>
          </w:p>
          <w:p>
            <w:pPr>
              <w:pStyle w:val="39"/>
              <w:widowControl/>
              <w:numPr>
                <w:ilvl w:val="0"/>
                <w:numId w:val="5"/>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2" w:type="pct"/>
            <w:vAlign w:val="center"/>
          </w:tcPr>
          <w:p>
            <w:pPr>
              <w:spacing w:line="240" w:lineRule="exact"/>
              <w:jc w:val="center"/>
              <w:rPr>
                <w:rFonts w:hint="default" w:ascii="Times New Roman" w:hAnsi="Times New Roman" w:eastAsia="方正仿宋_GBK" w:cs="Times New Roman"/>
                <w:b w:val="0"/>
                <w:bCs w:val="0"/>
                <w:szCs w:val="21"/>
                <w:lang w:val="en-US" w:eastAsia="zh-CN"/>
              </w:rPr>
            </w:pPr>
            <w:r>
              <w:rPr>
                <w:rFonts w:hint="eastAsia" w:ascii="Times New Roman" w:hAnsi="Times New Roman" w:eastAsia="方正仿宋_GBK" w:cs="Times New Roman"/>
                <w:b w:val="0"/>
                <w:bCs w:val="0"/>
                <w:szCs w:val="21"/>
                <w:lang w:val="en-US" w:eastAsia="zh-CN"/>
              </w:rPr>
              <w:t>11</w:t>
            </w:r>
          </w:p>
        </w:tc>
        <w:tc>
          <w:tcPr>
            <w:tcW w:w="1082" w:type="pct"/>
            <w:vAlign w:val="center"/>
          </w:tcPr>
          <w:p>
            <w:pPr>
              <w:spacing w:line="240" w:lineRule="exact"/>
              <w:jc w:val="center"/>
              <w:rPr>
                <w:rFonts w:hint="default" w:ascii="Times New Roman" w:hAnsi="Times New Roman" w:eastAsia="方正仿宋_GBK" w:cs="Times New Roman"/>
                <w:b w:val="0"/>
                <w:bCs w:val="0"/>
                <w:szCs w:val="21"/>
              </w:rPr>
            </w:pPr>
            <w:r>
              <w:rPr>
                <w:rFonts w:hint="eastAsia" w:ascii="Times New Roman" w:hAnsi="Times New Roman" w:eastAsia="方正仿宋_GBK" w:cs="Times New Roman"/>
                <w:b w:val="0"/>
                <w:bCs w:val="0"/>
                <w:szCs w:val="21"/>
                <w:lang w:eastAsia="zh-CN"/>
              </w:rPr>
              <w:t>市洋河新区</w:t>
            </w:r>
          </w:p>
        </w:tc>
        <w:tc>
          <w:tcPr>
            <w:tcW w:w="168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洋河临港产业园</w:t>
            </w:r>
          </w:p>
        </w:tc>
        <w:tc>
          <w:tcPr>
            <w:tcW w:w="1814" w:type="pct"/>
            <w:vAlign w:val="center"/>
          </w:tcPr>
          <w:p>
            <w:pPr>
              <w:pStyle w:val="39"/>
              <w:widowControl/>
              <w:numPr>
                <w:ilvl w:val="0"/>
                <w:numId w:val="5"/>
              </w:numPr>
              <w:spacing w:line="240" w:lineRule="exact"/>
              <w:ind w:left="181"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绿色食品</w:t>
            </w:r>
          </w:p>
          <w:p>
            <w:pPr>
              <w:pStyle w:val="39"/>
              <w:widowControl/>
              <w:numPr>
                <w:ilvl w:val="0"/>
                <w:numId w:val="5"/>
              </w:numPr>
              <w:spacing w:line="240" w:lineRule="exact"/>
              <w:ind w:left="181" w:leftChars="0" w:hanging="181" w:firstLineChars="0"/>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lang w:eastAsia="zh-CN"/>
                <w14:ligatures w14:val="none"/>
              </w:rPr>
              <w:t>装备制造</w:t>
            </w:r>
          </w:p>
        </w:tc>
      </w:tr>
      <w:bookmarkEnd w:id="265"/>
    </w:tbl>
    <w:p>
      <w:pPr>
        <w:keepNext w:val="0"/>
        <w:keepLines w:val="0"/>
        <w:pageBreakBefore w:val="0"/>
        <w:widowControl w:val="0"/>
        <w:numPr>
          <w:ilvl w:val="0"/>
          <w:numId w:val="6"/>
        </w:numPr>
        <w:kinsoku/>
        <w:wordWrap/>
        <w:overflowPunct w:val="0"/>
        <w:topLinePunct w:val="0"/>
        <w:autoSpaceDE/>
        <w:autoSpaceDN/>
        <w:bidi w:val="0"/>
        <w:adjustRightInd/>
        <w:snapToGrid/>
        <w:spacing w:line="530" w:lineRule="exact"/>
        <w:ind w:left="0" w:leftChars="0" w:firstLine="640" w:firstLineChars="200"/>
        <w:textAlignment w:val="auto"/>
        <w:outlineLvl w:val="2"/>
        <w:rPr>
          <w:rFonts w:hint="default" w:ascii="Times New Roman" w:hAnsi="Times New Roman" w:eastAsia="方正仿宋_GBK" w:cs="Times New Roman"/>
          <w:b w:val="0"/>
          <w:bCs w:val="0"/>
          <w:sz w:val="32"/>
          <w:szCs w:val="36"/>
        </w:rPr>
      </w:pPr>
      <w:bookmarkStart w:id="266" w:name="_Toc2409"/>
      <w:bookmarkStart w:id="267" w:name="_Toc150419795"/>
      <w:r>
        <w:rPr>
          <w:rFonts w:hint="default" w:ascii="Times New Roman" w:hAnsi="Times New Roman" w:eastAsia="方正仿宋_GBK" w:cs="Times New Roman"/>
          <w:b w:val="0"/>
          <w:bCs w:val="0"/>
          <w:sz w:val="32"/>
          <w:szCs w:val="36"/>
        </w:rPr>
        <w:t>沭阳临港产业园</w:t>
      </w:r>
      <w:bookmarkEnd w:id="266"/>
      <w:r>
        <w:rPr>
          <w:rFonts w:hint="default" w:ascii="Times New Roman" w:hAnsi="Times New Roman" w:eastAsia="方正仿宋_GBK" w:cs="Times New Roman"/>
          <w:b w:val="0"/>
          <w:bCs w:val="0"/>
          <w:sz w:val="32"/>
          <w:szCs w:val="36"/>
          <w:lang w:eastAsia="zh-CN"/>
        </w:rPr>
        <w:t>。</w:t>
      </w:r>
      <w:r>
        <w:rPr>
          <w:rFonts w:hint="default" w:ascii="Times New Roman" w:hAnsi="Times New Roman" w:eastAsia="方正仿宋_GBK" w:cs="Times New Roman"/>
          <w:b w:val="0"/>
          <w:bCs w:val="0"/>
          <w:sz w:val="32"/>
          <w:szCs w:val="36"/>
        </w:rPr>
        <w:t>园区位于宿迁与连云港交界地区，园区总用地面积3036.5公顷，规划建设用地面积约2058.2公顷，集疏运条件良好</w:t>
      </w:r>
      <w:r>
        <w:rPr>
          <w:rFonts w:hint="default" w:ascii="Times New Roman" w:hAnsi="Times New Roman" w:eastAsia="方正仿宋_GBK" w:cs="Times New Roman"/>
          <w:b w:val="0"/>
          <w:bCs w:val="0"/>
          <w:sz w:val="32"/>
          <w:szCs w:val="32"/>
        </w:rPr>
        <w:t>，基础设施健全，现已初步建成了高端纺织、新型建材等产业。下一步园区将重点发展“443”临港产业新体系中的高端纺织产业</w:t>
      </w:r>
      <w:r>
        <w:rPr>
          <w:rFonts w:hint="default" w:ascii="Times New Roman" w:hAnsi="Times New Roman" w:eastAsia="方正仿宋_GBK" w:cs="Times New Roman"/>
          <w:b w:val="0"/>
          <w:bCs w:val="0"/>
          <w:sz w:val="32"/>
          <w:szCs w:val="36"/>
        </w:rPr>
        <w:t>。</w:t>
      </w:r>
    </w:p>
    <w:p>
      <w:pPr>
        <w:pStyle w:val="11"/>
        <w:keepNext w:val="0"/>
        <w:keepLines w:val="0"/>
        <w:pageBreakBefore w:val="0"/>
        <w:widowControl w:val="0"/>
        <w:numPr>
          <w:ilvl w:val="0"/>
          <w:numId w:val="6"/>
        </w:numPr>
        <w:kinsoku/>
        <w:wordWrap/>
        <w:overflowPunct w:val="0"/>
        <w:topLinePunct w:val="0"/>
        <w:autoSpaceDE/>
        <w:autoSpaceDN/>
        <w:bidi w:val="0"/>
        <w:adjustRightInd/>
        <w:snapToGrid/>
        <w:spacing w:after="0" w:line="530" w:lineRule="exact"/>
        <w:ind w:left="0" w:leftChars="0" w:firstLine="640" w:firstLineChars="200"/>
        <w:textAlignment w:val="auto"/>
        <w:outlineLvl w:val="2"/>
        <w:rPr>
          <w:rFonts w:hint="default" w:ascii="Times New Roman" w:hAnsi="Times New Roman" w:eastAsia="方正仿宋_GBK" w:cs="Times New Roman"/>
          <w:b w:val="0"/>
          <w:bCs w:val="0"/>
          <w:kern w:val="2"/>
          <w:sz w:val="32"/>
          <w:szCs w:val="32"/>
          <w:lang w:val="en-US" w:eastAsia="zh-CN" w:bidi="ar-SA"/>
          <w14:ligatures w14:val="standardContextual"/>
        </w:rPr>
      </w:pPr>
      <w:bookmarkStart w:id="268" w:name="_Toc23549"/>
      <w:r>
        <w:rPr>
          <w:rFonts w:hint="default" w:ascii="Times New Roman" w:hAnsi="Times New Roman" w:eastAsia="方正仿宋_GBK" w:cs="Times New Roman"/>
          <w:b w:val="0"/>
          <w:bCs w:val="0"/>
        </w:rPr>
        <w:t>宿迁生态板材产业园</w:t>
      </w:r>
      <w:bookmarkEnd w:id="268"/>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sz w:val="30"/>
          <w:szCs w:val="30"/>
        </w:rPr>
        <w:t>园区</w:t>
      </w:r>
      <w:r>
        <w:rPr>
          <w:rFonts w:hint="default" w:ascii="Times New Roman" w:hAnsi="Times New Roman" w:eastAsia="方正仿宋_GBK" w:cs="Times New Roman"/>
          <w:b w:val="0"/>
          <w:bCs w:val="0"/>
        </w:rPr>
        <w:t>位于</w:t>
      </w:r>
      <w:r>
        <w:rPr>
          <w:rFonts w:hint="default" w:ascii="Times New Roman" w:hAnsi="Times New Roman" w:eastAsia="方正仿宋_GBK" w:cs="Times New Roman"/>
          <w:b w:val="0"/>
          <w:bCs w:val="0"/>
          <w:lang w:eastAsia="zh-CN"/>
        </w:rPr>
        <w:t>沭阳县</w:t>
      </w:r>
      <w:r>
        <w:rPr>
          <w:rFonts w:hint="default" w:ascii="Times New Roman" w:hAnsi="Times New Roman" w:eastAsia="方正仿宋_GBK" w:cs="Times New Roman"/>
          <w:b w:val="0"/>
          <w:bCs w:val="0"/>
        </w:rPr>
        <w:t>贤官镇镇区东侧，距京沪高速沭阳（北）6公里，位置优越，路网通达。园区紧抓宿迁“一区多园”建设机遇，采用“园中园”模式，高标准建设水、电、气等基础配套设施，全力打造产业高度集聚的乡村振兴产业园。下一步园区将重点发展“443”临港产业新体系</w:t>
      </w:r>
      <w:r>
        <w:rPr>
          <w:rFonts w:hint="default" w:ascii="Times New Roman" w:hAnsi="Times New Roman" w:eastAsia="方正仿宋_GBK" w:cs="Times New Roman"/>
          <w:b w:val="0"/>
          <w:bCs w:val="0"/>
          <w:kern w:val="2"/>
          <w:sz w:val="32"/>
          <w:szCs w:val="32"/>
          <w:lang w:val="en-US" w:eastAsia="zh-CN" w:bidi="ar-SA"/>
          <w14:ligatures w14:val="standardContextual"/>
        </w:rPr>
        <w:t>中的绿色家居产业。</w:t>
      </w:r>
    </w:p>
    <w:p>
      <w:pPr>
        <w:keepNext w:val="0"/>
        <w:keepLines w:val="0"/>
        <w:pageBreakBefore w:val="0"/>
        <w:widowControl w:val="0"/>
        <w:numPr>
          <w:ilvl w:val="0"/>
          <w:numId w:val="6"/>
        </w:numPr>
        <w:kinsoku/>
        <w:wordWrap/>
        <w:overflowPunct w:val="0"/>
        <w:topLinePunct w:val="0"/>
        <w:autoSpaceDE/>
        <w:autoSpaceDN/>
        <w:bidi w:val="0"/>
        <w:adjustRightInd/>
        <w:snapToGrid/>
        <w:spacing w:line="530" w:lineRule="exact"/>
        <w:ind w:left="0" w:leftChars="0" w:firstLine="640" w:firstLineChars="200"/>
        <w:textAlignment w:val="auto"/>
        <w:outlineLvl w:val="2"/>
        <w:rPr>
          <w:rFonts w:hint="default" w:ascii="Times New Roman" w:hAnsi="Times New Roman" w:eastAsia="方正仿宋_GBK" w:cs="Times New Roman"/>
          <w:b w:val="0"/>
          <w:bCs w:val="0"/>
          <w:sz w:val="32"/>
          <w:szCs w:val="36"/>
        </w:rPr>
      </w:pPr>
      <w:bookmarkStart w:id="269" w:name="_Toc3851"/>
      <w:r>
        <w:rPr>
          <w:rFonts w:hint="default" w:ascii="Times New Roman" w:hAnsi="Times New Roman" w:eastAsia="方正仿宋_GBK" w:cs="Times New Roman"/>
          <w:b w:val="0"/>
          <w:bCs w:val="0"/>
          <w:sz w:val="32"/>
          <w:szCs w:val="36"/>
        </w:rPr>
        <w:t>泗阳经济开发区</w:t>
      </w:r>
      <w:bookmarkEnd w:id="269"/>
      <w:r>
        <w:rPr>
          <w:rFonts w:hint="default" w:ascii="Times New Roman" w:hAnsi="Times New Roman" w:eastAsia="方正仿宋_GBK" w:cs="Times New Roman"/>
          <w:b w:val="0"/>
          <w:bCs w:val="0"/>
          <w:sz w:val="32"/>
          <w:szCs w:val="36"/>
          <w:lang w:eastAsia="zh-CN"/>
        </w:rPr>
        <w:t>。</w:t>
      </w:r>
      <w:r>
        <w:rPr>
          <w:rFonts w:hint="default" w:ascii="Times New Roman" w:hAnsi="Times New Roman" w:eastAsia="方正仿宋_GBK" w:cs="Times New Roman"/>
          <w:b w:val="0"/>
          <w:bCs w:val="0"/>
          <w:sz w:val="32"/>
          <w:szCs w:val="36"/>
        </w:rPr>
        <w:t>园区位于泗阳县城东部，规划面积71平方公里，建成区40平方公里，先后获批国家知识产权试点园区、国家大中小企业融通型双创特色载体等多项国家级荣誉，现已形成高端纺织、家居制造、食品饮料、电子信息、医疗健康等特色优势产业。</w:t>
      </w:r>
      <w:r>
        <w:rPr>
          <w:rFonts w:hint="default" w:ascii="Times New Roman" w:hAnsi="Times New Roman" w:eastAsia="方正仿宋_GBK" w:cs="Times New Roman"/>
          <w:b w:val="0"/>
          <w:bCs w:val="0"/>
          <w:sz w:val="32"/>
          <w:szCs w:val="32"/>
        </w:rPr>
        <w:t>下一步园区将重点发展“443”临港产业新体系中的高端纺织、绿色家居、绿色循环等</w:t>
      </w:r>
      <w:r>
        <w:rPr>
          <w:rFonts w:hint="default" w:ascii="Times New Roman" w:hAnsi="Times New Roman" w:eastAsia="方正仿宋_GBK" w:cs="Times New Roman"/>
          <w:b w:val="0"/>
          <w:bCs w:val="0"/>
          <w:sz w:val="32"/>
          <w:szCs w:val="36"/>
        </w:rPr>
        <w:t>产业。</w:t>
      </w:r>
    </w:p>
    <w:p>
      <w:pPr>
        <w:keepNext w:val="0"/>
        <w:keepLines w:val="0"/>
        <w:pageBreakBefore w:val="0"/>
        <w:widowControl w:val="0"/>
        <w:numPr>
          <w:ilvl w:val="0"/>
          <w:numId w:val="6"/>
        </w:numPr>
        <w:kinsoku/>
        <w:wordWrap/>
        <w:overflowPunct w:val="0"/>
        <w:topLinePunct w:val="0"/>
        <w:autoSpaceDE/>
        <w:autoSpaceDN/>
        <w:bidi w:val="0"/>
        <w:adjustRightInd/>
        <w:snapToGrid/>
        <w:spacing w:line="530" w:lineRule="exact"/>
        <w:ind w:left="0" w:leftChars="0" w:firstLine="640" w:firstLineChars="200"/>
        <w:textAlignment w:val="auto"/>
        <w:outlineLvl w:val="2"/>
        <w:rPr>
          <w:rFonts w:hint="default" w:ascii="Times New Roman" w:hAnsi="Times New Roman" w:eastAsia="方正仿宋_GBK" w:cs="Times New Roman"/>
          <w:b w:val="0"/>
          <w:bCs w:val="0"/>
          <w:sz w:val="32"/>
          <w:szCs w:val="32"/>
        </w:rPr>
      </w:pPr>
      <w:bookmarkStart w:id="270" w:name="_Toc11570"/>
      <w:r>
        <w:rPr>
          <w:rFonts w:hint="default" w:ascii="Times New Roman" w:hAnsi="Times New Roman" w:eastAsia="方正仿宋_GBK" w:cs="Times New Roman"/>
          <w:b w:val="0"/>
          <w:bCs w:val="0"/>
          <w:sz w:val="32"/>
          <w:szCs w:val="36"/>
        </w:rPr>
        <w:t>泗阳高新技术产业开发区（含吴江泗阳工业园）</w:t>
      </w:r>
      <w:bookmarkEnd w:id="270"/>
      <w:r>
        <w:rPr>
          <w:rFonts w:hint="default" w:ascii="Times New Roman" w:hAnsi="Times New Roman" w:eastAsia="方正仿宋_GBK" w:cs="Times New Roman"/>
          <w:b w:val="0"/>
          <w:bCs w:val="0"/>
          <w:sz w:val="32"/>
          <w:szCs w:val="36"/>
          <w:lang w:eastAsia="zh-CN"/>
        </w:rPr>
        <w:t>。</w:t>
      </w:r>
      <w:r>
        <w:rPr>
          <w:rFonts w:hint="default" w:ascii="Times New Roman" w:hAnsi="Times New Roman" w:eastAsia="方正仿宋_GBK" w:cs="Times New Roman"/>
          <w:b w:val="0"/>
          <w:bCs w:val="0"/>
          <w:sz w:val="32"/>
          <w:szCs w:val="36"/>
        </w:rPr>
        <w:t>园区</w:t>
      </w:r>
      <w:r>
        <w:rPr>
          <w:rFonts w:hint="default" w:ascii="Times New Roman" w:hAnsi="Times New Roman" w:eastAsia="方正仿宋_GBK" w:cs="Times New Roman"/>
          <w:b w:val="0"/>
          <w:bCs w:val="0"/>
          <w:sz w:val="32"/>
          <w:szCs w:val="32"/>
        </w:rPr>
        <w:t>位于泗阳县城西部，规划总面积33.5平方公里。围绕打造长三角先进制造业基地，重点构建“一主三特”制造产业体系，新材料、装备制造等高新技术产业集群快速壮大，全力打造“产业特色鲜明、科技资源密集、配套设施完善、生态环境优美”的特色产业集聚区。</w:t>
      </w:r>
      <w:r>
        <w:rPr>
          <w:rFonts w:hint="default" w:ascii="Times New Roman" w:hAnsi="Times New Roman" w:eastAsia="方正仿宋_GBK" w:cs="Times New Roman"/>
          <w:b w:val="0"/>
          <w:bCs w:val="0"/>
          <w:sz w:val="32"/>
          <w:szCs w:val="36"/>
        </w:rPr>
        <w:t>下一步园区将重点发展“443”临港产业新体系中</w:t>
      </w:r>
      <w:r>
        <w:rPr>
          <w:rFonts w:hint="default" w:ascii="Times New Roman" w:hAnsi="Times New Roman" w:eastAsia="方正仿宋_GBK" w:cs="Times New Roman"/>
          <w:b w:val="0"/>
          <w:bCs w:val="0"/>
          <w:sz w:val="32"/>
          <w:szCs w:val="32"/>
        </w:rPr>
        <w:t>的高端纺织、绿色家居、绿色建材等产业。</w:t>
      </w:r>
    </w:p>
    <w:p>
      <w:pPr>
        <w:keepNext w:val="0"/>
        <w:keepLines w:val="0"/>
        <w:pageBreakBefore w:val="0"/>
        <w:widowControl w:val="0"/>
        <w:numPr>
          <w:ilvl w:val="0"/>
          <w:numId w:val="6"/>
        </w:numPr>
        <w:kinsoku/>
        <w:wordWrap/>
        <w:overflowPunct w:val="0"/>
        <w:topLinePunct w:val="0"/>
        <w:autoSpaceDE/>
        <w:autoSpaceDN/>
        <w:bidi w:val="0"/>
        <w:adjustRightInd/>
        <w:snapToGrid/>
        <w:spacing w:line="530" w:lineRule="exact"/>
        <w:ind w:left="0" w:leftChars="0" w:firstLine="640" w:firstLineChars="200"/>
        <w:textAlignment w:val="auto"/>
        <w:outlineLvl w:val="2"/>
        <w:rPr>
          <w:rFonts w:hint="default" w:ascii="Times New Roman" w:hAnsi="Times New Roman" w:eastAsia="方正仿宋_GBK" w:cs="Times New Roman"/>
          <w:b w:val="0"/>
          <w:bCs w:val="0"/>
          <w:sz w:val="32"/>
          <w:szCs w:val="32"/>
        </w:rPr>
      </w:pPr>
      <w:bookmarkStart w:id="271" w:name="_Toc17850"/>
      <w:r>
        <w:rPr>
          <w:rFonts w:hint="default" w:ascii="Times New Roman" w:hAnsi="Times New Roman" w:eastAsia="方正仿宋_GBK" w:cs="Times New Roman"/>
          <w:b w:val="0"/>
          <w:bCs w:val="0"/>
          <w:sz w:val="32"/>
          <w:szCs w:val="32"/>
        </w:rPr>
        <w:t>朱湖临港产业园</w:t>
      </w:r>
      <w:bookmarkEnd w:id="271"/>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园区位于泗洪县中北部，国道G343东侧、界重线北侧、徐洪河南侧，与泗洪县城、泗洪经开区等周边地区联系紧密，总规划面积约316公顷（约4740亩）。随着徐洪河航道提升至三级航道，通航能力大大提升，园区交通运输条件得到进一步优化完善。下一步园区将重点发展“443”临港产业新体系中的绿色建材、新材料等产业。</w:t>
      </w:r>
      <w:bookmarkEnd w:id="267"/>
    </w:p>
    <w:p>
      <w:pPr>
        <w:keepNext w:val="0"/>
        <w:keepLines w:val="0"/>
        <w:pageBreakBefore w:val="0"/>
        <w:widowControl w:val="0"/>
        <w:numPr>
          <w:ilvl w:val="0"/>
          <w:numId w:val="6"/>
        </w:numPr>
        <w:kinsoku/>
        <w:wordWrap/>
        <w:overflowPunct w:val="0"/>
        <w:topLinePunct w:val="0"/>
        <w:autoSpaceDE/>
        <w:autoSpaceDN/>
        <w:bidi w:val="0"/>
        <w:adjustRightInd/>
        <w:snapToGrid/>
        <w:spacing w:line="530" w:lineRule="exact"/>
        <w:ind w:left="0" w:leftChars="0" w:firstLine="640" w:firstLineChars="200"/>
        <w:textAlignment w:val="auto"/>
        <w:outlineLvl w:val="2"/>
        <w:rPr>
          <w:rFonts w:hint="default" w:ascii="Times New Roman" w:hAnsi="Times New Roman" w:eastAsia="方正仿宋_GBK" w:cs="Times New Roman"/>
          <w:b w:val="0"/>
          <w:bCs w:val="0"/>
          <w:sz w:val="32"/>
          <w:szCs w:val="36"/>
        </w:rPr>
      </w:pPr>
      <w:bookmarkStart w:id="272" w:name="_Toc10641"/>
      <w:r>
        <w:rPr>
          <w:rFonts w:hint="default" w:ascii="Times New Roman" w:hAnsi="Times New Roman" w:eastAsia="方正仿宋_GBK" w:cs="Times New Roman"/>
          <w:b w:val="0"/>
          <w:bCs w:val="0"/>
          <w:sz w:val="32"/>
          <w:szCs w:val="36"/>
        </w:rPr>
        <w:t>宿迁高新技术产业开发区</w:t>
      </w:r>
      <w:bookmarkEnd w:id="272"/>
      <w:r>
        <w:rPr>
          <w:rFonts w:hint="default" w:ascii="Times New Roman" w:hAnsi="Times New Roman" w:eastAsia="方正仿宋_GBK" w:cs="Times New Roman"/>
          <w:b w:val="0"/>
          <w:bCs w:val="0"/>
          <w:sz w:val="32"/>
          <w:szCs w:val="36"/>
          <w:lang w:eastAsia="zh-CN"/>
        </w:rPr>
        <w:t>。</w:t>
      </w:r>
      <w:r>
        <w:rPr>
          <w:rFonts w:hint="default" w:ascii="Times New Roman" w:hAnsi="Times New Roman" w:eastAsia="方正仿宋_GBK" w:cs="Times New Roman"/>
          <w:b w:val="0"/>
          <w:bCs w:val="0"/>
          <w:sz w:val="32"/>
          <w:szCs w:val="32"/>
        </w:rPr>
        <w:t>园区位于江苏宿迁中心城市东南部，规划面积50平方公里，目前初步形成以新材料产业为主，智能制造、食品饮料、电子信息、生物医药等产业为辅，构建“1+X”产业体系。下一步园区将重点发展</w:t>
      </w:r>
      <w:r>
        <w:rPr>
          <w:rFonts w:hint="default" w:ascii="Times New Roman" w:hAnsi="Times New Roman" w:eastAsia="方正仿宋_GBK" w:cs="Times New Roman"/>
          <w:b w:val="0"/>
          <w:bCs w:val="0"/>
          <w:sz w:val="32"/>
          <w:szCs w:val="36"/>
        </w:rPr>
        <w:t>“443”临港产业新体系中的</w:t>
      </w:r>
      <w:r>
        <w:rPr>
          <w:rFonts w:hint="default" w:ascii="Times New Roman" w:hAnsi="Times New Roman" w:eastAsia="方正仿宋_GBK" w:cs="Times New Roman"/>
          <w:b w:val="0"/>
          <w:bCs w:val="0"/>
          <w:sz w:val="32"/>
          <w:szCs w:val="32"/>
        </w:rPr>
        <w:t>新能源、新材料、装备制造产</w:t>
      </w:r>
      <w:r>
        <w:rPr>
          <w:rFonts w:hint="default" w:ascii="Times New Roman" w:hAnsi="Times New Roman" w:eastAsia="方正仿宋_GBK" w:cs="Times New Roman"/>
          <w:b w:val="0"/>
          <w:bCs w:val="0"/>
          <w:sz w:val="32"/>
          <w:szCs w:val="36"/>
        </w:rPr>
        <w:t>业。</w:t>
      </w:r>
    </w:p>
    <w:p>
      <w:pPr>
        <w:keepNext w:val="0"/>
        <w:keepLines w:val="0"/>
        <w:pageBreakBefore w:val="0"/>
        <w:widowControl w:val="0"/>
        <w:numPr>
          <w:ilvl w:val="0"/>
          <w:numId w:val="6"/>
        </w:numPr>
        <w:kinsoku/>
        <w:wordWrap/>
        <w:overflowPunct w:val="0"/>
        <w:topLinePunct w:val="0"/>
        <w:autoSpaceDE/>
        <w:autoSpaceDN/>
        <w:bidi w:val="0"/>
        <w:adjustRightInd/>
        <w:snapToGrid/>
        <w:spacing w:line="530" w:lineRule="exact"/>
        <w:ind w:left="0" w:leftChars="0" w:firstLine="640" w:firstLineChars="200"/>
        <w:textAlignment w:val="auto"/>
        <w:outlineLvl w:val="2"/>
        <w:rPr>
          <w:rFonts w:hint="default" w:ascii="Times New Roman" w:hAnsi="Times New Roman" w:eastAsia="方正仿宋_GBK" w:cs="Times New Roman"/>
          <w:b w:val="0"/>
          <w:bCs w:val="0"/>
          <w:sz w:val="32"/>
          <w:szCs w:val="36"/>
        </w:rPr>
      </w:pPr>
      <w:bookmarkStart w:id="273" w:name="_Toc1164"/>
      <w:r>
        <w:rPr>
          <w:rFonts w:hint="default" w:ascii="Times New Roman" w:hAnsi="Times New Roman" w:eastAsia="方正仿宋_GBK" w:cs="Times New Roman"/>
          <w:b w:val="0"/>
          <w:bCs w:val="0"/>
          <w:sz w:val="32"/>
          <w:szCs w:val="36"/>
        </w:rPr>
        <w:t>陆集临港产业园</w:t>
      </w:r>
      <w:bookmarkEnd w:id="273"/>
      <w:r>
        <w:rPr>
          <w:rFonts w:hint="default" w:ascii="Times New Roman" w:hAnsi="Times New Roman" w:eastAsia="方正仿宋_GBK" w:cs="Times New Roman"/>
          <w:b w:val="0"/>
          <w:bCs w:val="0"/>
          <w:sz w:val="32"/>
          <w:szCs w:val="36"/>
          <w:lang w:eastAsia="zh-CN"/>
        </w:rPr>
        <w:t>。</w:t>
      </w:r>
      <w:r>
        <w:rPr>
          <w:rFonts w:hint="default" w:ascii="Times New Roman" w:hAnsi="Times New Roman" w:eastAsia="方正仿宋_GBK" w:cs="Times New Roman"/>
          <w:b w:val="0"/>
          <w:bCs w:val="0"/>
          <w:sz w:val="32"/>
          <w:szCs w:val="36"/>
        </w:rPr>
        <w:t>园区位于宿豫区陆集街道，地处京杭运河与宿连航道交汇处，以1800米宿连航道陆集港岸线为轴心，规划核心区约18平方公里，现已初步形成装备制造、新材料以及现代物流等产业链条。下一步园区将重点发展“443”临港产业新体系中的</w:t>
      </w:r>
      <w:r>
        <w:rPr>
          <w:rFonts w:hint="default" w:ascii="Times New Roman" w:hAnsi="Times New Roman" w:eastAsia="方正仿宋_GBK" w:cs="Times New Roman"/>
          <w:b w:val="0"/>
          <w:bCs w:val="0"/>
          <w:sz w:val="32"/>
          <w:szCs w:val="32"/>
        </w:rPr>
        <w:t>新材料、装备制造等</w:t>
      </w:r>
      <w:r>
        <w:rPr>
          <w:rFonts w:hint="default" w:ascii="Times New Roman" w:hAnsi="Times New Roman" w:eastAsia="方正仿宋_GBK" w:cs="Times New Roman"/>
          <w:b w:val="0"/>
          <w:bCs w:val="0"/>
          <w:sz w:val="32"/>
          <w:szCs w:val="36"/>
        </w:rPr>
        <w:t>产业。</w:t>
      </w:r>
    </w:p>
    <w:p>
      <w:pPr>
        <w:keepNext w:val="0"/>
        <w:keepLines w:val="0"/>
        <w:pageBreakBefore w:val="0"/>
        <w:widowControl w:val="0"/>
        <w:numPr>
          <w:ilvl w:val="0"/>
          <w:numId w:val="6"/>
        </w:numPr>
        <w:kinsoku/>
        <w:wordWrap/>
        <w:overflowPunct w:val="0"/>
        <w:topLinePunct w:val="0"/>
        <w:autoSpaceDE/>
        <w:autoSpaceDN/>
        <w:bidi w:val="0"/>
        <w:adjustRightInd/>
        <w:snapToGrid/>
        <w:spacing w:line="530" w:lineRule="exact"/>
        <w:ind w:left="0" w:leftChars="0" w:firstLine="640" w:firstLineChars="200"/>
        <w:textAlignment w:val="auto"/>
        <w:outlineLvl w:val="2"/>
        <w:rPr>
          <w:rFonts w:hint="default" w:ascii="Times New Roman" w:hAnsi="Times New Roman" w:eastAsia="方正仿宋_GBK" w:cs="Times New Roman"/>
          <w:b w:val="0"/>
          <w:bCs w:val="0"/>
          <w:sz w:val="32"/>
          <w:szCs w:val="32"/>
        </w:rPr>
      </w:pPr>
      <w:bookmarkStart w:id="274" w:name="_Toc2051"/>
      <w:r>
        <w:rPr>
          <w:rFonts w:hint="default" w:ascii="Times New Roman" w:hAnsi="Times New Roman" w:eastAsia="方正仿宋_GBK" w:cs="Times New Roman"/>
          <w:b w:val="0"/>
          <w:bCs w:val="0"/>
          <w:sz w:val="32"/>
          <w:szCs w:val="36"/>
        </w:rPr>
        <w:t>来龙工业园</w:t>
      </w:r>
      <w:bookmarkEnd w:id="274"/>
      <w:r>
        <w:rPr>
          <w:rFonts w:hint="default" w:ascii="Times New Roman" w:hAnsi="Times New Roman" w:eastAsia="方正仿宋_GBK" w:cs="Times New Roman"/>
          <w:b w:val="0"/>
          <w:bCs w:val="0"/>
          <w:sz w:val="32"/>
          <w:szCs w:val="36"/>
          <w:lang w:eastAsia="zh-CN"/>
        </w:rPr>
        <w:t>。</w:t>
      </w:r>
      <w:r>
        <w:rPr>
          <w:rFonts w:hint="default" w:ascii="Times New Roman" w:hAnsi="Times New Roman" w:eastAsia="方正仿宋_GBK" w:cs="Times New Roman"/>
          <w:b w:val="0"/>
          <w:bCs w:val="0"/>
          <w:sz w:val="32"/>
          <w:szCs w:val="36"/>
        </w:rPr>
        <w:t>园区位于宿豫区来龙镇，规划总面积约为14.12平方公里，规划建设来龙港岸线1000米，布置2个挖入式港池，建设12个2000吨级泊位，可直达连云港徐圩港区，形成内河航运综合物流体系。现已初步形成新材料、绿色食品等产业。下一步园区将重点发展“443”临港产业体系中</w:t>
      </w:r>
      <w:r>
        <w:rPr>
          <w:rFonts w:hint="default" w:ascii="Times New Roman" w:hAnsi="Times New Roman" w:eastAsia="方正仿宋_GBK" w:cs="Times New Roman"/>
          <w:b w:val="0"/>
          <w:bCs w:val="0"/>
          <w:sz w:val="32"/>
          <w:szCs w:val="32"/>
        </w:rPr>
        <w:t>的新材料、绿色循环等产业。</w:t>
      </w:r>
    </w:p>
    <w:p>
      <w:pPr>
        <w:pStyle w:val="11"/>
        <w:keepNext w:val="0"/>
        <w:keepLines w:val="0"/>
        <w:pageBreakBefore w:val="0"/>
        <w:widowControl w:val="0"/>
        <w:numPr>
          <w:ilvl w:val="0"/>
          <w:numId w:val="6"/>
        </w:numPr>
        <w:kinsoku/>
        <w:wordWrap/>
        <w:overflowPunct w:val="0"/>
        <w:topLinePunct w:val="0"/>
        <w:autoSpaceDE/>
        <w:autoSpaceDN/>
        <w:bidi w:val="0"/>
        <w:adjustRightInd/>
        <w:snapToGrid/>
        <w:spacing w:after="0" w:line="530" w:lineRule="exact"/>
        <w:ind w:left="0" w:leftChars="0" w:firstLine="640" w:firstLineChars="200"/>
        <w:textAlignment w:val="auto"/>
        <w:outlineLvl w:val="2"/>
        <w:rPr>
          <w:rFonts w:hint="default"/>
        </w:rPr>
      </w:pPr>
      <w:bookmarkStart w:id="275" w:name="_Toc6239"/>
      <w:r>
        <w:rPr>
          <w:rFonts w:hint="default" w:ascii="Times New Roman" w:hAnsi="Times New Roman" w:eastAsia="方正仿宋_GBK" w:cs="Times New Roman"/>
          <w:b w:val="0"/>
          <w:bCs w:val="0"/>
        </w:rPr>
        <w:t>生态化工科技产业园</w:t>
      </w:r>
      <w:bookmarkEnd w:id="275"/>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园区位于宿迁市北部，新沂河南岸、骆马湖下游，规划面积40平方公里。园区公共基础设施齐全，先后入驻了联盛科技、阿尔法药</w:t>
      </w:r>
      <w:r>
        <w:rPr>
          <w:rFonts w:hint="default" w:ascii="Times New Roman" w:hAnsi="Times New Roman" w:eastAsia="方正仿宋_GBK" w:cs="Times New Roman"/>
          <w:b w:val="0"/>
          <w:bCs w:val="0"/>
          <w:kern w:val="2"/>
          <w:sz w:val="32"/>
          <w:szCs w:val="32"/>
          <w:lang w:val="en-US" w:eastAsia="zh-CN" w:bidi="ar-SA"/>
          <w14:ligatures w14:val="standardContextual"/>
        </w:rPr>
        <w:t>业等龙头骨干企业，现已形成有机新材料和医药大健康化学品2大主导产业。下一步园区将重点发展“443”临港产业新体系中的新材料产业</w:t>
      </w:r>
      <w:r>
        <w:rPr>
          <w:rFonts w:hint="default" w:ascii="Times New Roman" w:hAnsi="Times New Roman" w:eastAsia="方正仿宋_GBK" w:cs="Times New Roman"/>
          <w:b w:val="0"/>
          <w:bCs w:val="0"/>
        </w:rPr>
        <w:t>。</w:t>
      </w:r>
    </w:p>
    <w:p>
      <w:pPr>
        <w:keepNext w:val="0"/>
        <w:keepLines w:val="0"/>
        <w:pageBreakBefore w:val="0"/>
        <w:widowControl w:val="0"/>
        <w:numPr>
          <w:ilvl w:val="0"/>
          <w:numId w:val="6"/>
        </w:numPr>
        <w:kinsoku/>
        <w:wordWrap/>
        <w:overflowPunct w:val="0"/>
        <w:topLinePunct w:val="0"/>
        <w:autoSpaceDE/>
        <w:autoSpaceDN/>
        <w:bidi w:val="0"/>
        <w:adjustRightInd/>
        <w:snapToGrid/>
        <w:spacing w:line="530" w:lineRule="exact"/>
        <w:ind w:firstLine="640" w:firstLineChars="200"/>
        <w:textAlignment w:val="auto"/>
        <w:outlineLvl w:val="2"/>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6"/>
        </w:rPr>
        <w:t>运河宿迁港产业园</w:t>
      </w:r>
      <w:bookmarkStart w:id="276" w:name="_Hlk150428917"/>
      <w:r>
        <w:rPr>
          <w:rFonts w:hint="default" w:ascii="Times New Roman" w:hAnsi="Times New Roman" w:eastAsia="方正仿宋_GBK" w:cs="Times New Roman"/>
          <w:b w:val="0"/>
          <w:bCs w:val="0"/>
          <w:sz w:val="32"/>
          <w:szCs w:val="36"/>
          <w:lang w:eastAsia="zh-CN"/>
        </w:rPr>
        <w:t>。</w:t>
      </w:r>
      <w:r>
        <w:rPr>
          <w:rFonts w:hint="default" w:ascii="Times New Roman" w:hAnsi="Times New Roman" w:eastAsia="方正仿宋_GBK" w:cs="Times New Roman"/>
          <w:b w:val="0"/>
          <w:bCs w:val="0"/>
          <w:sz w:val="32"/>
          <w:szCs w:val="36"/>
        </w:rPr>
        <w:t>园区</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位于宿迁中心城市南部、京杭大运河西岸，总规划面积45.2平方公里</w:t>
      </w:r>
      <w:r>
        <w:rPr>
          <w:rFonts w:hint="default" w:ascii="Times New Roman" w:hAnsi="Times New Roman" w:eastAsia="方正仿宋_GBK" w:cs="Times New Roman"/>
          <w:b w:val="0"/>
          <w:bCs w:val="0"/>
          <w:sz w:val="32"/>
          <w:szCs w:val="36"/>
        </w:rPr>
        <w:t>，具有良好的水运资源和要素禀赋优势，</w:t>
      </w:r>
      <w:bookmarkEnd w:id="276"/>
      <w:r>
        <w:rPr>
          <w:rFonts w:hint="default" w:ascii="Times New Roman" w:hAnsi="Times New Roman" w:eastAsia="方正仿宋_GBK" w:cs="Times New Roman"/>
          <w:b w:val="0"/>
          <w:bCs w:val="0"/>
          <w:sz w:val="32"/>
          <w:szCs w:val="36"/>
        </w:rPr>
        <w:t>目前正加快宿迁保税物流中心（B型）建设，已初步形成了绿色建材、纺织服装、电子元器件等产业。下一步园区将重点发展“443”临港产业新体系</w:t>
      </w:r>
      <w:r>
        <w:rPr>
          <w:rFonts w:hint="default" w:ascii="Times New Roman" w:hAnsi="Times New Roman" w:eastAsia="方正仿宋_GBK" w:cs="Times New Roman"/>
          <w:b w:val="0"/>
          <w:bCs w:val="0"/>
          <w:sz w:val="32"/>
          <w:szCs w:val="32"/>
        </w:rPr>
        <w:t>中的高端纺织、绿色建材、新能源、新材料产业。</w:t>
      </w:r>
    </w:p>
    <w:p>
      <w:pPr>
        <w:keepNext w:val="0"/>
        <w:keepLines w:val="0"/>
        <w:pageBreakBefore w:val="0"/>
        <w:widowControl w:val="0"/>
        <w:numPr>
          <w:ilvl w:val="0"/>
          <w:numId w:val="6"/>
        </w:numPr>
        <w:kinsoku/>
        <w:wordWrap/>
        <w:overflowPunct w:val="0"/>
        <w:topLinePunct w:val="0"/>
        <w:autoSpaceDE/>
        <w:autoSpaceDN/>
        <w:bidi w:val="0"/>
        <w:adjustRightInd/>
        <w:snapToGrid/>
        <w:spacing w:line="530" w:lineRule="exact"/>
        <w:ind w:left="0" w:leftChars="0" w:firstLine="640" w:firstLineChars="200"/>
        <w:textAlignment w:val="auto"/>
        <w:outlineLvl w:val="2"/>
        <w:rPr>
          <w:rFonts w:hint="default"/>
        </w:rPr>
      </w:pPr>
      <w:bookmarkStart w:id="277" w:name="_Toc16662"/>
      <w:r>
        <w:rPr>
          <w:rFonts w:hint="default" w:ascii="Times New Roman" w:hAnsi="Times New Roman" w:eastAsia="方正仿宋_GBK" w:cs="Times New Roman"/>
          <w:b w:val="0"/>
          <w:bCs w:val="0"/>
          <w:sz w:val="32"/>
          <w:szCs w:val="36"/>
        </w:rPr>
        <w:t>洋河临港产业园</w:t>
      </w:r>
      <w:bookmarkEnd w:id="277"/>
      <w:r>
        <w:rPr>
          <w:rFonts w:hint="default" w:ascii="Times New Roman" w:hAnsi="Times New Roman" w:eastAsia="方正仿宋_GBK" w:cs="Times New Roman"/>
          <w:b w:val="0"/>
          <w:bCs w:val="0"/>
          <w:sz w:val="32"/>
          <w:szCs w:val="36"/>
          <w:lang w:eastAsia="zh-CN"/>
        </w:rPr>
        <w:t>。</w:t>
      </w:r>
      <w:r>
        <w:rPr>
          <w:rFonts w:hint="default" w:ascii="Times New Roman" w:hAnsi="Times New Roman" w:eastAsia="方正仿宋_GBK" w:cs="Times New Roman"/>
          <w:b w:val="0"/>
          <w:bCs w:val="0"/>
          <w:sz w:val="32"/>
          <w:szCs w:val="36"/>
        </w:rPr>
        <w:t>园区位于“中国酒都”核心区、宿迁中心城区南部，京杭运</w:t>
      </w:r>
      <w:bookmarkStart w:id="297" w:name="_GoBack"/>
      <w:bookmarkEnd w:id="297"/>
      <w:r>
        <w:rPr>
          <w:rFonts w:hint="default" w:ascii="Times New Roman" w:hAnsi="Times New Roman" w:eastAsia="方正仿宋_GBK" w:cs="Times New Roman"/>
          <w:b w:val="0"/>
          <w:bCs w:val="0"/>
          <w:sz w:val="32"/>
          <w:szCs w:val="36"/>
        </w:rPr>
        <w:t>河右岸，规划总面积约2400亩。园区沿线航道基本无过境通行船只占用航道，航道畅通，具有得天独厚的产业发展优势。目前以食品（酿造）和物流及配套服务产业为重点发展方向，重点推进调味品、农产品深加工、新型食品加工等绿色</w:t>
      </w:r>
      <w:r>
        <w:rPr>
          <w:rFonts w:hint="default" w:ascii="Times New Roman" w:hAnsi="Times New Roman" w:eastAsia="方正仿宋_GBK" w:cs="Times New Roman"/>
          <w:b w:val="0"/>
          <w:bCs w:val="0"/>
          <w:spacing w:val="-6"/>
          <w:sz w:val="32"/>
          <w:szCs w:val="36"/>
        </w:rPr>
        <w:t>食品产业以及物流运输、船舶检测等配套服务产业。下一步园区将重点</w:t>
      </w:r>
      <w:r>
        <w:rPr>
          <w:rFonts w:hint="default" w:ascii="Times New Roman" w:hAnsi="Times New Roman" w:eastAsia="方正仿宋_GBK" w:cs="Times New Roman"/>
          <w:b w:val="0"/>
          <w:bCs w:val="0"/>
          <w:sz w:val="32"/>
          <w:szCs w:val="36"/>
        </w:rPr>
        <w:t>发展“443”临港产业新体系中的</w:t>
      </w:r>
      <w:r>
        <w:rPr>
          <w:rFonts w:hint="default" w:ascii="Times New Roman" w:hAnsi="Times New Roman" w:eastAsia="方正仿宋_GBK" w:cs="Times New Roman"/>
          <w:b w:val="0"/>
          <w:bCs w:val="0"/>
          <w:sz w:val="32"/>
          <w:szCs w:val="32"/>
        </w:rPr>
        <w:t>绿色食品</w:t>
      </w:r>
      <w:r>
        <w:rPr>
          <w:rFonts w:hint="default" w:ascii="Times New Roman" w:hAnsi="Times New Roman" w:eastAsia="方正仿宋_GBK" w:cs="Times New Roman"/>
          <w:b w:val="0"/>
          <w:bCs w:val="0"/>
          <w:sz w:val="32"/>
          <w:szCs w:val="32"/>
          <w:lang w:eastAsia="zh-CN"/>
        </w:rPr>
        <w:t>、装备制造</w:t>
      </w:r>
      <w:r>
        <w:rPr>
          <w:rFonts w:hint="default" w:ascii="Times New Roman" w:hAnsi="Times New Roman" w:eastAsia="方正仿宋_GBK" w:cs="Times New Roman"/>
          <w:b w:val="0"/>
          <w:bCs w:val="0"/>
          <w:sz w:val="32"/>
          <w:szCs w:val="32"/>
        </w:rPr>
        <w:t>产业。</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0"/>
        <w:rPr>
          <w:rFonts w:hint="default" w:ascii="Times New Roman" w:hAnsi="Times New Roman" w:eastAsia="方正黑体_GBK" w:cs="Times New Roman"/>
          <w:b w:val="0"/>
          <w:bCs w:val="0"/>
          <w:sz w:val="32"/>
          <w:szCs w:val="32"/>
        </w:rPr>
      </w:pPr>
      <w:bookmarkStart w:id="278" w:name="_Toc11302"/>
      <w:r>
        <w:rPr>
          <w:rFonts w:hint="default" w:ascii="Times New Roman" w:hAnsi="Times New Roman" w:eastAsia="方正黑体_GBK" w:cs="Times New Roman"/>
          <w:b w:val="0"/>
          <w:bCs w:val="0"/>
          <w:sz w:val="32"/>
          <w:szCs w:val="32"/>
        </w:rPr>
        <w:t>六、主要任务</w:t>
      </w:r>
      <w:bookmarkEnd w:id="278"/>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pacing w:val="-10"/>
          <w:sz w:val="32"/>
          <w:szCs w:val="32"/>
        </w:rPr>
      </w:pPr>
      <w:bookmarkStart w:id="279" w:name="_Toc27739"/>
      <w:r>
        <w:rPr>
          <w:rFonts w:hint="default" w:ascii="Times New Roman" w:hAnsi="Times New Roman" w:eastAsia="方正楷体_GBK" w:cs="Times New Roman"/>
          <w:b w:val="0"/>
          <w:bCs w:val="0"/>
          <w:sz w:val="32"/>
          <w:szCs w:val="32"/>
        </w:rPr>
        <w:t>（一）</w:t>
      </w:r>
      <w:r>
        <w:rPr>
          <w:rFonts w:hint="default" w:ascii="Times New Roman" w:hAnsi="Times New Roman" w:eastAsia="方正楷体_GBK" w:cs="Times New Roman"/>
          <w:b w:val="0"/>
          <w:bCs w:val="0"/>
          <w:spacing w:val="-10"/>
          <w:sz w:val="32"/>
          <w:szCs w:val="32"/>
        </w:rPr>
        <w:t>加快壮大临港产业规模，打造现代化临港产业体系</w:t>
      </w:r>
      <w:bookmarkEnd w:id="279"/>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一是不断强化产业招商。持续释放“168”招商机制潜力，加强专业招商队伍建设，进一步畅通与各县区、市各功能区之间的招商服务通道，推动形成一体化招商联动新格局。围绕全市“</w:t>
      </w:r>
      <w:r>
        <w:rPr>
          <w:rFonts w:hint="default" w:ascii="Times New Roman" w:hAnsi="Times New Roman" w:eastAsia="方正仿宋_GBK" w:cs="Times New Roman"/>
          <w:b w:val="0"/>
          <w:bCs w:val="0"/>
          <w:sz w:val="32"/>
          <w:szCs w:val="32"/>
          <w:lang w:val="en-US" w:eastAsia="zh-CN"/>
        </w:rPr>
        <w:t>615</w:t>
      </w:r>
      <w:r>
        <w:rPr>
          <w:rFonts w:hint="default" w:ascii="Times New Roman" w:hAnsi="Times New Roman" w:eastAsia="方正仿宋_GBK" w:cs="Times New Roman"/>
          <w:b w:val="0"/>
          <w:bCs w:val="0"/>
          <w:sz w:val="32"/>
          <w:szCs w:val="32"/>
        </w:rPr>
        <w:t>”产业体系及“</w:t>
      </w:r>
      <w:r>
        <w:rPr>
          <w:rFonts w:hint="default" w:ascii="Times New Roman" w:hAnsi="Times New Roman" w:eastAsia="方正仿宋_GBK" w:cs="Times New Roman"/>
          <w:b w:val="0"/>
          <w:bCs w:val="0"/>
          <w:sz w:val="32"/>
          <w:szCs w:val="32"/>
          <w:lang w:val="en-US" w:eastAsia="zh-CN"/>
        </w:rPr>
        <w:t>443</w:t>
      </w:r>
      <w:r>
        <w:rPr>
          <w:rFonts w:hint="default" w:ascii="Times New Roman" w:hAnsi="Times New Roman" w:eastAsia="方正仿宋_GBK" w:cs="Times New Roman"/>
          <w:b w:val="0"/>
          <w:bCs w:val="0"/>
          <w:sz w:val="32"/>
          <w:szCs w:val="32"/>
        </w:rPr>
        <w:t>”临港产业新体系，大力招引大型央企国企、跨国公司、世界500强等境内外龙头企业、科研机构等在宿迁临港产业带设立地区总部、研发中心、营销中心、物流中心、结算中心等功能性机构。以临港产业园区为主战场，优化招商方向、招商重点、招商区域的定位和选择，加强项目布局和规划，分区域、分产业加大工业项目招商力度，着力招引产业层次高、创新能力强、发展前景好的项目，提高产业集聚度和产业特色。</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是加快推动重点项目落地。聚焦项目落地，建立健全项目推进机制，全力打造“建成一批、续建一批、开工一批、储备一批、谋划一批”的项目梯队。优化招引重大产业项目的条件和环境，促进各类要素向好项目、重点项目、超亿元项目倾斜，优先保障重点项目落地。完善市领导挂钩联系重大项目机制、全市域统筹推进重大产业项目工作机制，优化项目审批流程，做好跟踪服务，推动项目早开工、早投产、早见效。强化过程管理，做好月度监测和通报，完善企业问题收集汇总机制，全面掌握企业在生产经营、项目建设中存在的问题，及时协调解决。强化年度考核，有效发挥考核的引导推动作用。</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是发展壮大现有龙头骨干企业。聚焦绿色建材、绿色家居、高端纺织等传统优势产业链，鼓励现有优势企业通过创新升级、上市融资、兼并重组、战略合作等方式壮大主业、增强核心竞争力，打造一批掌握标准制定权、行业话语权、市场主导权的“链主”企业。推动有条件的龙头骨干企业加快主辅分离，积极利用业务优势及存量资产发展生产性服务业，从单一的生产加工环节向附加值更大、利润率更高的自主研发、品牌销售等服务环节延伸。引导有条件的大型龙头企业输出配套产品标准，带领配套中小企业共同开展技术创新和产品研发。推动龙头骨干企业带头“走出去”，主动深度参与国际分工，建立海外产品研发中心、实验基地和全球营销及服务体系，在研发、设计和服务等高附加值领域积累竞争优势。</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pacing w:val="-12"/>
          <w:sz w:val="32"/>
          <w:szCs w:val="32"/>
        </w:rPr>
      </w:pPr>
      <w:bookmarkStart w:id="280" w:name="_Toc7443"/>
      <w:r>
        <w:rPr>
          <w:rFonts w:hint="default" w:ascii="Times New Roman" w:hAnsi="Times New Roman" w:eastAsia="方正楷体_GBK" w:cs="Times New Roman"/>
          <w:b w:val="0"/>
          <w:bCs w:val="0"/>
          <w:sz w:val="32"/>
          <w:szCs w:val="32"/>
        </w:rPr>
        <w:t>（二）</w:t>
      </w:r>
      <w:r>
        <w:rPr>
          <w:rFonts w:hint="default" w:ascii="Times New Roman" w:hAnsi="Times New Roman" w:eastAsia="方正楷体_GBK" w:cs="Times New Roman"/>
          <w:b w:val="0"/>
          <w:bCs w:val="0"/>
          <w:spacing w:val="-12"/>
          <w:sz w:val="32"/>
          <w:szCs w:val="32"/>
        </w:rPr>
        <w:t>高标准打造现代化港口，提升港口服务产业发展能力</w:t>
      </w:r>
      <w:bookmarkEnd w:id="280"/>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是优化港口功能布局。科学统筹全市港口资源，进一步明确宿迁港四大港区功能定位。中心港区为宿迁港核心港区，以矿建材料、煤炭、钢材等散杂货和集装箱运输为主，逐步发展成为宿迁港重要的综合性港区和公铁水多式联运枢纽港区，积极拓展港口物流、综合保税等功能。沭阳港区以矿建材料、钢材、木材、煤炭等散杂货运输为主，兼顾集装箱运输，主要为宿连航道沿线及周边地区城镇建设、板材深加工、高端纺织、装备制造、绿色食品等产业发展服务。泗阳港区以散杂货运输为主，兼顾集装箱运输，主要为泗阳县及周边地区城镇建设、高端家居、装备制造以及纺织等产业发展服务。泗洪港区以散杂货运输为主，兼顾集装箱运输，主要为泗洪县及周边地区的城镇建设和机电装备、绿色食品、光伏、新材料等产业发展服务。</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是拓展宿迁港综合服务功能。持续巩固和强化现有装卸储存、中转换装、运输组织、通信信息、生产生活服务等传统港口功能。加快提升宿迁港发展能级，结合金属矿石、液体化工原料、矿建材料等宿迁港主要货种特点，积极拓展配载配送、综合保税、粗加工、跨境电子商务、供应链管理等现代物流服务功能，建立全程物流综合信息服务平台。大力发展航运金融服务，联合金融机构、保险公司加快开展金融结算、航运保险、保险公估等服务，探索第三方评估、供应链金融等服务。适应宿迁跨境电商综试区建设需要，强化港口保税功能，积极开展国际中转、国际采购、国际配送、国际转口贸易等业务。</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是提升港口数字化绿色化发展水平。加快构建与港口和产业发展相适应、功能配套齐全高效的现代化港口基础设施体系。推进5G、物联网、人工智能等新一代信息技术的应用推广，探索建立标准化的智慧港口运营、管理、运行体系框架，推动港口整体运行效率、货运效能、客货服务、协同数字化管理等综合能力不断提升。加快推动运河宿迁港区、泗阳港区基础设施数字化升级改造，打造运河宿迁港35个2000吨级泊位、集装箱30万标箱承载量的水运“核心区”。结合宿连航道建设，推动泗阳港区集装箱作业能力再提升，将运河宿迁港打造成为集聚铁路、航空、水运资</w:t>
      </w:r>
      <w:r>
        <w:rPr>
          <w:rFonts w:hint="default" w:ascii="Times New Roman" w:hAnsi="Times New Roman" w:eastAsia="方正仿宋_GBK" w:cs="Times New Roman"/>
          <w:b w:val="0"/>
          <w:bCs w:val="0"/>
          <w:spacing w:val="-6"/>
          <w:sz w:val="32"/>
          <w:szCs w:val="32"/>
        </w:rPr>
        <w:t>源的“一站式”综合枢纽港。继续推进港口岸电建设，推动靠港船</w:t>
      </w:r>
      <w:r>
        <w:rPr>
          <w:rFonts w:hint="default" w:ascii="Times New Roman" w:hAnsi="Times New Roman" w:eastAsia="方正仿宋_GBK" w:cs="Times New Roman"/>
          <w:b w:val="0"/>
          <w:bCs w:val="0"/>
          <w:sz w:val="32"/>
          <w:szCs w:val="32"/>
        </w:rPr>
        <w:t>舶使用岸电或转用低硫燃油，进一步提升船舶岸电使用率。</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z w:val="32"/>
          <w:szCs w:val="32"/>
        </w:rPr>
      </w:pPr>
      <w:bookmarkStart w:id="281" w:name="_Toc19220"/>
      <w:r>
        <w:rPr>
          <w:rFonts w:hint="default" w:ascii="Times New Roman" w:hAnsi="Times New Roman" w:eastAsia="方正楷体_GBK" w:cs="Times New Roman"/>
          <w:b w:val="0"/>
          <w:bCs w:val="0"/>
          <w:sz w:val="32"/>
          <w:szCs w:val="32"/>
        </w:rPr>
        <w:t>（三）完善港口集疏运体系，助力提升产业链运转效率</w:t>
      </w:r>
      <w:bookmarkEnd w:id="281"/>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是完善港口集疏运通道建设。以京杭运河为主轴，三级以上航道为骨干，加快干线航道及重要航道建设。全面建成宿连航道一期工程，加快推进二期工程，打通宿迁东向出海水运通道；加快徐宝线（徐洪河）航道整治工程建设，完善全市“东联西拓南承北接”航道网。推进重点港区疏港公路、铁路建设，进一步完善港口集疏运体系。加强港口支线航道、铁路用地、集疏港道路规划研究，大力推进货运铁路进港，加快完成运河宿迁港铁路专用线建设，完善到发线、调车线、装卸线等铁路设施，实现铁路深入码头堆场，打通铁路进港最后一公里，提高货物铁水中转量占比。加快推进云帆大道等疏港大道项目建设，进一步完善集疏运体系。</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是大力发展内河集装箱运输。充分发挥宿迁内河航道资源优势，推进内河集装箱运输体系建设，做优“宿迁—连云港”的集装箱海河联运品牌，做强“宿迁—太仓港（上海港）”的外贸集装箱联运品牌。依托京杭运河以及宿连航道，积极推广“五定班轮”运行模式，</w:t>
      </w:r>
      <w:r>
        <w:rPr>
          <w:rFonts w:hint="default" w:ascii="Times New Roman" w:hAnsi="Times New Roman" w:eastAsia="仿宋" w:cs="Times New Roman"/>
          <w:b w:val="0"/>
          <w:bCs w:val="0"/>
          <w:sz w:val="32"/>
          <w:szCs w:val="32"/>
        </w:rPr>
        <w:t>大力发展集装箱江海河联运，</w:t>
      </w:r>
      <w:r>
        <w:rPr>
          <w:rFonts w:hint="default" w:ascii="Times New Roman" w:hAnsi="Times New Roman" w:eastAsia="方正仿宋_GBK" w:cs="Times New Roman"/>
          <w:b w:val="0"/>
          <w:bCs w:val="0"/>
          <w:sz w:val="32"/>
          <w:szCs w:val="32"/>
        </w:rPr>
        <w:t>形成覆盖全省主要内河集装箱港口、辐射皖北、鲁南、豫东等周边地区的内河集装箱航线网络。加快发展“散改集”运输，结合清洁化、标准化、少损化运输需求，配置专业化的集装箱拆装箱场地和设备，引导粮食、煤炭、建材等传统货物向集装箱运输转变。大力引进大型航运企业鼓励内河集装箱航运企业规模化、集约化发展，培育形成一批龙头型内河集装箱航运企业。</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是加快发展公铁水多式联运。以水运与铁路衔接为重点，推动建立与多式联运相适应的规则协调和互认机制。深入推进多式联运“一单制”，运河宿迁港以集装箱标准化货物单元为重点，探索推行协调互认的单证规则和服务规范，实现“一次托运、一张单证、一次结算、一单到底”的“一单制”多式联运全程运输。推动大型工矿企业和物流园区充分利用已有干支线航道、铁路专用线能力，逐步将大宗货物运输转向水路运输。进一步加强煤炭、矿石、焦炭、粮食等大宗货物集疏港运输管理，开展重点企业运输结构常态化运行监测工作，建立全市大宗货物运输、集装箱“公转水”运行状态运行监测和报送机制。探索推广大宗固体废物公铁水协调联运模式。</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pacing w:val="-12"/>
          <w:sz w:val="32"/>
          <w:szCs w:val="32"/>
        </w:rPr>
      </w:pPr>
      <w:bookmarkStart w:id="282" w:name="_Toc1027"/>
      <w:r>
        <w:rPr>
          <w:rFonts w:hint="default" w:ascii="Times New Roman" w:hAnsi="Times New Roman" w:eastAsia="方正楷体_GBK" w:cs="Times New Roman"/>
          <w:b w:val="0"/>
          <w:bCs w:val="0"/>
          <w:sz w:val="32"/>
          <w:szCs w:val="32"/>
        </w:rPr>
        <w:t>（四）</w:t>
      </w:r>
      <w:r>
        <w:rPr>
          <w:rFonts w:hint="default" w:ascii="Times New Roman" w:hAnsi="Times New Roman" w:eastAsia="方正楷体_GBK" w:cs="Times New Roman"/>
          <w:b w:val="0"/>
          <w:bCs w:val="0"/>
          <w:spacing w:val="-12"/>
          <w:sz w:val="32"/>
          <w:szCs w:val="32"/>
        </w:rPr>
        <w:t>加快推动港产互促互进，提升港产联动融合发展水平</w:t>
      </w:r>
      <w:bookmarkEnd w:id="282"/>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是做强临港特色产业园区。坚持分工协作、集聚集约原则，统筹协调临港产业和城市空间布局，引导临港及关联产业入园入区，推进临港产业和空间高效匹配，提升产业空间全生命周期效率。因地制宜优化整合临港产业，加快建设运河宿迁港产业园、郑楼运河港产业园、宿迁市陆集临港产业园、沭阳临港产业园、朱湖作业区临港产业园等临港特色产业园区。加快推进园区提档升级，推动实现园区内产业专业化分工协作及集群发展，园区间基础设施互联互通、产业互补，不断提升园区承载力和集聚度。</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是加强港口与产业联动互促。建立港口和产业发展的联动发展机制，着力构建港产一体化发展模式。加强港口规划与产业规划的统筹协调，根据宿迁市相关产业发展规划，有针对性地加强港口专业性泊位建设；加强港口与供电、供水、水利、防洪、综合交通等其它专项规划的协调联动。</w:t>
      </w:r>
      <w:r>
        <w:rPr>
          <w:rFonts w:hint="default" w:ascii="Times New Roman" w:hAnsi="Times New Roman" w:eastAsia="仿宋" w:cs="Times New Roman"/>
          <w:b w:val="0"/>
          <w:bCs w:val="0"/>
          <w:sz w:val="32"/>
          <w:szCs w:val="32"/>
        </w:rPr>
        <w:t>建立港口与腹地园区、开发区的联动合作机制，通过货主企业联席会等形式，定期或不定期组织区港联动座谈会和交流宣传活动。</w:t>
      </w:r>
      <w:r>
        <w:rPr>
          <w:rFonts w:hint="default" w:ascii="Times New Roman" w:hAnsi="Times New Roman" w:eastAsia="方正仿宋_GBK" w:cs="Times New Roman"/>
          <w:b w:val="0"/>
          <w:bCs w:val="0"/>
          <w:sz w:val="32"/>
          <w:szCs w:val="32"/>
        </w:rPr>
        <w:t>积极发展与临港产业密切相关的货种运输，合理配套泊位性质、等级和规模，为临港产业发展提供高效便捷的物资运输服务，形成港口与产业互为支撑、联动发展新格局。</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是持续优化临港产业空间布局。立足重点航道沿线园区和乡镇产业基础、区位优势、资源条件、环境承载能力等，持续优化临港产业空间布局，强化相邻产业集聚区以及各产业集聚区内部的产业融合、开发联合、机制整合，推动产业特色化、差异化、高端化发展，不断提高产业集群集聚、协同发展水平。提升港口陆域空间利用水平，合理确定产业集聚区规划层次和规模，科学划分产业功能区、城市配套区、港口作业区、航运服务区等区块，提出各功能区块的发展导向和建设要求，为发展特色产业、承接优势项目、培育龙头企业打造核心承载主体，有效促进临港工业园区和城市形成组合优势，实现港产城互动发展。</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pacing w:val="-12"/>
          <w:sz w:val="32"/>
          <w:szCs w:val="32"/>
        </w:rPr>
      </w:pPr>
      <w:bookmarkStart w:id="283" w:name="_Toc17937"/>
      <w:r>
        <w:rPr>
          <w:rFonts w:hint="default" w:ascii="Times New Roman" w:hAnsi="Times New Roman" w:eastAsia="方正楷体_GBK" w:cs="Times New Roman"/>
          <w:b w:val="0"/>
          <w:bCs w:val="0"/>
          <w:sz w:val="32"/>
          <w:szCs w:val="32"/>
        </w:rPr>
        <w:t>（五）</w:t>
      </w:r>
      <w:r>
        <w:rPr>
          <w:rFonts w:hint="default" w:ascii="Times New Roman" w:hAnsi="Times New Roman" w:eastAsia="方正楷体_GBK" w:cs="Times New Roman"/>
          <w:b w:val="0"/>
          <w:bCs w:val="0"/>
          <w:spacing w:val="-12"/>
          <w:sz w:val="32"/>
          <w:szCs w:val="32"/>
        </w:rPr>
        <w:t>持续加强对外开放合作，促进产业深度参与国际分工</w:t>
      </w:r>
      <w:bookmarkEnd w:id="283"/>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是加快推动宿迁港与省港口集团开展合作。加快融入长三角区域港口一体化、江苏省港口一体化发展，积极与省港口集团开展合作。积极融入我省以连云港为核心的海铁联运通道，充分利用宿连航道，借力国际海运资源要素，建设宿迁至连云港的“宿连快航”航运快速通道，打通宿迁最近的“出海”通道，为宿迁提供方便快捷的国际港口服务。加快宿连航道二期建设，积极融入连云港“一体两翼”海港布局，依托连云港港主港区或南翼徐圩港区设立宿迁专属作业区，推动两市共建共享海港泊位及配套堆场设施。加强与南京港、苏州港、南通港等沿江港口在航线开辟、物流运输等方面开展合作，加快推广集散两用船型，壮大宿迁内河运输船队规模，提升宿迁港在全省港口中的地位。</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是加强宿迁港与京杭运河沿线港口城市的合作。充分发挥宿迁港处于苏鲁豫皖交汇中心和京杭大运河黄金水道的地理优势，推动与徐州、淮安、太仓等京杭大运河沿线港口城市的水运中转合作，进一步提升全市内河航道等级和船闸通过能力，加密宿迁至太仓的江海河联运线路，做好大宗货物的集散分拨，打造连通苏鲁豫皖京杭大运河航运枢纽中心。积极参与“一带一路”建设，加强与徐州双楼港、顺堤河港合作，以“水铁”联运转关模式，推动铁路集装箱通过运河宿迁港货运中转，打造双向“中欧班列”连接通道，构建宿徐“水铁+班列”联运体系。</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是打造高水平对外开放合作平台。加快推进综合保税区申创工作，加快宿迁保税物流中心创建，开展保税仓储、保税物流、国际分拨配送等业务，为跨境电商、大型进口企业提供保税备货服务，推动跨境电商新业态发展，服务宿迁跨境电商综试区建设。推进运河宿迁港二期口岸功能建设，加快规划布局三期监管作业区、港铁作业区、冷链仓储区，打造立体货运平台。加大港口外贸资源引进力度，支持港口新开或加密航线，突出与RCEP国家的近洋航线建设，力争引进马士基、地中海、中外运等大型外贸船</w:t>
      </w:r>
      <w:r>
        <w:rPr>
          <w:rFonts w:hint="default" w:ascii="Times New Roman" w:hAnsi="Times New Roman" w:eastAsia="方正仿宋_GBK" w:cs="Times New Roman"/>
          <w:b w:val="0"/>
          <w:bCs w:val="0"/>
          <w:spacing w:val="-6"/>
          <w:sz w:val="32"/>
          <w:szCs w:val="32"/>
        </w:rPr>
        <w:t>企进驻，并设立“提还箱点”，搭建更多的远洋运输通道。鼓励和支</w:t>
      </w:r>
      <w:r>
        <w:rPr>
          <w:rFonts w:hint="default" w:ascii="Times New Roman" w:hAnsi="Times New Roman" w:eastAsia="方正仿宋_GBK" w:cs="Times New Roman"/>
          <w:b w:val="0"/>
          <w:bCs w:val="0"/>
          <w:sz w:val="32"/>
          <w:szCs w:val="32"/>
        </w:rPr>
        <w:t>持外贸船企在宿设立办事处，提升外贸集装箱服务保障能力。</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楷体_GBK" w:cs="Times New Roman"/>
          <w:b w:val="0"/>
          <w:bCs w:val="0"/>
          <w:spacing w:val="-16"/>
          <w:sz w:val="32"/>
          <w:szCs w:val="32"/>
        </w:rPr>
      </w:pPr>
      <w:bookmarkStart w:id="284" w:name="_Toc22599"/>
      <w:r>
        <w:rPr>
          <w:rFonts w:hint="default" w:ascii="Times New Roman" w:hAnsi="Times New Roman" w:eastAsia="方正楷体_GBK" w:cs="Times New Roman"/>
          <w:b w:val="0"/>
          <w:bCs w:val="0"/>
          <w:sz w:val="32"/>
          <w:szCs w:val="32"/>
        </w:rPr>
        <w:t>（六）</w:t>
      </w:r>
      <w:r>
        <w:rPr>
          <w:rFonts w:hint="default" w:ascii="Times New Roman" w:hAnsi="Times New Roman" w:eastAsia="方正楷体_GBK" w:cs="Times New Roman"/>
          <w:b w:val="0"/>
          <w:bCs w:val="0"/>
          <w:spacing w:val="-16"/>
          <w:sz w:val="32"/>
          <w:szCs w:val="32"/>
        </w:rPr>
        <w:t>吸引航运服务要素集聚，加快推动港口航运服务业发展</w:t>
      </w:r>
      <w:bookmarkEnd w:id="284"/>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是打造航运服务集聚区。以中心港区为重点，高水平建设现代航运服务集聚区，支持引导航运企业、船代货代和船舶服务、航运物流、国际贸易、融资租赁、商业保理等主体落户。鼓励航运经纪、航运代理、船舶管理、船员劳务等航运服务企业实现规模化、高端化发展，积极培育航运保险、融资、经纪、公估、理算、资讯等高端航运服务业。支持和鼓励航运服务企业挂牌上市，提升公司治理水平，促进航运企业做大做强做优。</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是加强航运人才引进和集聚。借鉴国内外航运人才培养的先进经验，构建与国际接轨的航运人才培养体系，引进高水平航运培训机构，加快推进航运人才的培养和引进。围绕全市航运服务业发展需求，探索通过校企联合等方式，加强与江苏海事职业技术学院、江苏航运职业技术学院等省内高校的合作，促进航运人才培训，为全市航运市场输送船员和高端航运人才。推动建设船员职业保障公共服务平台，为高素质航运人才队伍建设提供支撑。加快引进高水平国际航运服务业务团队，支撑高端航运服务聚集发展。</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是完善航运服务业发展生态。加大对航运服务业发展的金融支持力度，推动出台我市支持航运业发展的政策措施，对航运企业新增船舶、应用绿色数字技术等优质项目，给予适当资金支持。完善航运安全保障机制，进一步加强宿迁地方海事局执法力量，完善内河通航水域巡航检查、船舶监管、船员管理和事故调查等领域的执法监管机制，加快推进航运企业分类分级管理。严格执行船舶强制报废制度，加快淘汰一批老旧运输船舶，鼓励建造符合新规范和新标准的船舶。鼓励符合条件的本地航运企业和船舶从事国际运输。</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0"/>
        <w:rPr>
          <w:rFonts w:hint="default" w:ascii="Times New Roman" w:hAnsi="Times New Roman" w:eastAsia="方正黑体_GBK" w:cs="Times New Roman"/>
          <w:b w:val="0"/>
          <w:bCs w:val="0"/>
          <w:sz w:val="32"/>
          <w:szCs w:val="32"/>
        </w:rPr>
      </w:pPr>
      <w:bookmarkStart w:id="285" w:name="_Toc31671"/>
      <w:r>
        <w:rPr>
          <w:rFonts w:hint="default" w:ascii="Times New Roman" w:hAnsi="Times New Roman" w:eastAsia="方正黑体_GBK" w:cs="Times New Roman"/>
          <w:b w:val="0"/>
          <w:bCs w:val="0"/>
          <w:sz w:val="32"/>
          <w:szCs w:val="32"/>
        </w:rPr>
        <w:t>七、保障措施</w:t>
      </w:r>
      <w:bookmarkEnd w:id="285"/>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z w:val="32"/>
          <w:szCs w:val="32"/>
        </w:rPr>
      </w:pPr>
      <w:bookmarkStart w:id="286" w:name="_Toc6559"/>
      <w:r>
        <w:rPr>
          <w:rFonts w:hint="default" w:ascii="Times New Roman" w:hAnsi="Times New Roman" w:eastAsia="方正楷体_GBK" w:cs="Times New Roman"/>
          <w:b w:val="0"/>
          <w:bCs w:val="0"/>
          <w:sz w:val="32"/>
          <w:szCs w:val="32"/>
        </w:rPr>
        <w:t>（一）加强组织领导</w:t>
      </w:r>
      <w:bookmarkEnd w:id="286"/>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成立由市</w:t>
      </w:r>
      <w:r>
        <w:rPr>
          <w:rFonts w:hint="eastAsia" w:ascii="Times New Roman" w:hAnsi="Times New Roman" w:eastAsia="方正仿宋_GBK" w:cs="Times New Roman"/>
          <w:b w:val="0"/>
          <w:bCs w:val="0"/>
          <w:sz w:val="32"/>
          <w:szCs w:val="32"/>
          <w:lang w:eastAsia="zh-CN"/>
        </w:rPr>
        <w:t>政府</w:t>
      </w:r>
      <w:r>
        <w:rPr>
          <w:rFonts w:hint="default" w:ascii="Times New Roman" w:hAnsi="Times New Roman" w:eastAsia="方正仿宋_GBK" w:cs="Times New Roman"/>
          <w:b w:val="0"/>
          <w:bCs w:val="0"/>
          <w:sz w:val="32"/>
          <w:szCs w:val="32"/>
        </w:rPr>
        <w:t>分管领导牵头，港口主管部门、重点航道沿线区域相关职能部门参与的宿迁港产业发展工作专班，统筹谋划全市临港产业发展。组织制定宿迁港产业发展任务清单和年度工作要点，细化各部门工作职责，定期召开工作联席会议，及时研究解决宿迁港产业发展过程中遇到的重大事项、特殊性和政策性问题。各相关部门根据自身工作职责，配合做好宿迁港产业发展相关工作，切实形成工作合力。</w:t>
      </w:r>
      <w:bookmarkStart w:id="287" w:name="_Toc9201"/>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加强政策支持</w:t>
      </w:r>
      <w:bookmarkEnd w:id="287"/>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用足用好国家和省支持临港经济、产业发展的各项政策措施，在重点领域、重大事项和重点项目上，积极争取国家和省在示范评定和资金补助等方面的支持。积极争取将宿迁港产业发展主要任务列入省交通运输厅支持宿迁“四化”同步年度清单。加大对全市多式联运、口岸建设、通关便利化等扶持政策研究力度。加快落实升级内河集装箱示范航线支持政策，继续扶持宿迁港集装箱发展。各县（区）结合实际，研究制定政策措施，积极支持全市内河港口综合发展。</w:t>
      </w:r>
    </w:p>
    <w:p>
      <w:pPr>
        <w:keepNext w:val="0"/>
        <w:keepLines w:val="0"/>
        <w:pageBreakBefore w:val="0"/>
        <w:widowControl w:val="0"/>
        <w:numPr>
          <w:ilvl w:val="0"/>
          <w:numId w:val="0"/>
        </w:numPr>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z w:val="32"/>
          <w:szCs w:val="32"/>
        </w:rPr>
      </w:pPr>
      <w:bookmarkStart w:id="288" w:name="_Toc8908"/>
      <w:r>
        <w:rPr>
          <w:rFonts w:hint="default" w:ascii="Times New Roman" w:hAnsi="Times New Roman" w:eastAsia="方正楷体_GBK" w:cs="Times New Roman"/>
          <w:b w:val="0"/>
          <w:bCs w:val="0"/>
          <w:sz w:val="32"/>
          <w:szCs w:val="32"/>
          <w:lang w:eastAsia="zh-CN"/>
        </w:rPr>
        <w:t>（三）</w:t>
      </w:r>
      <w:r>
        <w:rPr>
          <w:rFonts w:hint="default" w:ascii="Times New Roman" w:hAnsi="Times New Roman" w:eastAsia="方正楷体_GBK" w:cs="Times New Roman"/>
          <w:b w:val="0"/>
          <w:bCs w:val="0"/>
          <w:sz w:val="32"/>
          <w:szCs w:val="32"/>
        </w:rPr>
        <w:t>加强要素支持</w:t>
      </w:r>
      <w:bookmarkEnd w:id="288"/>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深化产业用地市场化配置改革，在符合国土空间规划用途管制要求前提下，创新港口、产业、城市建设用地使用方式，推动临港工业、物流等不同产业用地类型合理转换。探索增加混合产业用地供给，促进土地资源适当向临港产业的重点方向、重点领域和重点企业倾斜，实现产业用地高效利用。加大临港产业人才引进力度，围绕重点产业和园区发展需求，加快集聚高层次科技领军人才、高水平创新型人才。</w:t>
      </w:r>
    </w:p>
    <w:p>
      <w:pPr>
        <w:keepNext w:val="0"/>
        <w:keepLines w:val="0"/>
        <w:pageBreakBefore w:val="0"/>
        <w:widowControl w:val="0"/>
        <w:numPr>
          <w:ilvl w:val="0"/>
          <w:numId w:val="0"/>
        </w:numPr>
        <w:kinsoku/>
        <w:wordWrap/>
        <w:overflowPunct w:val="0"/>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z w:val="32"/>
          <w:szCs w:val="32"/>
        </w:rPr>
      </w:pPr>
      <w:bookmarkStart w:id="289" w:name="_Toc12021"/>
      <w:r>
        <w:rPr>
          <w:rFonts w:hint="default" w:ascii="Times New Roman" w:hAnsi="Times New Roman" w:eastAsia="方正楷体_GBK" w:cs="Times New Roman"/>
          <w:b w:val="0"/>
          <w:bCs w:val="0"/>
          <w:sz w:val="32"/>
          <w:szCs w:val="32"/>
          <w:lang w:eastAsia="zh-CN"/>
        </w:rPr>
        <w:t>（四）</w:t>
      </w:r>
      <w:r>
        <w:rPr>
          <w:rFonts w:hint="default" w:ascii="Times New Roman" w:hAnsi="Times New Roman" w:eastAsia="方正楷体_GBK" w:cs="Times New Roman"/>
          <w:b w:val="0"/>
          <w:bCs w:val="0"/>
          <w:sz w:val="32"/>
          <w:szCs w:val="32"/>
        </w:rPr>
        <w:t>加强考核评估</w:t>
      </w:r>
      <w:bookmarkEnd w:id="289"/>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建立动态评估机制，对规划的实施进行动态管理和监督，及时跟踪规划目标任务和项目建设进展，加强相关数据统计监测。不定期开展规划实施成效评估分析工作，深入剖析规划实施中出现的问题及原因，及时就规划调整提出政策建议，确保任务有序开展、目标如期实现。</w:t>
      </w:r>
    </w:p>
    <w:p>
      <w:pPr>
        <w:keepNext w:val="0"/>
        <w:keepLines w:val="0"/>
        <w:pageBreakBefore w:val="0"/>
        <w:widowControl/>
        <w:kinsoku/>
        <w:wordWrap/>
        <w:overflowPunct/>
        <w:topLinePunct w:val="0"/>
        <w:autoSpaceDE/>
        <w:autoSpaceDN/>
        <w:bidi w:val="0"/>
        <w:adjustRightInd/>
        <w:snapToGrid/>
        <w:spacing w:line="530" w:lineRule="exact"/>
        <w:jc w:val="left"/>
        <w:textAlignment w:val="auto"/>
        <w:outlineLvl w:val="9"/>
        <w:rPr>
          <w:rFonts w:hint="default" w:ascii="Times New Roman" w:hAnsi="Times New Roman" w:eastAsia="方正黑体_GBK" w:cs="Times New Roman"/>
          <w:b w:val="0"/>
          <w:bCs w:val="0"/>
          <w:sz w:val="32"/>
          <w:szCs w:val="32"/>
        </w:rPr>
      </w:pPr>
    </w:p>
    <w:p>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宿迁“443”临港产业新体系发展重点及相关布局一</w:t>
      </w:r>
    </w:p>
    <w:p>
      <w:pPr>
        <w:keepNext w:val="0"/>
        <w:keepLines w:val="0"/>
        <w:pageBreakBefore w:val="0"/>
        <w:widowControl/>
        <w:kinsoku/>
        <w:wordWrap/>
        <w:overflowPunct/>
        <w:topLinePunct w:val="0"/>
        <w:autoSpaceDE/>
        <w:autoSpaceDN/>
        <w:bidi w:val="0"/>
        <w:adjustRightInd/>
        <w:snapToGrid/>
        <w:spacing w:line="530" w:lineRule="exact"/>
        <w:ind w:left="0" w:leftChars="0" w:firstLine="2000" w:firstLineChars="625"/>
        <w:jc w:val="left"/>
        <w:textAlignment w:val="auto"/>
        <w:outlineLvl w:val="0"/>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览表</w:t>
      </w:r>
    </w:p>
    <w:p>
      <w:pPr>
        <w:keepNext w:val="0"/>
        <w:keepLines w:val="0"/>
        <w:pageBreakBefore w:val="0"/>
        <w:widowControl/>
        <w:kinsoku/>
        <w:wordWrap/>
        <w:overflowPunct/>
        <w:topLinePunct w:val="0"/>
        <w:autoSpaceDE/>
        <w:autoSpaceDN/>
        <w:bidi w:val="0"/>
        <w:adjustRightInd/>
        <w:snapToGrid/>
        <w:spacing w:line="530" w:lineRule="exact"/>
        <w:ind w:left="0" w:leftChars="0" w:firstLine="1600" w:firstLineChars="500"/>
        <w:jc w:val="left"/>
        <w:textAlignment w:val="auto"/>
        <w:outlineLvl w:val="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 xml:space="preserve">2. </w:t>
      </w:r>
      <w:r>
        <w:rPr>
          <w:rFonts w:hint="eastAsia" w:ascii="Times New Roman" w:hAnsi="Times New Roman" w:eastAsia="方正仿宋_GBK" w:cs="Times New Roman"/>
          <w:b w:val="0"/>
          <w:bCs w:val="0"/>
          <w:sz w:val="32"/>
          <w:szCs w:val="32"/>
        </w:rPr>
        <w:t>宿迁重点航道流经区县及园区布局发展的重点临</w:t>
      </w:r>
    </w:p>
    <w:p>
      <w:pPr>
        <w:keepNext w:val="0"/>
        <w:keepLines w:val="0"/>
        <w:pageBreakBefore w:val="0"/>
        <w:widowControl/>
        <w:kinsoku/>
        <w:wordWrap/>
        <w:overflowPunct/>
        <w:topLinePunct w:val="0"/>
        <w:autoSpaceDE/>
        <w:autoSpaceDN/>
        <w:bidi w:val="0"/>
        <w:adjustRightInd/>
        <w:snapToGrid/>
        <w:spacing w:line="530" w:lineRule="exact"/>
        <w:ind w:left="0" w:leftChars="0" w:firstLine="2000" w:firstLineChars="625"/>
        <w:jc w:val="left"/>
        <w:textAlignment w:val="auto"/>
        <w:outlineLvl w:val="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港产业一览表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0"/>
        <w:rPr>
          <w:rFonts w:hint="default" w:ascii="方正仿宋_GBK" w:hAnsi="方正仿宋_GBK" w:eastAsia="方正仿宋_GBK" w:cs="方正仿宋_GBK"/>
          <w:sz w:val="32"/>
          <w:szCs w:val="32"/>
          <w:lang w:val="en-US" w:eastAsia="zh-CN"/>
        </w:rPr>
      </w:pPr>
    </w:p>
    <w:p>
      <w:pPr>
        <w:pStyle w:val="5"/>
        <w:jc w:val="left"/>
        <w:rPr>
          <w:rFonts w:hint="default" w:eastAsia="方正仿宋_GBK"/>
          <w:lang w:val="en-US" w:eastAsia="zh-CN"/>
        </w:rPr>
        <w:sectPr>
          <w:footerReference r:id="rId3" w:type="default"/>
          <w:pgSz w:w="11906" w:h="16838"/>
          <w:pgMar w:top="2098" w:right="1531" w:bottom="1928" w:left="1531" w:header="851" w:footer="1474" w:gutter="0"/>
          <w:pgBorders>
            <w:top w:val="none" w:sz="0" w:space="0"/>
            <w:left w:val="none" w:sz="0" w:space="0"/>
            <w:bottom w:val="none" w:sz="0" w:space="0"/>
            <w:right w:val="none" w:sz="0" w:space="0"/>
          </w:pgBorders>
          <w:pgNumType w:start="1"/>
          <w:cols w:space="0" w:num="1"/>
          <w:rtlGutter w:val="0"/>
          <w:docGrid w:type="lines" w:linePitch="312" w:charSpace="0"/>
        </w:sectPr>
      </w:pPr>
      <w:r>
        <w:rPr>
          <w:rFonts w:hint="eastAsia" w:eastAsia="方正仿宋_GBK"/>
          <w:lang w:val="en-US" w:eastAsia="zh-CN"/>
        </w:rPr>
        <w:t xml:space="preserve"> </w:t>
      </w:r>
    </w:p>
    <w:p>
      <w:pPr>
        <w:keepNext w:val="0"/>
        <w:keepLines w:val="0"/>
        <w:pageBreakBefore w:val="0"/>
        <w:widowControl/>
        <w:kinsoku/>
        <w:wordWrap/>
        <w:overflowPunct/>
        <w:topLinePunct w:val="0"/>
        <w:autoSpaceDE/>
        <w:autoSpaceDN/>
        <w:bidi w:val="0"/>
        <w:adjustRightInd/>
        <w:snapToGrid/>
        <w:jc w:val="left"/>
        <w:textAlignment w:val="auto"/>
        <w:outlineLvl w:val="0"/>
        <w:rPr>
          <w:rFonts w:hint="default" w:ascii="Times New Roman" w:hAnsi="Times New Roman" w:eastAsia="方正仿宋_GBK" w:cs="Times New Roman"/>
          <w:b w:val="0"/>
          <w:bCs w:val="0"/>
          <w:sz w:val="32"/>
          <w:szCs w:val="32"/>
        </w:rPr>
      </w:pPr>
      <w:bookmarkStart w:id="290" w:name="_Toc2499"/>
      <w:r>
        <w:rPr>
          <w:rFonts w:hint="default" w:ascii="Times New Roman" w:hAnsi="Times New Roman" w:eastAsia="方正黑体_GBK" w:cs="Times New Roman"/>
          <w:b w:val="0"/>
          <w:bCs w:val="0"/>
          <w:sz w:val="32"/>
          <w:szCs w:val="32"/>
        </w:rPr>
        <w:t>附件</w:t>
      </w:r>
      <w:r>
        <w:rPr>
          <w:rFonts w:hint="default" w:ascii="Times New Roman" w:hAnsi="Times New Roman" w:eastAsia="方正仿宋_GBK" w:cs="Times New Roman"/>
          <w:b w:val="0"/>
          <w:bCs w:val="0"/>
          <w:sz w:val="32"/>
          <w:szCs w:val="32"/>
        </w:rPr>
        <w:t>1</w:t>
      </w:r>
      <w:bookmarkEnd w:id="29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方正小标宋_GBK" w:hAnsi="方正小标宋_GBK" w:eastAsia="方正小标宋_GBK" w:cs="方正小标宋_GBK"/>
          <w:b w:val="0"/>
          <w:bCs w:val="0"/>
          <w:sz w:val="44"/>
          <w:szCs w:val="44"/>
        </w:rPr>
      </w:pPr>
      <w:bookmarkStart w:id="291" w:name="_Toc28461"/>
      <w:bookmarkStart w:id="292" w:name="_Hlk159340047"/>
      <w:r>
        <w:rPr>
          <w:rFonts w:hint="eastAsia" w:ascii="方正小标宋_GBK" w:hAnsi="方正小标宋_GBK" w:eastAsia="方正小标宋_GBK" w:cs="方正小标宋_GBK"/>
          <w:b w:val="0"/>
          <w:bCs w:val="0"/>
          <w:sz w:val="44"/>
          <w:szCs w:val="44"/>
        </w:rPr>
        <w:t>宿迁“443”临港产业新体系发展重点及相关布局一览表</w:t>
      </w:r>
      <w:bookmarkEnd w:id="291"/>
    </w:p>
    <w:bookmarkEnd w:id="292"/>
    <w:tbl>
      <w:tblPr>
        <w:tblStyle w:val="26"/>
        <w:tblW w:w="5042" w:type="pct"/>
        <w:jc w:val="center"/>
        <w:tblLayout w:type="autofit"/>
        <w:tblCellMar>
          <w:top w:w="0" w:type="dxa"/>
          <w:left w:w="23" w:type="dxa"/>
          <w:bottom w:w="0" w:type="dxa"/>
          <w:right w:w="23" w:type="dxa"/>
        </w:tblCellMar>
      </w:tblPr>
      <w:tblGrid>
        <w:gridCol w:w="1255"/>
        <w:gridCol w:w="913"/>
        <w:gridCol w:w="1116"/>
        <w:gridCol w:w="1317"/>
        <w:gridCol w:w="1164"/>
        <w:gridCol w:w="2730"/>
        <w:gridCol w:w="1328"/>
        <w:gridCol w:w="1874"/>
        <w:gridCol w:w="1009"/>
        <w:gridCol w:w="1416"/>
      </w:tblGrid>
      <w:tr>
        <w:tblPrEx>
          <w:tblCellMar>
            <w:top w:w="0" w:type="dxa"/>
            <w:left w:w="23" w:type="dxa"/>
            <w:bottom w:w="0" w:type="dxa"/>
            <w:right w:w="23" w:type="dxa"/>
          </w:tblCellMar>
        </w:tblPrEx>
        <w:trPr>
          <w:trHeight w:val="242" w:hRule="atLeast"/>
          <w:tblHeader/>
          <w:jc w:val="center"/>
        </w:trPr>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14:ligatures w14:val="none"/>
              </w:rPr>
            </w:pPr>
            <w:r>
              <w:rPr>
                <w:rFonts w:hint="default" w:ascii="Times New Roman" w:hAnsi="Times New Roman" w:eastAsia="方正黑体_GBK" w:cs="Times New Roman"/>
                <w:b w:val="0"/>
                <w:bCs w:val="0"/>
                <w:kern w:val="0"/>
                <w:szCs w:val="21"/>
                <w14:ligatures w14:val="none"/>
              </w:rPr>
              <w:t>产业类型</w:t>
            </w:r>
          </w:p>
        </w:tc>
        <w:tc>
          <w:tcPr>
            <w:tcW w:w="718"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14:ligatures w14:val="none"/>
              </w:rPr>
            </w:pPr>
            <w:r>
              <w:rPr>
                <w:rFonts w:hint="default" w:ascii="Times New Roman" w:hAnsi="Times New Roman" w:eastAsia="方正黑体_GBK" w:cs="Times New Roman"/>
                <w:b w:val="0"/>
                <w:bCs w:val="0"/>
                <w:kern w:val="0"/>
                <w:szCs w:val="21"/>
                <w14:ligatures w14:val="none"/>
              </w:rPr>
              <w:t>重点产业</w:t>
            </w:r>
          </w:p>
        </w:tc>
        <w:tc>
          <w:tcPr>
            <w:tcW w:w="46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14:ligatures w14:val="none"/>
              </w:rPr>
            </w:pPr>
            <w:r>
              <w:rPr>
                <w:rFonts w:hint="default" w:ascii="Times New Roman" w:hAnsi="Times New Roman" w:eastAsia="方正黑体_GBK" w:cs="Times New Roman"/>
                <w:b w:val="0"/>
                <w:bCs w:val="0"/>
                <w:kern w:val="0"/>
                <w:szCs w:val="21"/>
                <w14:ligatures w14:val="none"/>
              </w:rPr>
              <w:t>重点</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14:ligatures w14:val="none"/>
              </w:rPr>
            </w:pPr>
            <w:r>
              <w:rPr>
                <w:rFonts w:hint="default" w:ascii="Times New Roman" w:hAnsi="Times New Roman" w:eastAsia="方正黑体_GBK" w:cs="Times New Roman"/>
                <w:b w:val="0"/>
                <w:bCs w:val="0"/>
                <w:kern w:val="0"/>
                <w:szCs w:val="21"/>
                <w14:ligatures w14:val="none"/>
              </w:rPr>
              <w:t>依托县区</w:t>
            </w:r>
          </w:p>
        </w:tc>
        <w:tc>
          <w:tcPr>
            <w:tcW w:w="41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14:ligatures w14:val="none"/>
              </w:rPr>
            </w:pPr>
            <w:r>
              <w:rPr>
                <w:rFonts w:hint="default" w:ascii="Times New Roman" w:hAnsi="Times New Roman" w:eastAsia="方正黑体_GBK" w:cs="Times New Roman"/>
                <w:b w:val="0"/>
                <w:bCs w:val="0"/>
                <w:kern w:val="0"/>
                <w:szCs w:val="21"/>
                <w14:ligatures w14:val="none"/>
              </w:rPr>
              <w:t>园区类型</w:t>
            </w:r>
          </w:p>
        </w:tc>
        <w:tc>
          <w:tcPr>
            <w:tcW w:w="96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lang w:eastAsia="zh-CN"/>
                <w14:ligatures w14:val="none"/>
              </w:rPr>
            </w:pPr>
            <w:r>
              <w:rPr>
                <w:rFonts w:hint="default" w:ascii="Times New Roman" w:hAnsi="Times New Roman" w:eastAsia="方正黑体_GBK" w:cs="Times New Roman"/>
                <w:b w:val="0"/>
                <w:bCs w:val="0"/>
                <w:kern w:val="0"/>
                <w:szCs w:val="21"/>
                <w14:ligatures w14:val="none"/>
              </w:rPr>
              <w:t>对应依托园区</w:t>
            </w:r>
          </w:p>
        </w:tc>
        <w:tc>
          <w:tcPr>
            <w:tcW w:w="47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14:ligatures w14:val="none"/>
              </w:rPr>
            </w:pPr>
            <w:r>
              <w:rPr>
                <w:rFonts w:hint="default" w:ascii="Times New Roman" w:hAnsi="Times New Roman" w:eastAsia="方正黑体_GBK" w:cs="Times New Roman"/>
                <w:b w:val="0"/>
                <w:bCs w:val="0"/>
                <w:kern w:val="0"/>
                <w:szCs w:val="21"/>
                <w14:ligatures w14:val="none"/>
              </w:rPr>
              <w:t>规划工业</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14:ligatures w14:val="none"/>
              </w:rPr>
            </w:pPr>
            <w:r>
              <w:rPr>
                <w:rFonts w:hint="default" w:ascii="Times New Roman" w:hAnsi="Times New Roman" w:eastAsia="方正黑体_GBK" w:cs="Times New Roman"/>
                <w:b w:val="0"/>
                <w:bCs w:val="0"/>
                <w:kern w:val="0"/>
                <w:szCs w:val="21"/>
                <w14:ligatures w14:val="none"/>
              </w:rPr>
              <w:t>用地面积（亩）</w:t>
            </w:r>
          </w:p>
        </w:tc>
        <w:tc>
          <w:tcPr>
            <w:tcW w:w="66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14:ligatures w14:val="none"/>
              </w:rPr>
            </w:pPr>
            <w:r>
              <w:rPr>
                <w:rFonts w:hint="default" w:ascii="Times New Roman" w:hAnsi="Times New Roman" w:eastAsia="方正黑体_GBK" w:cs="Times New Roman"/>
                <w:b w:val="0"/>
                <w:bCs w:val="0"/>
                <w:kern w:val="0"/>
                <w:szCs w:val="21"/>
                <w14:ligatures w14:val="none"/>
              </w:rPr>
              <w:t>园区主要依托岸线</w:t>
            </w:r>
          </w:p>
        </w:tc>
        <w:tc>
          <w:tcPr>
            <w:tcW w:w="35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Times New Roman" w:hAnsi="Times New Roman" w:eastAsia="方正黑体_GBK" w:cs="Times New Roman"/>
                <w:b w:val="0"/>
                <w:bCs w:val="0"/>
                <w:kern w:val="0"/>
                <w:szCs w:val="21"/>
                <w:lang w:eastAsia="zh-CN"/>
                <w14:ligatures w14:val="none"/>
              </w:rPr>
            </w:pPr>
            <w:r>
              <w:rPr>
                <w:rFonts w:hint="default" w:ascii="Times New Roman" w:hAnsi="Times New Roman" w:eastAsia="方正黑体_GBK" w:cs="Times New Roman"/>
                <w:b w:val="0"/>
                <w:bCs w:val="0"/>
                <w:kern w:val="0"/>
                <w:szCs w:val="21"/>
                <w14:ligatures w14:val="none"/>
              </w:rPr>
              <w:t>岸线长度</w:t>
            </w:r>
            <w:r>
              <w:rPr>
                <w:rFonts w:hint="eastAsia" w:ascii="Times New Roman" w:hAnsi="Times New Roman" w:eastAsia="方正黑体_GBK" w:cs="Times New Roman"/>
                <w:b w:val="0"/>
                <w:bCs w:val="0"/>
                <w:kern w:val="0"/>
                <w:szCs w:val="21"/>
                <w:lang w:eastAsia="zh-CN"/>
                <w14:ligatures w14:val="none"/>
              </w:rPr>
              <w:t>（米）</w:t>
            </w:r>
          </w:p>
        </w:tc>
        <w:tc>
          <w:tcPr>
            <w:tcW w:w="50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14:ligatures w14:val="none"/>
              </w:rPr>
            </w:pPr>
            <w:r>
              <w:rPr>
                <w:rFonts w:hint="default" w:ascii="Times New Roman" w:hAnsi="Times New Roman" w:eastAsia="方正黑体_GBK" w:cs="Times New Roman"/>
                <w:b w:val="0"/>
                <w:bCs w:val="0"/>
                <w:kern w:val="0"/>
                <w:szCs w:val="21"/>
                <w14:ligatures w14:val="none"/>
              </w:rPr>
              <w:t>岸线所属航道</w:t>
            </w:r>
          </w:p>
        </w:tc>
      </w:tr>
      <w:tr>
        <w:tblPrEx>
          <w:tblCellMar>
            <w:top w:w="0" w:type="dxa"/>
            <w:left w:w="23" w:type="dxa"/>
            <w:bottom w:w="0" w:type="dxa"/>
            <w:right w:w="23" w:type="dxa"/>
          </w:tblCellMar>
        </w:tblPrEx>
        <w:trPr>
          <w:trHeight w:val="340" w:hRule="atLeast"/>
          <w:tblHeader/>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黑体_GBK" w:cs="Times New Roman"/>
                <w:b w:val="0"/>
                <w:bCs w:val="0"/>
                <w:kern w:val="0"/>
                <w:szCs w:val="21"/>
                <w14:ligatures w14:val="none"/>
              </w:rPr>
            </w:pPr>
          </w:p>
        </w:tc>
        <w:tc>
          <w:tcPr>
            <w:tcW w:w="3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黑体_GBK" w:cs="Times New Roman"/>
                <w:b w:val="0"/>
                <w:bCs w:val="0"/>
                <w:kern w:val="0"/>
                <w:szCs w:val="21"/>
                <w14:ligatures w14:val="none"/>
              </w:rPr>
            </w:pPr>
            <w:r>
              <w:rPr>
                <w:rFonts w:hint="default" w:ascii="Times New Roman" w:hAnsi="Times New Roman" w:eastAsia="方正黑体_GBK" w:cs="Times New Roman"/>
                <w:b w:val="0"/>
                <w:bCs w:val="0"/>
                <w:kern w:val="0"/>
                <w:szCs w:val="21"/>
                <w14:ligatures w14:val="none"/>
              </w:rPr>
              <w:t>产业名称</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Times New Roman" w:hAnsi="Times New Roman" w:eastAsia="方正黑体_GBK" w:cs="Times New Roman"/>
                <w:b w:val="0"/>
                <w:bCs w:val="0"/>
                <w:spacing w:val="-10"/>
                <w:kern w:val="0"/>
                <w:szCs w:val="21"/>
                <w:lang w:eastAsia="zh-CN"/>
                <w14:ligatures w14:val="none"/>
              </w:rPr>
            </w:pPr>
            <w:r>
              <w:rPr>
                <w:rFonts w:hint="default" w:ascii="Times New Roman" w:hAnsi="Times New Roman" w:eastAsia="方正黑体_GBK" w:cs="Times New Roman"/>
                <w:b w:val="0"/>
                <w:bCs w:val="0"/>
                <w:spacing w:val="-10"/>
                <w:kern w:val="0"/>
                <w:szCs w:val="21"/>
                <w14:ligatures w14:val="none"/>
              </w:rPr>
              <w:t>2025年目标</w:t>
            </w:r>
            <w:r>
              <w:rPr>
                <w:rFonts w:hint="eastAsia" w:ascii="Times New Roman" w:hAnsi="Times New Roman" w:eastAsia="方正黑体_GBK" w:cs="Times New Roman"/>
                <w:b w:val="0"/>
                <w:bCs w:val="0"/>
                <w:spacing w:val="-10"/>
                <w:kern w:val="0"/>
                <w:szCs w:val="21"/>
                <w:lang w:eastAsia="zh-CN"/>
                <w14:ligatures w14:val="none"/>
              </w:rPr>
              <w:t>（亿元）</w:t>
            </w:r>
          </w:p>
        </w:tc>
        <w:tc>
          <w:tcPr>
            <w:tcW w:w="466"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黑体_GBK" w:cs="Times New Roman"/>
                <w:b w:val="0"/>
                <w:bCs w:val="0"/>
                <w:kern w:val="0"/>
                <w:szCs w:val="21"/>
                <w14:ligatures w14: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黑体_GBK" w:cs="Times New Roman"/>
                <w:b w:val="0"/>
                <w:bCs w:val="0"/>
                <w:kern w:val="0"/>
                <w:szCs w:val="21"/>
                <w14:ligatures w14:val="none"/>
              </w:rPr>
            </w:pPr>
          </w:p>
        </w:tc>
        <w:tc>
          <w:tcPr>
            <w:tcW w:w="96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黑体_GBK" w:cs="Times New Roman"/>
                <w:b w:val="0"/>
                <w:bCs w:val="0"/>
                <w:kern w:val="0"/>
                <w:szCs w:val="21"/>
                <w14:ligatures w14:val="none"/>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黑体_GBK" w:cs="Times New Roman"/>
                <w:b w:val="0"/>
                <w:bCs w:val="0"/>
                <w:kern w:val="0"/>
                <w:szCs w:val="21"/>
                <w14:ligatures w14:val="none"/>
              </w:rPr>
            </w:pP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黑体_GBK" w:cs="Times New Roman"/>
                <w:b w:val="0"/>
                <w:bCs w:val="0"/>
                <w:kern w:val="0"/>
                <w:szCs w:val="21"/>
                <w14:ligatures w14:val="none"/>
              </w:rPr>
            </w:pPr>
          </w:p>
        </w:tc>
        <w:tc>
          <w:tcPr>
            <w:tcW w:w="35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黑体_GBK" w:cs="Times New Roman"/>
                <w:b w:val="0"/>
                <w:bCs w:val="0"/>
                <w:kern w:val="0"/>
                <w:szCs w:val="21"/>
                <w14:ligatures w14:val="none"/>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黑体_GBK" w:cs="Times New Roman"/>
                <w:b w:val="0"/>
                <w:bCs w:val="0"/>
                <w:kern w:val="0"/>
                <w:szCs w:val="21"/>
                <w14:ligatures w14:val="none"/>
              </w:rPr>
            </w:pPr>
          </w:p>
        </w:tc>
      </w:tr>
      <w:tr>
        <w:tblPrEx>
          <w:tblCellMar>
            <w:top w:w="0" w:type="dxa"/>
            <w:left w:w="23" w:type="dxa"/>
            <w:bottom w:w="0" w:type="dxa"/>
            <w:right w:w="23" w:type="dxa"/>
          </w:tblCellMar>
        </w:tblPrEx>
        <w:trPr>
          <w:trHeight w:val="370" w:hRule="atLeast"/>
          <w:jc w:val="center"/>
        </w:trPr>
        <w:tc>
          <w:tcPr>
            <w:tcW w:w="444" w:type="pct"/>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r>
              <w:rPr>
                <w:rFonts w:hint="default" w:ascii="Times New Roman" w:hAnsi="Times New Roman" w:eastAsia="方正仿宋_GBK" w:cs="Times New Roman"/>
                <w:b w:val="0"/>
                <w:bCs w:val="0"/>
                <w:spacing w:val="-20"/>
                <w:kern w:val="0"/>
                <w:szCs w:val="21"/>
                <w14:ligatures w14:val="none"/>
              </w:rPr>
              <w:t>发展壮大</w:t>
            </w:r>
            <w:r>
              <w:rPr>
                <w:rFonts w:hint="default" w:ascii="Times New Roman" w:hAnsi="Times New Roman" w:eastAsia="方正仿宋_GBK" w:cs="Times New Roman"/>
                <w:b w:val="0"/>
                <w:bCs w:val="0"/>
                <w:spacing w:val="-20"/>
                <w:kern w:val="0"/>
                <w:szCs w:val="21"/>
                <w14:ligatures w14:val="none"/>
              </w:rPr>
              <w:br w:type="textWrapping"/>
            </w:r>
            <w:r>
              <w:rPr>
                <w:rFonts w:hint="default" w:ascii="Times New Roman" w:hAnsi="Times New Roman" w:eastAsia="方正仿宋_GBK" w:cs="Times New Roman"/>
                <w:b w:val="0"/>
                <w:bCs w:val="0"/>
                <w:spacing w:val="-20"/>
                <w:kern w:val="0"/>
                <w:szCs w:val="21"/>
                <w14:ligatures w14:val="none"/>
              </w:rPr>
              <w:t>新兴临港产业</w:t>
            </w:r>
          </w:p>
        </w:tc>
        <w:tc>
          <w:tcPr>
            <w:tcW w:w="32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新能源</w:t>
            </w:r>
          </w:p>
        </w:tc>
        <w:tc>
          <w:tcPr>
            <w:tcW w:w="39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lang w:val="en-US" w:eastAsia="zh-CN"/>
                <w14:ligatures w14:val="none"/>
              </w:rPr>
            </w:pPr>
            <w:r>
              <w:rPr>
                <w:rFonts w:hint="default" w:ascii="Times New Roman" w:hAnsi="Times New Roman" w:eastAsia="等线" w:cs="Times New Roman"/>
                <w:b w:val="0"/>
                <w:bCs w:val="0"/>
                <w:kern w:val="0"/>
                <w:szCs w:val="21"/>
                <w:lang w:val="en-US" w:eastAsia="zh-CN"/>
                <w14:ligatures w14:val="none"/>
              </w:rPr>
              <w:t>1200</w:t>
            </w:r>
          </w:p>
        </w:tc>
        <w:tc>
          <w:tcPr>
            <w:tcW w:w="466" w:type="pct"/>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泗洪县</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spacing w:val="0"/>
                <w:kern w:val="0"/>
                <w:sz w:val="21"/>
                <w:szCs w:val="21"/>
                <w14:ligatures w14:val="none"/>
              </w:rPr>
            </w:pPr>
            <w:bookmarkStart w:id="293" w:name="RANGE!F6"/>
            <w:r>
              <w:rPr>
                <w:rFonts w:hint="default" w:ascii="Times New Roman" w:hAnsi="Times New Roman" w:eastAsia="方正仿宋_GBK" w:cs="Times New Roman"/>
                <w:b w:val="0"/>
                <w:bCs w:val="0"/>
                <w:color w:val="000000"/>
                <w:spacing w:val="0"/>
                <w:kern w:val="0"/>
                <w:sz w:val="21"/>
                <w:szCs w:val="21"/>
                <w14:ligatures w14:val="none"/>
              </w:rPr>
              <w:t>泗洪经济开发区</w:t>
            </w:r>
            <w:bookmarkEnd w:id="293"/>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42136.65</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城东作业区岸线</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1060</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洪泽湖西线</w:t>
            </w:r>
          </w:p>
        </w:tc>
      </w:tr>
      <w:tr>
        <w:tblPrEx>
          <w:tblCellMar>
            <w:top w:w="0" w:type="dxa"/>
            <w:left w:w="23" w:type="dxa"/>
            <w:bottom w:w="0" w:type="dxa"/>
            <w:right w:w="23" w:type="dxa"/>
          </w:tblCellMar>
        </w:tblPrEx>
        <w:trPr>
          <w:trHeight w:val="389"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常熟泗洪工业园</w:t>
            </w:r>
          </w:p>
        </w:tc>
        <w:tc>
          <w:tcPr>
            <w:tcW w:w="47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城东作业区岸线</w:t>
            </w:r>
          </w:p>
        </w:tc>
        <w:tc>
          <w:tcPr>
            <w:tcW w:w="35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1060</w:t>
            </w:r>
          </w:p>
        </w:tc>
        <w:tc>
          <w:tcPr>
            <w:tcW w:w="50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洪泽湖西线</w:t>
            </w:r>
          </w:p>
        </w:tc>
      </w:tr>
      <w:tr>
        <w:tblPrEx>
          <w:tblCellMar>
            <w:top w:w="0" w:type="dxa"/>
            <w:left w:w="23" w:type="dxa"/>
            <w:bottom w:w="0" w:type="dxa"/>
            <w:right w:w="23" w:type="dxa"/>
          </w:tblCellMar>
        </w:tblPrEx>
        <w:trPr>
          <w:trHeight w:val="389"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宿豫区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color w:val="000000"/>
                <w:spacing w:val="0"/>
                <w:kern w:val="0"/>
                <w:sz w:val="21"/>
                <w:szCs w:val="21"/>
                <w14:ligatures w14:val="none"/>
              </w:rPr>
              <w:t>宿迁高新技术产业开发区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21722.85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宿豫北岸线、宿豫南岸线、陆墩岸线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color w:val="000000"/>
                <w:kern w:val="0"/>
                <w:szCs w:val="21"/>
                <w14:ligatures w14:val="none"/>
              </w:rPr>
              <w:t>4520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389"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宿城区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运河宿迁港产业园</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（含恒力时尚产业园）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16432.95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宿迁中心港岸线、张圩干渠岸线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kern w:val="0"/>
                <w:szCs w:val="21"/>
                <w14:ligatures w14:val="none"/>
              </w:rPr>
              <w:t>7502</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京杭运河、</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张涧线</w:t>
            </w:r>
          </w:p>
        </w:tc>
      </w:tr>
      <w:tr>
        <w:tblPrEx>
          <w:tblCellMar>
            <w:top w:w="0" w:type="dxa"/>
            <w:left w:w="23" w:type="dxa"/>
            <w:bottom w:w="0" w:type="dxa"/>
            <w:right w:w="23" w:type="dxa"/>
          </w:tblCellMar>
        </w:tblPrEx>
        <w:trPr>
          <w:trHeight w:val="339"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宿迁经开区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宿迁经济技术开发区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34024.35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等线" w:cs="Times New Roman"/>
                <w:b w:val="0"/>
                <w:bCs w:val="0"/>
                <w:kern w:val="0"/>
                <w:szCs w:val="21"/>
                <w14:ligatures w14:val="none"/>
              </w:rPr>
              <w:t>——</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kern w:val="0"/>
                <w:szCs w:val="21"/>
                <w14:ligatures w14:val="none"/>
              </w:rPr>
              <w:t>——</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等线" w:cs="Times New Roman"/>
                <w:b w:val="0"/>
                <w:bCs w:val="0"/>
                <w:kern w:val="0"/>
                <w:szCs w:val="21"/>
                <w14:ligatures w14:val="none"/>
              </w:rPr>
              <w:t>——</w:t>
            </w:r>
          </w:p>
        </w:tc>
      </w:tr>
      <w:tr>
        <w:tblPrEx>
          <w:tblCellMar>
            <w:top w:w="0" w:type="dxa"/>
            <w:left w:w="23" w:type="dxa"/>
            <w:bottom w:w="0" w:type="dxa"/>
            <w:right w:w="23" w:type="dxa"/>
          </w:tblCellMar>
        </w:tblPrEx>
        <w:trPr>
          <w:trHeight w:val="337"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lang w:eastAsia="zh-CN"/>
                <w14:ligatures w14:val="none"/>
              </w:rPr>
              <w:t>苏宿工业园区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苏州宿迁工业园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18281.1</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r>
      <w:tr>
        <w:tblPrEx>
          <w:tblCellMar>
            <w:top w:w="0" w:type="dxa"/>
            <w:left w:w="23" w:type="dxa"/>
            <w:bottom w:w="0" w:type="dxa"/>
            <w:right w:w="23" w:type="dxa"/>
          </w:tblCellMar>
        </w:tblPrEx>
        <w:trPr>
          <w:trHeight w:val="264"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新材料</w:t>
            </w:r>
          </w:p>
        </w:tc>
        <w:tc>
          <w:tcPr>
            <w:tcW w:w="39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500</w:t>
            </w:r>
          </w:p>
        </w:tc>
        <w:tc>
          <w:tcPr>
            <w:tcW w:w="4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沭阳县</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昆沭高新技术产业园</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沭城岸线</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1400</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淮沭新河</w:t>
            </w:r>
          </w:p>
        </w:tc>
      </w:tr>
      <w:tr>
        <w:tblPrEx>
          <w:tblCellMar>
            <w:top w:w="0" w:type="dxa"/>
            <w:left w:w="23" w:type="dxa"/>
            <w:bottom w:w="0" w:type="dxa"/>
            <w:right w:w="23" w:type="dxa"/>
          </w:tblCellMar>
        </w:tblPrEx>
        <w:trPr>
          <w:trHeight w:val="308"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泗洪县</w:t>
            </w:r>
          </w:p>
        </w:tc>
        <w:tc>
          <w:tcPr>
            <w:tcW w:w="41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朱湖临港产业园</w:t>
            </w:r>
          </w:p>
        </w:tc>
        <w:tc>
          <w:tcPr>
            <w:tcW w:w="47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722.25</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朱湖岸线</w:t>
            </w:r>
          </w:p>
        </w:tc>
        <w:tc>
          <w:tcPr>
            <w:tcW w:w="3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2000</w:t>
            </w:r>
          </w:p>
        </w:tc>
        <w:tc>
          <w:tcPr>
            <w:tcW w:w="50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徐洪河</w:t>
            </w:r>
          </w:p>
        </w:tc>
      </w:tr>
      <w:tr>
        <w:tblPrEx>
          <w:tblCellMar>
            <w:top w:w="0" w:type="dxa"/>
            <w:left w:w="23" w:type="dxa"/>
            <w:bottom w:w="0" w:type="dxa"/>
            <w:right w:w="23" w:type="dxa"/>
          </w:tblCellMar>
        </w:tblPrEx>
        <w:trPr>
          <w:trHeight w:val="360"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泗洪经济开发区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42136.65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城东作业区岸线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1060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洪泽湖西线</w:t>
            </w:r>
          </w:p>
        </w:tc>
      </w:tr>
      <w:tr>
        <w:tblPrEx>
          <w:tblCellMar>
            <w:top w:w="0" w:type="dxa"/>
            <w:left w:w="23" w:type="dxa"/>
            <w:bottom w:w="0" w:type="dxa"/>
            <w:right w:w="23" w:type="dxa"/>
          </w:tblCellMar>
        </w:tblPrEx>
        <w:trPr>
          <w:trHeight w:val="251"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常熟泗洪工业园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城东作业区岸线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1060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洪泽湖西线</w:t>
            </w:r>
          </w:p>
        </w:tc>
      </w:tr>
      <w:tr>
        <w:tblPrEx>
          <w:tblCellMar>
            <w:top w:w="0" w:type="dxa"/>
            <w:left w:w="23" w:type="dxa"/>
            <w:bottom w:w="0" w:type="dxa"/>
            <w:right w:w="23" w:type="dxa"/>
          </w:tblCellMar>
        </w:tblPrEx>
        <w:trPr>
          <w:trHeight w:val="294"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梅花镇工业集中区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1467.6</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归仁岸线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500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徐洪河</w:t>
            </w:r>
          </w:p>
        </w:tc>
      </w:tr>
      <w:tr>
        <w:tblPrEx>
          <w:tblCellMar>
            <w:top w:w="0" w:type="dxa"/>
            <w:left w:w="23" w:type="dxa"/>
            <w:bottom w:w="0" w:type="dxa"/>
            <w:right w:w="23" w:type="dxa"/>
          </w:tblCellMar>
        </w:tblPrEx>
        <w:trPr>
          <w:trHeight w:val="389"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宿豫区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spacing w:val="-12"/>
                <w:kern w:val="0"/>
                <w:szCs w:val="21"/>
                <w14:ligatures w14:val="none"/>
              </w:rPr>
              <w:t>宿迁高新技术产业开发区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21722.85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宿豫北岸线、宿豫南岸线、陆墩岸线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color w:val="000000"/>
                <w:kern w:val="0"/>
                <w:szCs w:val="21"/>
                <w14:ligatures w14:val="none"/>
              </w:rPr>
              <w:t>4520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389"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生态化工科技产业园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10062.6</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来龙岸线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color w:val="000000"/>
                <w:kern w:val="0"/>
                <w:szCs w:val="21"/>
                <w14:ligatures w14:val="none"/>
              </w:rPr>
              <w:t>2100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宿连航道</w:t>
            </w:r>
          </w:p>
        </w:tc>
      </w:tr>
      <w:tr>
        <w:tblPrEx>
          <w:tblCellMar>
            <w:top w:w="0" w:type="dxa"/>
            <w:left w:w="23" w:type="dxa"/>
            <w:bottom w:w="0" w:type="dxa"/>
            <w:right w:w="23" w:type="dxa"/>
          </w:tblCellMar>
        </w:tblPrEx>
        <w:trPr>
          <w:trHeight w:val="389"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陆集临港产业园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3120.15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陆集港岸线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color w:val="000000"/>
                <w:kern w:val="0"/>
                <w:szCs w:val="21"/>
                <w14:ligatures w14:val="none"/>
              </w:rPr>
              <w:t>3200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宿连航道</w:t>
            </w:r>
          </w:p>
        </w:tc>
      </w:tr>
      <w:tr>
        <w:tblPrEx>
          <w:tblCellMar>
            <w:top w:w="0" w:type="dxa"/>
            <w:left w:w="23" w:type="dxa"/>
            <w:bottom w:w="0" w:type="dxa"/>
            <w:right w:w="23" w:type="dxa"/>
          </w:tblCellMar>
        </w:tblPrEx>
        <w:trPr>
          <w:trHeight w:val="389"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来龙工业园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2300.55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来龙岸线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color w:val="000000"/>
                <w:kern w:val="0"/>
                <w:szCs w:val="21"/>
                <w14:ligatures w14:val="none"/>
              </w:rPr>
              <w:t>2100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宿连航道</w:t>
            </w:r>
          </w:p>
        </w:tc>
      </w:tr>
      <w:tr>
        <w:tblPrEx>
          <w:tblCellMar>
            <w:top w:w="0" w:type="dxa"/>
            <w:left w:w="23" w:type="dxa"/>
            <w:bottom w:w="0" w:type="dxa"/>
            <w:right w:w="23" w:type="dxa"/>
          </w:tblCellMar>
        </w:tblPrEx>
        <w:trPr>
          <w:trHeight w:val="389"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宿城区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运河宿迁港产业园</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spacing w:val="0"/>
                <w:kern w:val="0"/>
                <w:sz w:val="21"/>
                <w:szCs w:val="21"/>
                <w14:ligatures w14:val="none"/>
              </w:rPr>
              <w:t>（含恒力时尚产业园）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kern w:val="0"/>
                <w:szCs w:val="21"/>
                <w14:ligatures w14:val="none"/>
              </w:rPr>
              <w:t>16432.95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宿迁中心港岸线、张圩干渠岸线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kern w:val="0"/>
                <w:szCs w:val="21"/>
                <w14:ligatures w14:val="none"/>
              </w:rPr>
              <w:t>7502</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京杭运河、</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张涧线</w:t>
            </w:r>
          </w:p>
        </w:tc>
      </w:tr>
      <w:tr>
        <w:tblPrEx>
          <w:tblCellMar>
            <w:top w:w="0" w:type="dxa"/>
            <w:left w:w="23" w:type="dxa"/>
            <w:bottom w:w="0" w:type="dxa"/>
            <w:right w:w="23" w:type="dxa"/>
          </w:tblCellMar>
        </w:tblPrEx>
        <w:trPr>
          <w:trHeight w:val="389"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宿城经济开发区</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spacing w:val="0"/>
                <w:kern w:val="0"/>
                <w:sz w:val="21"/>
                <w:szCs w:val="21"/>
                <w14:ligatures w14:val="none"/>
              </w:rPr>
              <w:t>（南片区，含恒力工业园）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kern w:val="0"/>
                <w:szCs w:val="21"/>
                <w14:ligatures w14:val="none"/>
              </w:rPr>
              <w:t>6468.9</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恒力工业园岸线、粮食码头岸线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850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498"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Times New Roman" w:hAnsi="Times New Roman" w:eastAsia="方正仿宋_GBK" w:cs="Times New Roman"/>
                <w:b w:val="0"/>
                <w:bCs w:val="0"/>
                <w:color w:val="000000"/>
                <w:kern w:val="0"/>
                <w:szCs w:val="21"/>
                <w:lang w:eastAsia="zh-CN"/>
                <w14:ligatures w14:val="none"/>
              </w:rPr>
            </w:pPr>
            <w:r>
              <w:rPr>
                <w:rFonts w:hint="eastAsia" w:ascii="Times New Roman" w:hAnsi="Times New Roman" w:eastAsia="方正仿宋_GBK" w:cs="Times New Roman"/>
                <w:b w:val="0"/>
                <w:bCs w:val="0"/>
                <w:color w:val="000000"/>
                <w:kern w:val="0"/>
                <w:szCs w:val="21"/>
                <w:lang w:eastAsia="zh-CN"/>
                <w14:ligatures w14:val="none"/>
              </w:rPr>
              <w:t>市湖滨新区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宿迁市高性能复合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材料产业集聚区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7650.3</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r>
      <w:tr>
        <w:tblPrEx>
          <w:tblCellMar>
            <w:top w:w="0" w:type="dxa"/>
            <w:left w:w="23" w:type="dxa"/>
            <w:bottom w:w="0" w:type="dxa"/>
            <w:right w:w="23" w:type="dxa"/>
          </w:tblCellMar>
        </w:tblPrEx>
        <w:trPr>
          <w:trHeight w:val="323" w:hRule="atLeast"/>
          <w:jc w:val="center"/>
        </w:trPr>
        <w:tc>
          <w:tcPr>
            <w:tcW w:w="444"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lang w:eastAsia="zh-CN"/>
                <w14:ligatures w14:val="none"/>
              </w:rPr>
              <w:t>苏宿工业园区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苏州宿迁工业园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kern w:val="0"/>
                <w:szCs w:val="21"/>
                <w14:ligatures w14:val="none"/>
              </w:rPr>
              <w:t>18281.1</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r>
      <w:tr>
        <w:tblPrEx>
          <w:tblCellMar>
            <w:top w:w="0" w:type="dxa"/>
            <w:left w:w="23" w:type="dxa"/>
            <w:bottom w:w="0" w:type="dxa"/>
            <w:right w:w="23" w:type="dxa"/>
          </w:tblCellMar>
        </w:tblPrEx>
        <w:trPr>
          <w:trHeight w:val="384" w:hRule="atLeast"/>
          <w:jc w:val="center"/>
        </w:trPr>
        <w:tc>
          <w:tcPr>
            <w:tcW w:w="444"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 w:val="21"/>
                <w:szCs w:val="21"/>
                <w:lang w:val="en-US" w:eastAsia="zh-CN" w:bidi="ar-SA"/>
                <w14:ligatures w14:val="none"/>
              </w:rPr>
            </w:pPr>
            <w:r>
              <w:rPr>
                <w:rFonts w:hint="default" w:ascii="Times New Roman" w:hAnsi="Times New Roman" w:eastAsia="方正仿宋_GBK" w:cs="Times New Roman"/>
                <w:b w:val="0"/>
                <w:bCs w:val="0"/>
                <w:spacing w:val="-20"/>
                <w:kern w:val="0"/>
                <w:szCs w:val="21"/>
                <w14:ligatures w14:val="none"/>
              </w:rPr>
              <w:t>发展壮大</w:t>
            </w:r>
            <w:r>
              <w:rPr>
                <w:rFonts w:hint="default" w:ascii="Times New Roman" w:hAnsi="Times New Roman" w:eastAsia="方正仿宋_GBK" w:cs="Times New Roman"/>
                <w:b w:val="0"/>
                <w:bCs w:val="0"/>
                <w:spacing w:val="-20"/>
                <w:kern w:val="0"/>
                <w:szCs w:val="21"/>
                <w14:ligatures w14:val="none"/>
              </w:rPr>
              <w:br w:type="textWrapping"/>
            </w:r>
            <w:r>
              <w:rPr>
                <w:rFonts w:hint="default" w:ascii="Times New Roman" w:hAnsi="Times New Roman" w:eastAsia="方正仿宋_GBK" w:cs="Times New Roman"/>
                <w:b w:val="0"/>
                <w:bCs w:val="0"/>
                <w:spacing w:val="-20"/>
                <w:kern w:val="0"/>
                <w:szCs w:val="21"/>
                <w14:ligatures w14:val="none"/>
              </w:rPr>
              <w:t>新兴临港产业</w:t>
            </w:r>
          </w:p>
        </w:tc>
        <w:tc>
          <w:tcPr>
            <w:tcW w:w="32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装备制造</w:t>
            </w:r>
          </w:p>
        </w:tc>
        <w:tc>
          <w:tcPr>
            <w:tcW w:w="39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lang w:val="en-US" w:eastAsia="zh-CN"/>
                <w14:ligatures w14:val="none"/>
              </w:rPr>
            </w:pPr>
            <w:r>
              <w:rPr>
                <w:rFonts w:hint="default" w:ascii="Times New Roman" w:hAnsi="Times New Roman" w:eastAsia="等线" w:cs="Times New Roman"/>
                <w:b w:val="0"/>
                <w:bCs w:val="0"/>
                <w:kern w:val="0"/>
                <w:szCs w:val="21"/>
                <w:lang w:val="en-US" w:eastAsia="zh-CN"/>
                <w14:ligatures w14:val="none"/>
              </w:rPr>
              <w:t>300</w:t>
            </w:r>
          </w:p>
        </w:tc>
        <w:tc>
          <w:tcPr>
            <w:tcW w:w="466" w:type="pct"/>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沭阳县</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沭阳经济技术开发区</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47481.5 </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沭城岸线</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1400</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淮沭新河</w:t>
            </w:r>
          </w:p>
        </w:tc>
      </w:tr>
      <w:tr>
        <w:tblPrEx>
          <w:tblCellMar>
            <w:top w:w="0" w:type="dxa"/>
            <w:left w:w="23" w:type="dxa"/>
            <w:bottom w:w="0" w:type="dxa"/>
            <w:right w:w="23" w:type="dxa"/>
          </w:tblCellMar>
        </w:tblPrEx>
        <w:trPr>
          <w:trHeight w:val="391"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马厂镇机械产业园</w:t>
            </w:r>
          </w:p>
        </w:tc>
        <w:tc>
          <w:tcPr>
            <w:tcW w:w="47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1363.8 </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章集岸线</w:t>
            </w:r>
          </w:p>
        </w:tc>
        <w:tc>
          <w:tcPr>
            <w:tcW w:w="3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300</w:t>
            </w:r>
          </w:p>
        </w:tc>
        <w:tc>
          <w:tcPr>
            <w:tcW w:w="50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泗灌线</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（柴米河）</w:t>
            </w:r>
          </w:p>
        </w:tc>
      </w:tr>
      <w:tr>
        <w:tblPrEx>
          <w:tblCellMar>
            <w:top w:w="0" w:type="dxa"/>
            <w:left w:w="23" w:type="dxa"/>
            <w:bottom w:w="0" w:type="dxa"/>
            <w:right w:w="23" w:type="dxa"/>
          </w:tblCellMar>
        </w:tblPrEx>
        <w:trPr>
          <w:trHeight w:val="419"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泗洪县</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泗洪经济开发区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42136.65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城东作业区岸线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1060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洪泽湖西线</w:t>
            </w:r>
          </w:p>
        </w:tc>
      </w:tr>
      <w:tr>
        <w:tblPrEx>
          <w:tblCellMar>
            <w:top w:w="0" w:type="dxa"/>
            <w:left w:w="23" w:type="dxa"/>
            <w:bottom w:w="0" w:type="dxa"/>
            <w:right w:w="23" w:type="dxa"/>
          </w:tblCellMar>
        </w:tblPrEx>
        <w:trPr>
          <w:trHeight w:val="389"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常熟泗洪工业园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城东作业区岸线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1060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洪泽湖西线</w:t>
            </w:r>
          </w:p>
        </w:tc>
      </w:tr>
      <w:tr>
        <w:tblPrEx>
          <w:tblCellMar>
            <w:top w:w="0" w:type="dxa"/>
            <w:left w:w="23" w:type="dxa"/>
            <w:bottom w:w="0" w:type="dxa"/>
            <w:right w:w="23" w:type="dxa"/>
          </w:tblCellMar>
        </w:tblPrEx>
        <w:trPr>
          <w:trHeight w:val="404"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宿豫区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color w:val="000000"/>
                <w:spacing w:val="-12"/>
                <w:kern w:val="0"/>
                <w:szCs w:val="21"/>
                <w14:ligatures w14:val="none"/>
              </w:rPr>
              <w:t>宿迁高新技术产业开发区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21722.85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宿豫北岸线、宿豫南岸线、陆墩岸线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4520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404"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陆集临港产业园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3120.15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陆集港岸线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3200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宿连航道</w:t>
            </w:r>
          </w:p>
        </w:tc>
      </w:tr>
      <w:tr>
        <w:tblPrEx>
          <w:tblCellMar>
            <w:top w:w="0" w:type="dxa"/>
            <w:left w:w="23" w:type="dxa"/>
            <w:bottom w:w="0" w:type="dxa"/>
            <w:right w:w="23" w:type="dxa"/>
          </w:tblCellMar>
        </w:tblPrEx>
        <w:trPr>
          <w:trHeight w:val="404"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新庄镇机械制造园区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1412.7</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新庄岸线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900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宿连航道</w:t>
            </w:r>
          </w:p>
        </w:tc>
      </w:tr>
      <w:tr>
        <w:tblPrEx>
          <w:tblCellMar>
            <w:top w:w="0" w:type="dxa"/>
            <w:left w:w="23" w:type="dxa"/>
            <w:bottom w:w="0" w:type="dxa"/>
            <w:right w:w="23" w:type="dxa"/>
          </w:tblCellMar>
        </w:tblPrEx>
        <w:trPr>
          <w:trHeight w:val="404"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宿城区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宿城经济开发区</w:t>
            </w:r>
          </w:p>
          <w:p>
            <w:pPr>
              <w:keepNext w:val="0"/>
              <w:keepLines w:val="0"/>
              <w:pageBreakBefore w:val="0"/>
              <w:widowControl/>
              <w:kinsoku/>
              <w:wordWrap/>
              <w:overflowPunct/>
              <w:topLinePunct w:val="0"/>
              <w:autoSpaceDE/>
              <w:autoSpaceDN/>
              <w:bidi w:val="0"/>
              <w:adjustRightInd/>
              <w:snapToGrid/>
              <w:spacing w:line="220" w:lineRule="exact"/>
              <w:ind w:left="-105" w:leftChars="-50" w:right="-105" w:rightChars="-50"/>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spacing w:val="-12"/>
                <w:kern w:val="0"/>
                <w:szCs w:val="21"/>
                <w14:ligatures w14:val="none"/>
              </w:rPr>
              <w:t>（南片区，含恒力工业园）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kern w:val="0"/>
                <w:szCs w:val="21"/>
                <w14:ligatures w14:val="none"/>
              </w:rPr>
              <w:t>6468.9</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恒力工业园岸线、粮食码头岸线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850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394"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宿迁经开区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宿迁经济技术开发区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34024.35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kern w:val="0"/>
                <w:szCs w:val="21"/>
                <w14:ligatures w14:val="none"/>
              </w:rPr>
              <w:t>——</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r>
      <w:tr>
        <w:tblPrEx>
          <w:tblCellMar>
            <w:top w:w="0" w:type="dxa"/>
            <w:left w:w="23" w:type="dxa"/>
            <w:bottom w:w="0" w:type="dxa"/>
            <w:right w:w="23" w:type="dxa"/>
          </w:tblCellMar>
        </w:tblPrEx>
        <w:trPr>
          <w:trHeight w:val="429"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lang w:eastAsia="zh-CN"/>
                <w14:ligatures w14:val="none"/>
              </w:rPr>
              <w:t>苏宿工业园区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苏州宿迁工业园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18281.1</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kern w:val="0"/>
                <w:szCs w:val="21"/>
                <w14:ligatures w14:val="none"/>
              </w:rPr>
              <w:t>——</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r>
      <w:tr>
        <w:tblPrEx>
          <w:tblCellMar>
            <w:top w:w="0" w:type="dxa"/>
            <w:left w:w="23" w:type="dxa"/>
            <w:bottom w:w="0" w:type="dxa"/>
            <w:right w:w="23" w:type="dxa"/>
          </w:tblCellMar>
        </w:tblPrEx>
        <w:trPr>
          <w:trHeight w:val="399"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Times New Roman" w:hAnsi="Times New Roman" w:eastAsia="等线" w:cs="Times New Roman"/>
                <w:b w:val="0"/>
                <w:bCs w:val="0"/>
                <w:kern w:val="0"/>
                <w:szCs w:val="21"/>
                <w:lang w:eastAsia="zh-CN"/>
                <w14:ligatures w14:val="none"/>
              </w:rPr>
            </w:pPr>
            <w:r>
              <w:rPr>
                <w:rFonts w:hint="eastAsia" w:ascii="Times New Roman" w:hAnsi="Times New Roman" w:eastAsia="方正仿宋_GBK" w:cs="Times New Roman"/>
                <w:b w:val="0"/>
                <w:bCs w:val="0"/>
                <w:kern w:val="0"/>
                <w:szCs w:val="21"/>
                <w:lang w:eastAsia="zh-CN"/>
                <w14:ligatures w14:val="none"/>
              </w:rPr>
              <w:t>市洋河新区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洋河临港产业园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1688.4</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郑楼岸线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1200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386"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绿色循环</w:t>
            </w:r>
          </w:p>
        </w:tc>
        <w:tc>
          <w:tcPr>
            <w:tcW w:w="39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沭阳县</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沭阳经济技术开发区</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47481.5 </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沭城岸线</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1400</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淮沭新河</w:t>
            </w:r>
          </w:p>
        </w:tc>
      </w:tr>
      <w:tr>
        <w:tblPrEx>
          <w:tblCellMar>
            <w:top w:w="0" w:type="dxa"/>
            <w:left w:w="23" w:type="dxa"/>
            <w:bottom w:w="0" w:type="dxa"/>
            <w:right w:w="23" w:type="dxa"/>
          </w:tblCellMar>
        </w:tblPrEx>
        <w:trPr>
          <w:trHeight w:val="393"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泗阳县</w:t>
            </w:r>
          </w:p>
        </w:tc>
        <w:tc>
          <w:tcPr>
            <w:tcW w:w="41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泗阳经济开发区</w:t>
            </w:r>
          </w:p>
        </w:tc>
        <w:tc>
          <w:tcPr>
            <w:tcW w:w="47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47814.2 </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城东岸线</w:t>
            </w:r>
          </w:p>
        </w:tc>
        <w:tc>
          <w:tcPr>
            <w:tcW w:w="3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lang w:val="zh-CN"/>
                <w14:ligatures w14:val="none"/>
              </w:rPr>
              <w:t>1700</w:t>
            </w:r>
          </w:p>
        </w:tc>
        <w:tc>
          <w:tcPr>
            <w:tcW w:w="50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368"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宿豫区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来龙工业园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2300.55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来龙岸线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2100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宿连航道</w:t>
            </w:r>
          </w:p>
        </w:tc>
      </w:tr>
      <w:tr>
        <w:tblPrEx>
          <w:tblCellMar>
            <w:top w:w="0" w:type="dxa"/>
            <w:left w:w="23" w:type="dxa"/>
            <w:bottom w:w="0" w:type="dxa"/>
            <w:right w:w="23" w:type="dxa"/>
          </w:tblCellMar>
        </w:tblPrEx>
        <w:trPr>
          <w:trHeight w:val="390" w:hRule="atLeast"/>
          <w:jc w:val="center"/>
        </w:trPr>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20"/>
                <w:kern w:val="0"/>
                <w:szCs w:val="21"/>
                <w14:ligatures w14:val="none"/>
              </w:rPr>
            </w:pPr>
            <w:r>
              <w:rPr>
                <w:rFonts w:hint="default" w:ascii="Times New Roman" w:hAnsi="Times New Roman" w:eastAsia="方正仿宋_GBK" w:cs="Times New Roman"/>
                <w:b w:val="0"/>
                <w:bCs w:val="0"/>
                <w:spacing w:val="-20"/>
                <w:kern w:val="0"/>
                <w:szCs w:val="21"/>
                <w14:ligatures w14:val="none"/>
              </w:rPr>
              <w:t>优化提升</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r>
              <w:rPr>
                <w:rFonts w:hint="default" w:ascii="Times New Roman" w:hAnsi="Times New Roman" w:eastAsia="方正仿宋_GBK" w:cs="Times New Roman"/>
                <w:b w:val="0"/>
                <w:bCs w:val="0"/>
                <w:spacing w:val="-20"/>
                <w:kern w:val="0"/>
                <w:szCs w:val="21"/>
                <w14:ligatures w14:val="none"/>
              </w:rPr>
              <w:t>传统临港产业</w:t>
            </w:r>
          </w:p>
        </w:tc>
        <w:tc>
          <w:tcPr>
            <w:tcW w:w="323" w:type="pct"/>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高端纺织</w:t>
            </w:r>
          </w:p>
        </w:tc>
        <w:tc>
          <w:tcPr>
            <w:tcW w:w="395" w:type="pct"/>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900</w:t>
            </w:r>
          </w:p>
        </w:tc>
        <w:tc>
          <w:tcPr>
            <w:tcW w:w="4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沭阳县</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沭阳临港产业园</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7620.9</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高墟岸线、沭阳临港工业园岸线</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4100</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宿连航道</w:t>
            </w:r>
          </w:p>
        </w:tc>
      </w:tr>
      <w:tr>
        <w:tblPrEx>
          <w:tblCellMar>
            <w:top w:w="0" w:type="dxa"/>
            <w:left w:w="23" w:type="dxa"/>
            <w:bottom w:w="0" w:type="dxa"/>
            <w:right w:w="23" w:type="dxa"/>
          </w:tblCellMar>
        </w:tblPrEx>
        <w:trPr>
          <w:trHeight w:val="362"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泗阳县</w:t>
            </w:r>
          </w:p>
        </w:tc>
        <w:tc>
          <w:tcPr>
            <w:tcW w:w="41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泗阳经济开发区</w:t>
            </w:r>
          </w:p>
        </w:tc>
        <w:tc>
          <w:tcPr>
            <w:tcW w:w="47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47814.2 </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城东岸线</w:t>
            </w:r>
          </w:p>
        </w:tc>
        <w:tc>
          <w:tcPr>
            <w:tcW w:w="3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1700</w:t>
            </w:r>
          </w:p>
        </w:tc>
        <w:tc>
          <w:tcPr>
            <w:tcW w:w="50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520"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泗阳高新技术产业开发区</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spacing w:val="0"/>
                <w:kern w:val="0"/>
                <w:sz w:val="21"/>
                <w:szCs w:val="21"/>
                <w14:ligatures w14:val="none"/>
              </w:rPr>
              <w:t>（</w:t>
            </w:r>
            <w:r>
              <w:rPr>
                <w:rFonts w:hint="default" w:ascii="Times New Roman" w:hAnsi="Times New Roman" w:eastAsia="方正仿宋_GBK" w:cs="Times New Roman"/>
                <w:b w:val="0"/>
                <w:bCs w:val="0"/>
                <w:color w:val="000000"/>
                <w:spacing w:val="0"/>
                <w:sz w:val="21"/>
                <w:szCs w:val="21"/>
                <w14:ligatures w14:val="none"/>
              </w:rPr>
              <w:t>含吴江泗阳工业园</w:t>
            </w:r>
            <w:r>
              <w:rPr>
                <w:rFonts w:hint="default" w:ascii="Times New Roman" w:hAnsi="Times New Roman" w:eastAsia="方正仿宋_GBK" w:cs="Times New Roman"/>
                <w:b w:val="0"/>
                <w:bCs w:val="0"/>
                <w:spacing w:val="0"/>
                <w:kern w:val="0"/>
                <w:sz w:val="21"/>
                <w:szCs w:val="21"/>
                <w14:ligatures w14:val="none"/>
              </w:rPr>
              <w:t>）</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18547.2 </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二里桥岸线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850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成子河</w:t>
            </w:r>
          </w:p>
        </w:tc>
      </w:tr>
      <w:tr>
        <w:tblPrEx>
          <w:tblCellMar>
            <w:top w:w="0" w:type="dxa"/>
            <w:left w:w="23" w:type="dxa"/>
            <w:bottom w:w="0" w:type="dxa"/>
            <w:right w:w="23" w:type="dxa"/>
          </w:tblCellMar>
        </w:tblPrEx>
        <w:trPr>
          <w:trHeight w:val="525"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宿城区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运河宿迁港产业园</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spacing w:val="0"/>
                <w:kern w:val="0"/>
                <w:sz w:val="21"/>
                <w:szCs w:val="21"/>
                <w14:ligatures w14:val="none"/>
              </w:rPr>
              <w:t>（含恒力时尚产业园）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16432.95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宿迁中心港岸线、张圩干渠岸线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kern w:val="0"/>
                <w:szCs w:val="21"/>
                <w14:ligatures w14:val="none"/>
              </w:rPr>
              <w:t>7502</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京杭运河、</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张涧线</w:t>
            </w:r>
          </w:p>
        </w:tc>
      </w:tr>
      <w:tr>
        <w:tblPrEx>
          <w:tblCellMar>
            <w:top w:w="0" w:type="dxa"/>
            <w:left w:w="23" w:type="dxa"/>
            <w:bottom w:w="0" w:type="dxa"/>
            <w:right w:w="23" w:type="dxa"/>
          </w:tblCellMar>
        </w:tblPrEx>
        <w:trPr>
          <w:trHeight w:val="491"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宿城经济开发区</w:t>
            </w:r>
          </w:p>
          <w:p>
            <w:pPr>
              <w:keepNext w:val="0"/>
              <w:keepLines w:val="0"/>
              <w:pageBreakBefore w:val="0"/>
              <w:widowControl/>
              <w:kinsoku/>
              <w:wordWrap/>
              <w:overflowPunct/>
              <w:topLinePunct w:val="0"/>
              <w:autoSpaceDE/>
              <w:autoSpaceDN/>
              <w:bidi w:val="0"/>
              <w:adjustRightInd/>
              <w:snapToGrid/>
              <w:spacing w:line="220" w:lineRule="exact"/>
              <w:ind w:left="-105" w:leftChars="-50" w:right="-105" w:rightChars="-50"/>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spacing w:val="0"/>
                <w:kern w:val="0"/>
                <w:sz w:val="21"/>
                <w:szCs w:val="21"/>
                <w14:ligatures w14:val="none"/>
              </w:rPr>
              <w:t>（南片区，含恒力工业园）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6468.9</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恒力工业园岸线、粮食码头岸线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color w:val="000000"/>
                <w:kern w:val="0"/>
                <w:szCs w:val="21"/>
                <w14:ligatures w14:val="none"/>
              </w:rPr>
              <w:t>850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323" w:hRule="atLeast"/>
          <w:jc w:val="center"/>
        </w:trPr>
        <w:tc>
          <w:tcPr>
            <w:tcW w:w="444" w:type="pct"/>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20"/>
                <w:kern w:val="0"/>
                <w:szCs w:val="21"/>
                <w14:ligatures w14:val="none"/>
              </w:rPr>
            </w:pPr>
            <w:r>
              <w:rPr>
                <w:rFonts w:hint="default" w:ascii="Times New Roman" w:hAnsi="Times New Roman" w:eastAsia="方正仿宋_GBK" w:cs="Times New Roman"/>
                <w:b w:val="0"/>
                <w:bCs w:val="0"/>
                <w:spacing w:val="-20"/>
                <w:kern w:val="0"/>
                <w:szCs w:val="21"/>
                <w14:ligatures w14:val="none"/>
              </w:rPr>
              <w:t>优化提升</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 w:val="21"/>
                <w:szCs w:val="21"/>
                <w:lang w:val="en-US" w:eastAsia="zh-CN" w:bidi="ar-SA"/>
                <w14:ligatures w14:val="none"/>
              </w:rPr>
            </w:pPr>
            <w:r>
              <w:rPr>
                <w:rFonts w:hint="default" w:ascii="Times New Roman" w:hAnsi="Times New Roman" w:eastAsia="方正仿宋_GBK" w:cs="Times New Roman"/>
                <w:b w:val="0"/>
                <w:bCs w:val="0"/>
                <w:spacing w:val="-20"/>
                <w:kern w:val="0"/>
                <w:szCs w:val="21"/>
                <w14:ligatures w14:val="none"/>
              </w:rPr>
              <w:t>传统临港产业</w:t>
            </w:r>
          </w:p>
        </w:tc>
        <w:tc>
          <w:tcPr>
            <w:tcW w:w="32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绿色家居</w:t>
            </w:r>
          </w:p>
        </w:tc>
        <w:tc>
          <w:tcPr>
            <w:tcW w:w="39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lang w:val="en-US" w:eastAsia="zh-CN"/>
                <w14:ligatures w14:val="none"/>
              </w:rPr>
            </w:pPr>
            <w:r>
              <w:rPr>
                <w:rFonts w:hint="default" w:ascii="Times New Roman" w:hAnsi="Times New Roman" w:eastAsia="等线" w:cs="Times New Roman"/>
                <w:b w:val="0"/>
                <w:bCs w:val="0"/>
                <w:kern w:val="0"/>
                <w:szCs w:val="21"/>
                <w:lang w:val="en-US" w:eastAsia="zh-CN"/>
                <w14:ligatures w14:val="none"/>
              </w:rPr>
              <w:t>400</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沭阳县</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宿迁生态板材产业园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2881.8</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贤官岸线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900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宿连航道</w:t>
            </w:r>
          </w:p>
        </w:tc>
      </w:tr>
      <w:tr>
        <w:tblPrEx>
          <w:tblCellMar>
            <w:top w:w="0" w:type="dxa"/>
            <w:left w:w="23" w:type="dxa"/>
            <w:bottom w:w="0" w:type="dxa"/>
            <w:right w:w="23" w:type="dxa"/>
          </w:tblCellMar>
        </w:tblPrEx>
        <w:trPr>
          <w:trHeight w:val="324"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扎下镇工业园区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4018.5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矛盾河岸线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en-US" w:eastAsia="zh-CN"/>
                <w14:ligatures w14:val="none"/>
              </w:rPr>
            </w:pPr>
            <w:r>
              <w:rPr>
                <w:rFonts w:hint="eastAsia" w:ascii="Times New Roman" w:hAnsi="Times New Roman" w:eastAsia="等线" w:cs="Times New Roman"/>
                <w:b w:val="0"/>
                <w:bCs w:val="0"/>
                <w:color w:val="000000"/>
                <w:kern w:val="0"/>
                <w:szCs w:val="21"/>
                <w:lang w:val="en-US" w:eastAsia="zh-CN"/>
                <w14:ligatures w14:val="none"/>
              </w:rPr>
              <w:t>250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矛盾河</w:t>
            </w:r>
          </w:p>
        </w:tc>
      </w:tr>
      <w:tr>
        <w:tblPrEx>
          <w:tblCellMar>
            <w:top w:w="0" w:type="dxa"/>
            <w:left w:w="23" w:type="dxa"/>
            <w:bottom w:w="0" w:type="dxa"/>
            <w:right w:w="23" w:type="dxa"/>
          </w:tblCellMar>
        </w:tblPrEx>
        <w:trPr>
          <w:trHeight w:val="336"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桑墟镇工业园区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5457</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桑墟岸线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600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宿连航道</w:t>
            </w:r>
          </w:p>
        </w:tc>
      </w:tr>
      <w:tr>
        <w:tblPrEx>
          <w:tblCellMar>
            <w:top w:w="0" w:type="dxa"/>
            <w:left w:w="23" w:type="dxa"/>
            <w:bottom w:w="0" w:type="dxa"/>
            <w:right w:w="23" w:type="dxa"/>
          </w:tblCellMar>
        </w:tblPrEx>
        <w:trPr>
          <w:trHeight w:val="390"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泗阳县</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泗阳高新技术产业开发区</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spacing w:val="0"/>
                <w:kern w:val="0"/>
                <w:sz w:val="21"/>
                <w:szCs w:val="21"/>
                <w14:ligatures w14:val="none"/>
              </w:rPr>
              <w:t>（</w:t>
            </w:r>
            <w:r>
              <w:rPr>
                <w:rFonts w:hint="default" w:ascii="Times New Roman" w:hAnsi="Times New Roman" w:eastAsia="方正仿宋_GBK" w:cs="Times New Roman"/>
                <w:b w:val="0"/>
                <w:bCs w:val="0"/>
                <w:color w:val="000000"/>
                <w:spacing w:val="0"/>
                <w:sz w:val="21"/>
                <w:szCs w:val="21"/>
                <w14:ligatures w14:val="none"/>
              </w:rPr>
              <w:t>含吴江泗阳工业园</w:t>
            </w:r>
            <w:r>
              <w:rPr>
                <w:rFonts w:hint="default" w:ascii="Times New Roman" w:hAnsi="Times New Roman" w:eastAsia="方正仿宋_GBK" w:cs="Times New Roman"/>
                <w:b w:val="0"/>
                <w:bCs w:val="0"/>
                <w:spacing w:val="0"/>
                <w:kern w:val="0"/>
                <w:sz w:val="21"/>
                <w:szCs w:val="21"/>
                <w14:ligatures w14:val="none"/>
              </w:rPr>
              <w:t>）</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18547.2 </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二里桥岸线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850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成子河</w:t>
            </w:r>
          </w:p>
        </w:tc>
      </w:tr>
      <w:tr>
        <w:tblPrEx>
          <w:tblCellMar>
            <w:top w:w="0" w:type="dxa"/>
            <w:left w:w="23" w:type="dxa"/>
            <w:bottom w:w="0" w:type="dxa"/>
            <w:right w:w="23" w:type="dxa"/>
          </w:tblCellMar>
        </w:tblPrEx>
        <w:trPr>
          <w:trHeight w:val="357"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泗阳经济开发区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47814.2 </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城东岸线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1700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418"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105" w:leftChars="-50" w:right="-105" w:rightChars="-50"/>
              <w:jc w:val="center"/>
              <w:textAlignment w:val="auto"/>
              <w:rPr>
                <w:rFonts w:hint="default" w:ascii="Times New Roman" w:hAnsi="Times New Roman" w:eastAsia="等线" w:cs="Times New Roman"/>
                <w:b w:val="0"/>
                <w:bCs w:val="0"/>
                <w:color w:val="00000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王集镇高端家具产业园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3227.25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王集岸线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600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泗灌线</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（六塘河）</w:t>
            </w:r>
          </w:p>
        </w:tc>
      </w:tr>
      <w:tr>
        <w:tblPrEx>
          <w:tblCellMar>
            <w:top w:w="0" w:type="dxa"/>
            <w:left w:w="23" w:type="dxa"/>
            <w:bottom w:w="0" w:type="dxa"/>
            <w:right w:w="23" w:type="dxa"/>
          </w:tblCellMar>
        </w:tblPrEx>
        <w:trPr>
          <w:trHeight w:val="354"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spacing w:val="0"/>
                <w:kern w:val="0"/>
                <w:sz w:val="21"/>
                <w:szCs w:val="21"/>
                <w14:ligatures w14:val="none"/>
              </w:rPr>
            </w:pPr>
            <w:r>
              <w:rPr>
                <w:rFonts w:hint="default" w:ascii="Times New Roman" w:hAnsi="Times New Roman" w:eastAsia="方正仿宋_GBK" w:cs="Times New Roman"/>
                <w:b w:val="0"/>
                <w:bCs w:val="0"/>
                <w:color w:val="000000"/>
                <w:spacing w:val="0"/>
                <w:kern w:val="0"/>
                <w:sz w:val="21"/>
                <w:szCs w:val="21"/>
                <w14:ligatures w14:val="none"/>
              </w:rPr>
              <w:t>梅花镇工业集中区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1467.6</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归仁岸线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500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徐洪河</w:t>
            </w:r>
          </w:p>
        </w:tc>
      </w:tr>
      <w:tr>
        <w:tblPrEx>
          <w:tblCellMar>
            <w:top w:w="0" w:type="dxa"/>
            <w:left w:w="23" w:type="dxa"/>
            <w:bottom w:w="0" w:type="dxa"/>
            <w:right w:w="23" w:type="dxa"/>
          </w:tblCellMar>
        </w:tblPrEx>
        <w:trPr>
          <w:trHeight w:val="377"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绿色食品</w:t>
            </w:r>
          </w:p>
        </w:tc>
        <w:tc>
          <w:tcPr>
            <w:tcW w:w="39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lang w:val="en-US" w:eastAsia="zh-CN"/>
                <w14:ligatures w14:val="none"/>
              </w:rPr>
            </w:pPr>
            <w:r>
              <w:rPr>
                <w:rFonts w:hint="default" w:ascii="Times New Roman" w:hAnsi="Times New Roman" w:eastAsia="等线" w:cs="Times New Roman"/>
                <w:b w:val="0"/>
                <w:bCs w:val="0"/>
                <w:kern w:val="0"/>
                <w:szCs w:val="21"/>
                <w:lang w:val="en-US" w:eastAsia="zh-CN"/>
                <w14:ligatures w14:val="none"/>
              </w:rPr>
              <w:t>300</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泗阳县</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泗阳现代农业产业园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1921.8 </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新建庄岸线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1800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成子河</w:t>
            </w:r>
          </w:p>
        </w:tc>
      </w:tr>
      <w:tr>
        <w:tblPrEx>
          <w:tblCellMar>
            <w:top w:w="0" w:type="dxa"/>
            <w:left w:w="23" w:type="dxa"/>
            <w:bottom w:w="0" w:type="dxa"/>
            <w:right w:w="23" w:type="dxa"/>
          </w:tblCellMar>
        </w:tblPrEx>
        <w:trPr>
          <w:trHeight w:val="335"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泗洪县</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双沟临港产业园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459.6 </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双沟岸线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900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新汴河</w:t>
            </w:r>
          </w:p>
        </w:tc>
      </w:tr>
      <w:tr>
        <w:tblPrEx>
          <w:tblCellMar>
            <w:top w:w="0" w:type="dxa"/>
            <w:left w:w="23" w:type="dxa"/>
            <w:bottom w:w="0" w:type="dxa"/>
            <w:right w:w="23" w:type="dxa"/>
          </w:tblCellMar>
        </w:tblPrEx>
        <w:trPr>
          <w:trHeight w:val="322"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spacing w:val="0"/>
                <w:kern w:val="0"/>
                <w:sz w:val="21"/>
                <w:szCs w:val="21"/>
                <w14:ligatures w14:val="none"/>
              </w:rPr>
            </w:pPr>
            <w:r>
              <w:rPr>
                <w:rFonts w:hint="default" w:ascii="Times New Roman" w:hAnsi="Times New Roman" w:eastAsia="方正仿宋_GBK" w:cs="Times New Roman"/>
                <w:b w:val="0"/>
                <w:bCs w:val="0"/>
                <w:color w:val="000000"/>
                <w:spacing w:val="0"/>
                <w:kern w:val="0"/>
                <w:sz w:val="21"/>
                <w:szCs w:val="21"/>
                <w14:ligatures w14:val="none"/>
              </w:rPr>
              <w:t>西南岗产业园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7959.3</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西南岗产业园岸线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750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怀洪新河</w:t>
            </w:r>
          </w:p>
        </w:tc>
      </w:tr>
      <w:tr>
        <w:tblPrEx>
          <w:tblCellMar>
            <w:top w:w="0" w:type="dxa"/>
            <w:left w:w="23" w:type="dxa"/>
            <w:bottom w:w="0" w:type="dxa"/>
            <w:right w:w="23" w:type="dxa"/>
          </w:tblCellMar>
        </w:tblPrEx>
        <w:trPr>
          <w:trHeight w:val="448"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spacing w:val="0"/>
                <w:kern w:val="0"/>
                <w:sz w:val="21"/>
                <w:szCs w:val="21"/>
                <w14:ligatures w14:val="none"/>
              </w:rPr>
            </w:pPr>
            <w:r>
              <w:rPr>
                <w:rFonts w:hint="default" w:ascii="Times New Roman" w:hAnsi="Times New Roman" w:eastAsia="方正仿宋_GBK" w:cs="Times New Roman"/>
                <w:b w:val="0"/>
                <w:bCs w:val="0"/>
                <w:color w:val="000000"/>
                <w:spacing w:val="0"/>
                <w:kern w:val="0"/>
                <w:sz w:val="21"/>
                <w:szCs w:val="21"/>
                <w14:ligatures w14:val="none"/>
              </w:rPr>
              <w:t>龙集镇工业集中区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241.8</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龙集岸线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600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南圩河</w:t>
            </w:r>
          </w:p>
        </w:tc>
      </w:tr>
      <w:tr>
        <w:tblPrEx>
          <w:tblCellMar>
            <w:top w:w="0" w:type="dxa"/>
            <w:left w:w="23" w:type="dxa"/>
            <w:bottom w:w="0" w:type="dxa"/>
            <w:right w:w="23" w:type="dxa"/>
          </w:tblCellMar>
        </w:tblPrEx>
        <w:trPr>
          <w:trHeight w:val="375"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spacing w:val="0"/>
                <w:kern w:val="0"/>
                <w:sz w:val="21"/>
                <w:szCs w:val="21"/>
                <w14:ligatures w14:val="none"/>
              </w:rPr>
            </w:pPr>
            <w:r>
              <w:rPr>
                <w:rFonts w:hint="default" w:ascii="Times New Roman" w:hAnsi="Times New Roman" w:eastAsia="方正仿宋_GBK" w:cs="Times New Roman"/>
                <w:b w:val="0"/>
                <w:bCs w:val="0"/>
                <w:color w:val="000000"/>
                <w:spacing w:val="0"/>
                <w:kern w:val="0"/>
                <w:sz w:val="21"/>
                <w:szCs w:val="21"/>
                <w14:ligatures w14:val="none"/>
              </w:rPr>
              <w:t>半城镇工业集中区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103.52</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孙园岸线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750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洪泽湖西线</w:t>
            </w:r>
          </w:p>
        </w:tc>
      </w:tr>
      <w:tr>
        <w:tblPrEx>
          <w:tblCellMar>
            <w:top w:w="0" w:type="dxa"/>
            <w:left w:w="23" w:type="dxa"/>
            <w:bottom w:w="0" w:type="dxa"/>
            <w:right w:w="23" w:type="dxa"/>
          </w:tblCellMar>
        </w:tblPrEx>
        <w:trPr>
          <w:trHeight w:val="352"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spacing w:val="0"/>
                <w:kern w:val="0"/>
                <w:sz w:val="21"/>
                <w:szCs w:val="21"/>
                <w14:ligatures w14:val="none"/>
              </w:rPr>
            </w:pPr>
            <w:r>
              <w:rPr>
                <w:rFonts w:hint="default" w:ascii="Times New Roman" w:hAnsi="Times New Roman" w:eastAsia="方正仿宋_GBK" w:cs="Times New Roman"/>
                <w:b w:val="0"/>
                <w:bCs w:val="0"/>
                <w:color w:val="000000"/>
                <w:spacing w:val="0"/>
                <w:kern w:val="0"/>
                <w:sz w:val="21"/>
                <w:szCs w:val="21"/>
                <w14:ligatures w14:val="none"/>
              </w:rPr>
              <w:t>半城镇陈圩工业集中区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275.1 </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孙园岸线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750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洪泽湖西线</w:t>
            </w:r>
          </w:p>
        </w:tc>
      </w:tr>
      <w:tr>
        <w:tblPrEx>
          <w:tblCellMar>
            <w:top w:w="0" w:type="dxa"/>
            <w:left w:w="23" w:type="dxa"/>
            <w:bottom w:w="0" w:type="dxa"/>
            <w:right w:w="23" w:type="dxa"/>
          </w:tblCellMar>
        </w:tblPrEx>
        <w:trPr>
          <w:trHeight w:val="393"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宿迁经开区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spacing w:val="0"/>
                <w:kern w:val="0"/>
                <w:sz w:val="21"/>
                <w:szCs w:val="21"/>
                <w14:ligatures w14:val="none"/>
              </w:rPr>
            </w:pPr>
            <w:r>
              <w:rPr>
                <w:rFonts w:hint="default" w:ascii="Times New Roman" w:hAnsi="Times New Roman" w:eastAsia="方正仿宋_GBK" w:cs="Times New Roman"/>
                <w:b w:val="0"/>
                <w:bCs w:val="0"/>
                <w:color w:val="000000"/>
                <w:spacing w:val="0"/>
                <w:kern w:val="0"/>
                <w:sz w:val="21"/>
                <w:szCs w:val="21"/>
                <w14:ligatures w14:val="none"/>
              </w:rPr>
              <w:t>宿迁经济技术开发区</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34024.35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w:t>
            </w:r>
          </w:p>
        </w:tc>
      </w:tr>
      <w:tr>
        <w:tblPrEx>
          <w:tblCellMar>
            <w:top w:w="0" w:type="dxa"/>
            <w:left w:w="23" w:type="dxa"/>
            <w:bottom w:w="0" w:type="dxa"/>
            <w:right w:w="23" w:type="dxa"/>
          </w:tblCellMar>
        </w:tblPrEx>
        <w:trPr>
          <w:trHeight w:val="356"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Times New Roman" w:hAnsi="Times New Roman" w:eastAsia="等线" w:cs="Times New Roman"/>
                <w:b w:val="0"/>
                <w:bCs w:val="0"/>
                <w:kern w:val="0"/>
                <w:szCs w:val="21"/>
                <w:lang w:eastAsia="zh-CN"/>
                <w14:ligatures w14:val="none"/>
              </w:rPr>
            </w:pPr>
            <w:r>
              <w:rPr>
                <w:rFonts w:hint="eastAsia" w:ascii="Times New Roman" w:hAnsi="Times New Roman" w:eastAsia="方正仿宋_GBK" w:cs="Times New Roman"/>
                <w:b w:val="0"/>
                <w:bCs w:val="0"/>
                <w:kern w:val="0"/>
                <w:szCs w:val="21"/>
                <w:lang w:eastAsia="zh-CN"/>
                <w14:ligatures w14:val="none"/>
              </w:rPr>
              <w:t>市洋河新区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洋河临港产业园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1688.4</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郑楼岸线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color w:val="000000"/>
                <w:kern w:val="0"/>
                <w:szCs w:val="21"/>
                <w14:ligatures w14:val="none"/>
              </w:rPr>
              <w:t>1200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color w:val="000000"/>
                <w:kern w:val="0"/>
                <w:szCs w:val="21"/>
                <w14:ligatures w14:val="none"/>
              </w:rPr>
              <w:t>京杭运河</w:t>
            </w:r>
          </w:p>
        </w:tc>
      </w:tr>
      <w:tr>
        <w:tblPrEx>
          <w:tblCellMar>
            <w:top w:w="0" w:type="dxa"/>
            <w:left w:w="23" w:type="dxa"/>
            <w:bottom w:w="0" w:type="dxa"/>
            <w:right w:w="23" w:type="dxa"/>
          </w:tblCellMar>
        </w:tblPrEx>
        <w:trPr>
          <w:trHeight w:val="377"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绿色建材</w:t>
            </w:r>
          </w:p>
        </w:tc>
        <w:tc>
          <w:tcPr>
            <w:tcW w:w="39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200</w:t>
            </w:r>
          </w:p>
        </w:tc>
        <w:tc>
          <w:tcPr>
            <w:tcW w:w="466" w:type="pct"/>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沭阳县</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扎下镇工业园区</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4018.5</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矛盾河岸线</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lang w:val="en-US" w:eastAsia="zh-CN"/>
                <w14:ligatures w14:val="none"/>
              </w:rPr>
            </w:pPr>
            <w:r>
              <w:rPr>
                <w:rFonts w:hint="eastAsia" w:ascii="Times New Roman" w:hAnsi="Times New Roman" w:eastAsia="等线" w:cs="Times New Roman"/>
                <w:b w:val="0"/>
                <w:bCs w:val="0"/>
                <w:kern w:val="0"/>
                <w:szCs w:val="21"/>
                <w:lang w:val="en-US" w:eastAsia="zh-CN"/>
                <w14:ligatures w14:val="none"/>
              </w:rPr>
              <w:t>250</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矛盾河</w:t>
            </w:r>
          </w:p>
        </w:tc>
      </w:tr>
      <w:tr>
        <w:tblPrEx>
          <w:tblCellMar>
            <w:top w:w="0" w:type="dxa"/>
            <w:left w:w="23" w:type="dxa"/>
            <w:bottom w:w="0" w:type="dxa"/>
            <w:right w:w="23" w:type="dxa"/>
          </w:tblCellMar>
        </w:tblPrEx>
        <w:trPr>
          <w:trHeight w:val="366"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spacing w:val="0"/>
                <w:kern w:val="0"/>
                <w:sz w:val="21"/>
                <w:szCs w:val="21"/>
                <w14:ligatures w14:val="none"/>
              </w:rPr>
            </w:pPr>
            <w:r>
              <w:rPr>
                <w:rFonts w:hint="default" w:ascii="Times New Roman" w:hAnsi="Times New Roman" w:eastAsia="方正仿宋_GBK" w:cs="Times New Roman"/>
                <w:b w:val="0"/>
                <w:bCs w:val="0"/>
                <w:color w:val="000000"/>
                <w:spacing w:val="0"/>
                <w:kern w:val="0"/>
                <w:sz w:val="21"/>
                <w:szCs w:val="21"/>
                <w14:ligatures w14:val="none"/>
              </w:rPr>
              <w:t>桑墟镇工业园区</w:t>
            </w:r>
          </w:p>
        </w:tc>
        <w:tc>
          <w:tcPr>
            <w:tcW w:w="47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5457</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桑墟岸线</w:t>
            </w:r>
          </w:p>
        </w:tc>
        <w:tc>
          <w:tcPr>
            <w:tcW w:w="3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600</w:t>
            </w:r>
          </w:p>
        </w:tc>
        <w:tc>
          <w:tcPr>
            <w:tcW w:w="50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宿连航道</w:t>
            </w:r>
          </w:p>
        </w:tc>
      </w:tr>
      <w:tr>
        <w:tblPrEx>
          <w:tblCellMar>
            <w:top w:w="0" w:type="dxa"/>
            <w:left w:w="23" w:type="dxa"/>
            <w:bottom w:w="0" w:type="dxa"/>
            <w:right w:w="23" w:type="dxa"/>
          </w:tblCellMar>
        </w:tblPrEx>
        <w:trPr>
          <w:trHeight w:val="497"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泗阳县</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泗阳高新技术产业开发区</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w:t>
            </w:r>
            <w:r>
              <w:rPr>
                <w:rFonts w:hint="default" w:ascii="Times New Roman" w:hAnsi="Times New Roman" w:eastAsia="方正仿宋_GBK" w:cs="Times New Roman"/>
                <w:b w:val="0"/>
                <w:bCs w:val="0"/>
                <w:color w:val="000000"/>
                <w:spacing w:val="0"/>
                <w:sz w:val="21"/>
                <w:szCs w:val="21"/>
                <w14:ligatures w14:val="none"/>
              </w:rPr>
              <w:t>含吴江泗阳工业园</w:t>
            </w:r>
            <w:r>
              <w:rPr>
                <w:rFonts w:hint="default" w:ascii="Times New Roman" w:hAnsi="Times New Roman" w:eastAsia="方正仿宋_GBK" w:cs="Times New Roman"/>
                <w:b w:val="0"/>
                <w:bCs w:val="0"/>
                <w:spacing w:val="0"/>
                <w:kern w:val="0"/>
                <w:sz w:val="21"/>
                <w:szCs w:val="21"/>
                <w14:ligatures w14:val="none"/>
              </w:rPr>
              <w:t>）</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18547.2 </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二里桥岸线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lang w:val="zh-CN"/>
                <w14:ligatures w14:val="none"/>
              </w:rPr>
              <w:t>850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成子河</w:t>
            </w:r>
          </w:p>
        </w:tc>
      </w:tr>
      <w:tr>
        <w:tblPrEx>
          <w:tblCellMar>
            <w:top w:w="0" w:type="dxa"/>
            <w:left w:w="23" w:type="dxa"/>
            <w:bottom w:w="0" w:type="dxa"/>
            <w:right w:w="23" w:type="dxa"/>
          </w:tblCellMar>
        </w:tblPrEx>
        <w:trPr>
          <w:trHeight w:val="497"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泗洪县</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朱湖临港产业园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722.25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朱湖岸线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color w:val="000000"/>
                <w:kern w:val="0"/>
                <w:szCs w:val="21"/>
                <w14:ligatures w14:val="none"/>
              </w:rPr>
              <w:t>2000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徐洪河</w:t>
            </w:r>
          </w:p>
        </w:tc>
      </w:tr>
      <w:tr>
        <w:tblPrEx>
          <w:tblCellMar>
            <w:top w:w="0" w:type="dxa"/>
            <w:left w:w="23" w:type="dxa"/>
            <w:bottom w:w="0" w:type="dxa"/>
            <w:right w:w="23" w:type="dxa"/>
          </w:tblCellMar>
        </w:tblPrEx>
        <w:trPr>
          <w:trHeight w:val="497" w:hRule="atLeast"/>
          <w:jc w:val="center"/>
        </w:trPr>
        <w:tc>
          <w:tcPr>
            <w:tcW w:w="44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宿城区</w:t>
            </w: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核心园区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运河宿迁港产业园</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（含恒力时尚产业园）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16432.95</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kern w:val="0"/>
                <w:szCs w:val="21"/>
                <w14:ligatures w14:val="none"/>
              </w:rPr>
              <w:t>宿迁中心港岸线、张圩干渠岸线</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lang w:val="zh-CN"/>
                <w14:ligatures w14:val="none"/>
              </w:rPr>
            </w:pPr>
            <w:r>
              <w:rPr>
                <w:rFonts w:hint="default" w:ascii="Times New Roman" w:hAnsi="Times New Roman" w:eastAsia="等线" w:cs="Times New Roman"/>
                <w:b w:val="0"/>
                <w:bCs w:val="0"/>
                <w:kern w:val="0"/>
                <w:szCs w:val="21"/>
                <w14:ligatures w14:val="none"/>
              </w:rPr>
              <w:t>7502</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b w:val="0"/>
                <w:bCs w:val="0"/>
                <w:color w:val="000000"/>
                <w:kern w:val="0"/>
                <w:szCs w:val="21"/>
                <w14:ligatures w14:val="none"/>
              </w:rPr>
            </w:pPr>
            <w:r>
              <w:rPr>
                <w:rFonts w:hint="default" w:ascii="Times New Roman" w:hAnsi="Times New Roman" w:eastAsia="方正仿宋_GBK" w:cs="Times New Roman"/>
                <w:b w:val="0"/>
                <w:bCs w:val="0"/>
                <w:spacing w:val="-17"/>
                <w:kern w:val="0"/>
                <w:sz w:val="21"/>
                <w:szCs w:val="21"/>
                <w14:ligatures w14:val="none"/>
              </w:rPr>
              <w:t>京杭运河、张涧线</w:t>
            </w:r>
          </w:p>
        </w:tc>
      </w:tr>
      <w:tr>
        <w:tblPrEx>
          <w:tblCellMar>
            <w:top w:w="0" w:type="dxa"/>
            <w:left w:w="23" w:type="dxa"/>
            <w:bottom w:w="0" w:type="dxa"/>
            <w:right w:w="23" w:type="dxa"/>
          </w:tblCellMar>
        </w:tblPrEx>
        <w:trPr>
          <w:trHeight w:val="466" w:hRule="atLeast"/>
          <w:jc w:val="center"/>
        </w:trPr>
        <w:tc>
          <w:tcPr>
            <w:tcW w:w="444"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20"/>
                <w:kern w:val="0"/>
                <w:szCs w:val="21"/>
                <w14:ligatures w14:val="none"/>
              </w:rPr>
            </w:pPr>
          </w:p>
        </w:tc>
        <w:tc>
          <w:tcPr>
            <w:tcW w:w="32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39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66" w:type="pct"/>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等线" w:cs="Times New Roman"/>
                <w:b w:val="0"/>
                <w:bCs w:val="0"/>
                <w:kern w:val="0"/>
                <w:szCs w:val="21"/>
                <w14:ligatures w14:val="none"/>
              </w:rPr>
            </w:pPr>
          </w:p>
        </w:tc>
        <w:tc>
          <w:tcPr>
            <w:tcW w:w="41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辐射园区</w:t>
            </w:r>
          </w:p>
        </w:tc>
        <w:tc>
          <w:tcPr>
            <w:tcW w:w="9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spacing w:val="0"/>
                <w:kern w:val="0"/>
                <w:sz w:val="21"/>
                <w:szCs w:val="21"/>
                <w14:ligatures w14:val="none"/>
              </w:rPr>
            </w:pPr>
            <w:r>
              <w:rPr>
                <w:rFonts w:hint="default" w:ascii="Times New Roman" w:hAnsi="Times New Roman" w:eastAsia="方正仿宋_GBK" w:cs="Times New Roman"/>
                <w:b w:val="0"/>
                <w:bCs w:val="0"/>
                <w:spacing w:val="0"/>
                <w:kern w:val="0"/>
                <w:sz w:val="21"/>
                <w:szCs w:val="21"/>
                <w14:ligatures w14:val="none"/>
              </w:rPr>
              <w:t>龙河镇建材产业园</w:t>
            </w:r>
          </w:p>
        </w:tc>
        <w:tc>
          <w:tcPr>
            <w:tcW w:w="4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kern w:val="0"/>
                <w:szCs w:val="21"/>
                <w14:ligatures w14:val="none"/>
              </w:rPr>
            </w:pPr>
            <w:r>
              <w:rPr>
                <w:rFonts w:hint="default" w:ascii="Times New Roman" w:hAnsi="Times New Roman" w:eastAsia="等线" w:cs="Times New Roman"/>
                <w:b w:val="0"/>
                <w:bCs w:val="0"/>
                <w:kern w:val="0"/>
                <w:szCs w:val="21"/>
                <w14:ligatures w14:val="none"/>
              </w:rPr>
              <w:t xml:space="preserve">2266.4 </w:t>
            </w:r>
          </w:p>
        </w:tc>
        <w:tc>
          <w:tcPr>
            <w:tcW w:w="6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龙河岸线</w:t>
            </w:r>
          </w:p>
        </w:tc>
        <w:tc>
          <w:tcPr>
            <w:tcW w:w="3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等线" w:cs="Times New Roman"/>
                <w:b w:val="0"/>
                <w:bCs w:val="0"/>
                <w:color w:val="000000"/>
                <w:kern w:val="0"/>
                <w:szCs w:val="21"/>
                <w14:ligatures w14:val="none"/>
              </w:rPr>
              <w:t>650</w:t>
            </w:r>
          </w:p>
        </w:tc>
        <w:tc>
          <w:tcPr>
            <w:tcW w:w="50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等线" w:cs="Times New Roman"/>
                <w:b w:val="0"/>
                <w:bCs w:val="0"/>
                <w:color w:val="000000"/>
                <w:kern w:val="0"/>
                <w:szCs w:val="21"/>
                <w14:ligatures w14:val="none"/>
              </w:rPr>
            </w:pPr>
            <w:r>
              <w:rPr>
                <w:rFonts w:hint="default" w:ascii="Times New Roman" w:hAnsi="Times New Roman" w:eastAsia="方正仿宋_GBK" w:cs="Times New Roman"/>
                <w:b w:val="0"/>
                <w:bCs w:val="0"/>
                <w:color w:val="000000"/>
                <w:kern w:val="0"/>
                <w:szCs w:val="21"/>
                <w14:ligatures w14:val="none"/>
              </w:rPr>
              <w:t>徐洪河</w:t>
            </w:r>
          </w:p>
        </w:tc>
      </w:tr>
    </w:tbl>
    <w:p>
      <w:pPr>
        <w:pStyle w:val="11"/>
        <w:ind w:firstLine="640"/>
        <w:rPr>
          <w:rFonts w:hint="default" w:ascii="Times New Roman" w:hAnsi="Times New Roman" w:cs="Times New Roman"/>
          <w:b w:val="0"/>
          <w:bCs w:val="0"/>
        </w:rPr>
        <w:sectPr>
          <w:pgSz w:w="16838" w:h="11906" w:orient="landscape"/>
          <w:pgMar w:top="1361" w:right="1440" w:bottom="1361"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方正仿宋_GBK" w:cs="Times New Roman"/>
          <w:b w:val="0"/>
          <w:bCs w:val="0"/>
          <w:sz w:val="32"/>
          <w:szCs w:val="32"/>
        </w:rPr>
      </w:pPr>
      <w:bookmarkStart w:id="294" w:name="_Toc16993"/>
      <w:r>
        <w:rPr>
          <w:rFonts w:hint="default" w:ascii="Times New Roman" w:hAnsi="Times New Roman" w:eastAsia="方正黑体_GBK" w:cs="Times New Roman"/>
          <w:b w:val="0"/>
          <w:bCs w:val="0"/>
          <w:sz w:val="32"/>
          <w:szCs w:val="32"/>
        </w:rPr>
        <w:t>附件2</w:t>
      </w:r>
      <w:bookmarkEnd w:id="294"/>
    </w:p>
    <w:p>
      <w:pPr>
        <w:keepNext w:val="0"/>
        <w:keepLines w:val="0"/>
        <w:pageBreakBefore w:val="0"/>
        <w:widowControl w:val="0"/>
        <w:kinsoku/>
        <w:wordWrap/>
        <w:overflowPunct/>
        <w:topLinePunct w:val="0"/>
        <w:autoSpaceDE/>
        <w:autoSpaceDN/>
        <w:bidi w:val="0"/>
        <w:adjustRightInd/>
        <w:snapToGrid/>
        <w:spacing w:after="157" w:afterLines="50" w:line="300" w:lineRule="exact"/>
        <w:jc w:val="center"/>
        <w:textAlignment w:val="auto"/>
        <w:outlineLvl w:val="0"/>
        <w:rPr>
          <w:rFonts w:hint="eastAsia" w:ascii="方正小标宋_GBK" w:hAnsi="方正小标宋_GBK" w:eastAsia="方正小标宋_GBK" w:cs="方正小标宋_GBK"/>
          <w:b w:val="0"/>
          <w:bCs w:val="0"/>
          <w:sz w:val="44"/>
          <w:szCs w:val="44"/>
        </w:rPr>
      </w:pPr>
      <w:bookmarkStart w:id="295" w:name="_Toc20382"/>
      <w:bookmarkStart w:id="296" w:name="_Hlk159340105"/>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宿迁重点航道流经区县及园区布局发展的重点临港产业一览表</w:t>
      </w:r>
      <w:bookmarkEnd w:id="295"/>
    </w:p>
    <w:bookmarkEnd w:id="296"/>
    <w:tbl>
      <w:tblPr>
        <w:tblStyle w:val="27"/>
        <w:tblW w:w="48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652"/>
        <w:gridCol w:w="1204"/>
        <w:gridCol w:w="2766"/>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主要航道</w:t>
            </w:r>
          </w:p>
        </w:tc>
        <w:tc>
          <w:tcPr>
            <w:tcW w:w="940"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主要流经区县</w:t>
            </w:r>
          </w:p>
        </w:tc>
        <w:tc>
          <w:tcPr>
            <w:tcW w:w="685"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园区类型</w:t>
            </w:r>
          </w:p>
        </w:tc>
        <w:tc>
          <w:tcPr>
            <w:tcW w:w="1574"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沿线主要园区</w:t>
            </w:r>
          </w:p>
        </w:tc>
        <w:tc>
          <w:tcPr>
            <w:tcW w:w="1069" w:type="pct"/>
            <w:vAlign w:val="center"/>
          </w:tcPr>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布局发展的</w:t>
            </w:r>
          </w:p>
          <w:p>
            <w:pPr>
              <w:spacing w:line="240" w:lineRule="exact"/>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临港产业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京杭运河</w:t>
            </w:r>
          </w:p>
        </w:tc>
        <w:tc>
          <w:tcPr>
            <w:tcW w:w="940"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泗阳县</w:t>
            </w:r>
          </w:p>
        </w:tc>
        <w:tc>
          <w:tcPr>
            <w:tcW w:w="685" w:type="pct"/>
            <w:vMerge w:val="restart"/>
            <w:vAlign w:val="center"/>
          </w:tcPr>
          <w:p>
            <w:pPr>
              <w:spacing w:line="240" w:lineRule="exact"/>
              <w:jc w:val="center"/>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szCs w:val="21"/>
              </w:rPr>
              <w:t>核心园区</w:t>
            </w: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泗阳高新技术产业开发区</w:t>
            </w:r>
          </w:p>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w:t>
            </w:r>
            <w:r>
              <w:rPr>
                <w:rFonts w:hint="default" w:ascii="Times New Roman" w:hAnsi="Times New Roman" w:eastAsia="方正仿宋_GBK" w:cs="Times New Roman"/>
                <w:b w:val="0"/>
                <w:bCs w:val="0"/>
                <w:color w:val="000000"/>
                <w:spacing w:val="-16"/>
                <w:szCs w:val="21"/>
                <w14:ligatures w14:val="none"/>
              </w:rPr>
              <w:t>含吴江泗阳工业园</w:t>
            </w:r>
            <w:r>
              <w:rPr>
                <w:rFonts w:hint="default" w:ascii="Times New Roman" w:hAnsi="Times New Roman" w:eastAsia="方正仿宋_GBK" w:cs="Times New Roman"/>
                <w:b w:val="0"/>
                <w:bCs w:val="0"/>
                <w:szCs w:val="21"/>
              </w:rPr>
              <w:t>）</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高端纺织</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绿色家居</w:t>
            </w:r>
          </w:p>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685" w:type="pct"/>
            <w:vMerge w:val="continue"/>
            <w:vAlign w:val="center"/>
          </w:tcPr>
          <w:p>
            <w:pPr>
              <w:spacing w:line="240" w:lineRule="exact"/>
              <w:jc w:val="center"/>
              <w:rPr>
                <w:rFonts w:hint="default" w:ascii="Times New Roman" w:hAnsi="Times New Roman" w:eastAsia="方正仿宋_GBK" w:cs="Times New Roman"/>
                <w:b w:val="0"/>
                <w:bCs w:val="0"/>
                <w:kern w:val="0"/>
                <w:szCs w:val="21"/>
                <w14:ligatures w14:val="none"/>
              </w:rPr>
            </w:pPr>
          </w:p>
        </w:tc>
        <w:tc>
          <w:tcPr>
            <w:tcW w:w="1574" w:type="pct"/>
            <w:vAlign w:val="center"/>
          </w:tcPr>
          <w:p>
            <w:pPr>
              <w:spacing w:line="240" w:lineRule="exact"/>
              <w:jc w:val="center"/>
              <w:rPr>
                <w:rFonts w:hint="default" w:ascii="Times New Roman" w:hAnsi="Times New Roman" w:eastAsia="方正仿宋_GBK" w:cs="Times New Roman"/>
                <w:b w:val="0"/>
                <w:bCs w:val="0"/>
                <w:spacing w:val="-8"/>
                <w:kern w:val="0"/>
                <w:szCs w:val="21"/>
                <w14:ligatures w14:val="none"/>
              </w:rPr>
            </w:pPr>
            <w:r>
              <w:rPr>
                <w:rFonts w:hint="default" w:ascii="Times New Roman" w:hAnsi="Times New Roman" w:eastAsia="方正仿宋_GBK" w:cs="Times New Roman"/>
                <w:b w:val="0"/>
                <w:bCs w:val="0"/>
                <w:szCs w:val="21"/>
              </w:rPr>
              <w:t>泗阳经济开发区</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高端纺织</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绿色家居</w:t>
            </w:r>
          </w:p>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宿豫区</w:t>
            </w:r>
          </w:p>
        </w:tc>
        <w:tc>
          <w:tcPr>
            <w:tcW w:w="685"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核心园区</w:t>
            </w: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宿迁高新技术产业开发区</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新能源</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新材料</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宿城区</w:t>
            </w:r>
          </w:p>
        </w:tc>
        <w:tc>
          <w:tcPr>
            <w:tcW w:w="685" w:type="pct"/>
            <w:vAlign w:val="center"/>
          </w:tcPr>
          <w:p>
            <w:pPr>
              <w:widowControl/>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核心园区</w:t>
            </w:r>
          </w:p>
        </w:tc>
        <w:tc>
          <w:tcPr>
            <w:tcW w:w="1574" w:type="pct"/>
            <w:vAlign w:val="center"/>
          </w:tcPr>
          <w:p>
            <w:pPr>
              <w:widowControl/>
              <w:spacing w:line="240" w:lineRule="exact"/>
              <w:jc w:val="center"/>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运河宿迁港产业园</w:t>
            </w:r>
          </w:p>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kern w:val="0"/>
                <w:szCs w:val="21"/>
                <w14:ligatures w14:val="none"/>
              </w:rPr>
              <w:t>（含恒力时尚产业园）</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高端纺织</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绿色建材</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新能源</w:t>
            </w:r>
          </w:p>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685" w:type="pct"/>
            <w:vAlign w:val="center"/>
          </w:tcPr>
          <w:p>
            <w:pPr>
              <w:widowControl/>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辐射园区</w:t>
            </w:r>
          </w:p>
        </w:tc>
        <w:tc>
          <w:tcPr>
            <w:tcW w:w="1574" w:type="pct"/>
            <w:vAlign w:val="center"/>
          </w:tcPr>
          <w:p>
            <w:pPr>
              <w:widowControl/>
              <w:spacing w:line="240" w:lineRule="exact"/>
              <w:jc w:val="center"/>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宿城经济开发区</w:t>
            </w:r>
          </w:p>
          <w:p>
            <w:pPr>
              <w:widowControl/>
              <w:spacing w:line="240" w:lineRule="exact"/>
              <w:ind w:left="-105" w:leftChars="-50" w:right="-105" w:rightChars="-50"/>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pacing w:val="-8"/>
                <w:kern w:val="0"/>
                <w:szCs w:val="21"/>
                <w14:ligatures w14:val="none"/>
              </w:rPr>
              <w:t>（南片区，含恒力工业园）</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高端纺织</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新材料</w:t>
            </w:r>
          </w:p>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宿迁经开区</w:t>
            </w:r>
          </w:p>
        </w:tc>
        <w:tc>
          <w:tcPr>
            <w:tcW w:w="685"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辐射园区</w:t>
            </w:r>
          </w:p>
        </w:tc>
        <w:tc>
          <w:tcPr>
            <w:tcW w:w="1574" w:type="pct"/>
            <w:vAlign w:val="center"/>
          </w:tcPr>
          <w:p>
            <w:pPr>
              <w:spacing w:line="240" w:lineRule="exact"/>
              <w:jc w:val="center"/>
              <w:rPr>
                <w:rFonts w:hint="default" w:ascii="Times New Roman" w:hAnsi="Times New Roman" w:eastAsia="方正仿宋_GBK" w:cs="Times New Roman"/>
                <w:b w:val="0"/>
                <w:bCs w:val="0"/>
                <w:spacing w:val="-8"/>
                <w:kern w:val="0"/>
                <w:szCs w:val="21"/>
                <w14:ligatures w14:val="none"/>
              </w:rPr>
            </w:pPr>
            <w:r>
              <w:rPr>
                <w:rFonts w:hint="default" w:ascii="Times New Roman" w:hAnsi="Times New Roman" w:eastAsia="方正仿宋_GBK" w:cs="Times New Roman"/>
                <w:b w:val="0"/>
                <w:bCs w:val="0"/>
                <w:szCs w:val="21"/>
              </w:rPr>
              <w:t>宿迁经济技术开发区</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绿色食品</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新能源</w:t>
            </w:r>
          </w:p>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Align w:val="center"/>
          </w:tcPr>
          <w:p>
            <w:pPr>
              <w:spacing w:line="240" w:lineRule="exact"/>
              <w:jc w:val="center"/>
              <w:rPr>
                <w:rFonts w:hint="eastAsia" w:ascii="Times New Roman" w:hAnsi="Times New Roman" w:eastAsia="方正仿宋_GBK" w:cs="Times New Roman"/>
                <w:b w:val="0"/>
                <w:bCs w:val="0"/>
                <w:szCs w:val="21"/>
                <w:lang w:eastAsia="zh-CN"/>
              </w:rPr>
            </w:pPr>
            <w:r>
              <w:rPr>
                <w:rFonts w:hint="eastAsia" w:ascii="Times New Roman" w:hAnsi="Times New Roman" w:eastAsia="方正仿宋_GBK" w:cs="Times New Roman"/>
                <w:b w:val="0"/>
                <w:bCs w:val="0"/>
                <w:szCs w:val="21"/>
                <w:lang w:eastAsia="zh-CN"/>
              </w:rPr>
              <w:t>市洋河新区</w:t>
            </w:r>
          </w:p>
        </w:tc>
        <w:tc>
          <w:tcPr>
            <w:tcW w:w="685" w:type="pct"/>
            <w:vAlign w:val="center"/>
          </w:tcPr>
          <w:p>
            <w:pPr>
              <w:widowControl/>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核心园区</w:t>
            </w:r>
          </w:p>
        </w:tc>
        <w:tc>
          <w:tcPr>
            <w:tcW w:w="1574" w:type="pct"/>
            <w:vAlign w:val="center"/>
          </w:tcPr>
          <w:p>
            <w:pPr>
              <w:widowControl/>
              <w:spacing w:line="240" w:lineRule="exact"/>
              <w:jc w:val="center"/>
              <w:rPr>
                <w:rFonts w:hint="default" w:ascii="Times New Roman" w:hAnsi="Times New Roman" w:eastAsia="方正仿宋_GBK" w:cs="Times New Roman"/>
                <w:b w:val="0"/>
                <w:bCs w:val="0"/>
                <w:kern w:val="0"/>
                <w:szCs w:val="21"/>
                <w14:ligatures w14:val="none"/>
              </w:rPr>
            </w:pPr>
            <w:r>
              <w:rPr>
                <w:rFonts w:hint="default" w:ascii="Times New Roman" w:hAnsi="Times New Roman" w:eastAsia="方正仿宋_GBK" w:cs="Times New Roman"/>
                <w:b w:val="0"/>
                <w:bCs w:val="0"/>
                <w:kern w:val="0"/>
                <w:szCs w:val="21"/>
                <w14:ligatures w14:val="none"/>
              </w:rPr>
              <w:t>洋河临港产业园</w:t>
            </w:r>
          </w:p>
        </w:tc>
        <w:tc>
          <w:tcPr>
            <w:tcW w:w="1069" w:type="pct"/>
            <w:vAlign w:val="center"/>
          </w:tcPr>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9"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宿连航道</w:t>
            </w:r>
          </w:p>
        </w:tc>
        <w:tc>
          <w:tcPr>
            <w:tcW w:w="940"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沭阳县</w:t>
            </w:r>
          </w:p>
        </w:tc>
        <w:tc>
          <w:tcPr>
            <w:tcW w:w="685"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核心园区</w:t>
            </w: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沭阳临港产业园</w:t>
            </w:r>
          </w:p>
        </w:tc>
        <w:tc>
          <w:tcPr>
            <w:tcW w:w="1069" w:type="pct"/>
            <w:vAlign w:val="center"/>
          </w:tcPr>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高端纺织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宿豫区</w:t>
            </w:r>
          </w:p>
        </w:tc>
        <w:tc>
          <w:tcPr>
            <w:tcW w:w="685"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核心园区</w:t>
            </w: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陆集临港产业园</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新材料</w:t>
            </w:r>
          </w:p>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685"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来龙工业园</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新材料</w:t>
            </w:r>
          </w:p>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685"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辐射园区</w:t>
            </w: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宿迁生态化工科技产业园</w:t>
            </w:r>
          </w:p>
        </w:tc>
        <w:tc>
          <w:tcPr>
            <w:tcW w:w="1069" w:type="pct"/>
            <w:vAlign w:val="center"/>
          </w:tcPr>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9"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徐洪河</w:t>
            </w:r>
          </w:p>
        </w:tc>
        <w:tc>
          <w:tcPr>
            <w:tcW w:w="940" w:type="pct"/>
            <w:vMerge w:val="restar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泗洪县</w:t>
            </w:r>
          </w:p>
        </w:tc>
        <w:tc>
          <w:tcPr>
            <w:tcW w:w="685"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核心园区</w:t>
            </w: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朱湖临港产业园</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绿色建材</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685"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辐射园区</w:t>
            </w: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泗洪经济开发区</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新能源</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新材料</w:t>
            </w:r>
          </w:p>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Merge w:val="continue"/>
            <w:vAlign w:val="center"/>
          </w:tcPr>
          <w:p>
            <w:pPr>
              <w:spacing w:line="240" w:lineRule="exact"/>
              <w:jc w:val="center"/>
              <w:rPr>
                <w:rFonts w:hint="default" w:ascii="Times New Roman" w:hAnsi="Times New Roman" w:eastAsia="方正仿宋_GBK" w:cs="Times New Roman"/>
                <w:b w:val="0"/>
                <w:bCs w:val="0"/>
                <w:szCs w:val="21"/>
              </w:rPr>
            </w:pPr>
          </w:p>
        </w:tc>
        <w:tc>
          <w:tcPr>
            <w:tcW w:w="94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宿城区</w:t>
            </w:r>
          </w:p>
        </w:tc>
        <w:tc>
          <w:tcPr>
            <w:tcW w:w="685"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辐射园区</w:t>
            </w: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龙河镇建材产业园</w:t>
            </w:r>
          </w:p>
        </w:tc>
        <w:tc>
          <w:tcPr>
            <w:tcW w:w="1069" w:type="pct"/>
            <w:vAlign w:val="center"/>
          </w:tcPr>
          <w:p>
            <w:pPr>
              <w:pStyle w:val="39"/>
              <w:numPr>
                <w:ilvl w:val="0"/>
                <w:numId w:val="7"/>
              </w:numPr>
              <w:spacing w:line="240" w:lineRule="exact"/>
              <w:ind w:left="181" w:leftChars="0"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9"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成子河</w:t>
            </w:r>
          </w:p>
        </w:tc>
        <w:tc>
          <w:tcPr>
            <w:tcW w:w="94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泗阳县</w:t>
            </w:r>
          </w:p>
        </w:tc>
        <w:tc>
          <w:tcPr>
            <w:tcW w:w="685"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核心园区</w:t>
            </w: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泗阳现代农业产业园</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29"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怀洪新河</w:t>
            </w:r>
          </w:p>
        </w:tc>
        <w:tc>
          <w:tcPr>
            <w:tcW w:w="940"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泗洪县</w:t>
            </w:r>
          </w:p>
        </w:tc>
        <w:tc>
          <w:tcPr>
            <w:tcW w:w="685"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核心园区</w:t>
            </w:r>
          </w:p>
        </w:tc>
        <w:tc>
          <w:tcPr>
            <w:tcW w:w="1574" w:type="pct"/>
            <w:vAlign w:val="center"/>
          </w:tcPr>
          <w:p>
            <w:pPr>
              <w:spacing w:line="240" w:lineRule="exac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西南岗产业园</w:t>
            </w:r>
          </w:p>
        </w:tc>
        <w:tc>
          <w:tcPr>
            <w:tcW w:w="1069" w:type="pct"/>
            <w:vAlign w:val="center"/>
          </w:tcPr>
          <w:p>
            <w:pPr>
              <w:pStyle w:val="39"/>
              <w:numPr>
                <w:ilvl w:val="0"/>
                <w:numId w:val="7"/>
              </w:numPr>
              <w:spacing w:line="240" w:lineRule="exact"/>
              <w:ind w:left="181" w:hanging="181" w:firstLineChars="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绿色食品</w:t>
            </w:r>
          </w:p>
        </w:tc>
      </w:tr>
    </w:tbl>
    <w:p>
      <w:pPr>
        <w:rPr>
          <w:rFonts w:hint="default"/>
          <w:b w:val="0"/>
          <w:bCs w:val="0"/>
        </w:rPr>
      </w:pPr>
      <w:r>
        <w:rPr>
          <w:rFonts w:hint="default" w:ascii="Times New Roman" w:hAnsi="Times New Roman" w:cs="Times New Roman"/>
          <w:b w:val="0"/>
          <w:bCs w:val="0"/>
        </w:rPr>
        <w:br w:type="page"/>
      </w:r>
      <w:r>
        <w:rPr>
          <w:b w:val="0"/>
          <w:bCs w:val="0"/>
          <w:sz w:val="21"/>
        </w:rPr>
        <mc:AlternateContent>
          <mc:Choice Requires="wps">
            <w:drawing>
              <wp:anchor distT="0" distB="0" distL="114300" distR="114300" simplePos="0" relativeHeight="251662336" behindDoc="0" locked="0" layoutInCell="1" allowOverlap="1">
                <wp:simplePos x="0" y="0"/>
                <wp:positionH relativeFrom="column">
                  <wp:posOffset>4413885</wp:posOffset>
                </wp:positionH>
                <wp:positionV relativeFrom="paragraph">
                  <wp:posOffset>8237220</wp:posOffset>
                </wp:positionV>
                <wp:extent cx="1209675" cy="400050"/>
                <wp:effectExtent l="4445" t="4445" r="5080" b="6985"/>
                <wp:wrapNone/>
                <wp:docPr id="3" name="文本框 3"/>
                <wp:cNvGraphicFramePr/>
                <a:graphic xmlns:a="http://schemas.openxmlformats.org/drawingml/2006/main">
                  <a:graphicData uri="http://schemas.microsoft.com/office/word/2010/wordprocessingShape">
                    <wps:wsp>
                      <wps:cNvSpPr txBox="1"/>
                      <wps:spPr>
                        <a:xfrm>
                          <a:off x="5386070" y="9569450"/>
                          <a:ext cx="1209675" cy="4000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5pt;margin-top:648.6pt;height:31.5pt;width:95.25pt;z-index:251662336;mso-width-relative:page;mso-height-relative:page;" fillcolor="#FFFFFF [3201]" filled="t" stroked="t" coordsize="21600,21600" o:gfxdata="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ZG&#10;KLraAAAADQEAAA8AAAAAAAAAAQAgAAAAIgAAAGRycy9kb3ducmV2LnhtbFBLAQIUABQAAAAIAIdO&#10;4kBUAZZAWgIAAMQEAAAOAAAAAAAAAAEAIAAAACkBAABkcnMvZTJvRG9jLnhtbFBLBQYAAAAABgAG&#10;AFkBAAD1BQAAAAA=&#10;">
                <v:fill on="t" focussize="0,0"/>
                <v:stroke weight="0.5pt" color="#FFFFFF [3212]" joinstyle="round"/>
                <v:imagedata o:title=""/>
                <o:lock v:ext="edit" aspectratio="f"/>
                <v:textbox>
                  <w:txbxContent>
                    <w:p/>
                  </w:txbxContent>
                </v:textbox>
              </v:shape>
            </w:pict>
          </mc:Fallback>
        </mc:AlternateContent>
      </w:r>
    </w:p>
    <w:p>
      <w:pPr>
        <w:rPr>
          <w:rFonts w:hint="default"/>
          <w:b w:val="0"/>
          <w:bCs w:val="0"/>
        </w:rPr>
      </w:pPr>
    </w:p>
    <w:p>
      <w:pPr>
        <w:pStyle w:val="11"/>
        <w:rPr>
          <w:rFonts w:hint="default"/>
          <w:b w:val="0"/>
          <w:bCs w:val="0"/>
        </w:rPr>
      </w:pPr>
    </w:p>
    <w:p>
      <w:pPr>
        <w:rPr>
          <w:rFonts w:hint="default"/>
          <w:b w:val="0"/>
          <w:bCs w:val="0"/>
        </w:rPr>
      </w:pPr>
    </w:p>
    <w:p>
      <w:pPr>
        <w:pStyle w:val="7"/>
        <w:rPr>
          <w:b w:val="0"/>
          <w:bCs w:val="0"/>
        </w:rPr>
      </w:pPr>
    </w:p>
    <w:p>
      <w:pPr>
        <w:rPr>
          <w:b w:val="0"/>
          <w:bCs w:val="0"/>
        </w:rPr>
      </w:pPr>
    </w:p>
    <w:p>
      <w:pPr>
        <w:pStyle w:val="2"/>
        <w:rPr>
          <w:b w:val="0"/>
          <w:bCs w:val="0"/>
        </w:rPr>
      </w:pPr>
    </w:p>
    <w:p>
      <w:pPr>
        <w:pStyle w:val="5"/>
        <w:rPr>
          <w:b w:val="0"/>
          <w:bCs w:val="0"/>
        </w:rPr>
      </w:pPr>
    </w:p>
    <w:p>
      <w:pPr>
        <w:pStyle w:val="5"/>
        <w:rPr>
          <w:b w:val="0"/>
          <w:bCs w:val="0"/>
        </w:rPr>
      </w:pPr>
    </w:p>
    <w:p>
      <w:pPr>
        <w:pStyle w:val="5"/>
        <w:rPr>
          <w:b w:val="0"/>
          <w:bCs w:val="0"/>
        </w:rPr>
      </w:pPr>
    </w:p>
    <w:p>
      <w:pPr>
        <w:pStyle w:val="5"/>
        <w:rPr>
          <w:b w:val="0"/>
          <w:bCs w:val="0"/>
        </w:rPr>
      </w:pPr>
    </w:p>
    <w:p>
      <w:pPr>
        <w:pStyle w:val="5"/>
        <w:rPr>
          <w:b w:val="0"/>
          <w:bCs w:val="0"/>
        </w:rPr>
      </w:pPr>
    </w:p>
    <w:p>
      <w:pPr>
        <w:pStyle w:val="5"/>
        <w:rPr>
          <w:b w:val="0"/>
          <w:bCs w:val="0"/>
        </w:rPr>
      </w:pPr>
    </w:p>
    <w:p>
      <w:pPr>
        <w:pStyle w:val="5"/>
        <w:rPr>
          <w:b w:val="0"/>
          <w:bCs w:val="0"/>
        </w:rPr>
      </w:pPr>
    </w:p>
    <w:p>
      <w:pPr>
        <w:pStyle w:val="5"/>
        <w:rPr>
          <w:b w:val="0"/>
          <w:bCs w:val="0"/>
        </w:rPr>
      </w:pPr>
    </w:p>
    <w:p>
      <w:pPr>
        <w:pStyle w:val="5"/>
        <w:rPr>
          <w:b w:val="0"/>
          <w:bCs w:val="0"/>
        </w:rPr>
      </w:pPr>
    </w:p>
    <w:p>
      <w:pPr>
        <w:pStyle w:val="5"/>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r>
        <w:rPr>
          <w:b w:val="0"/>
          <w:bCs w:val="0"/>
          <w:sz w:val="21"/>
        </w:rPr>
        <mc:AlternateContent>
          <mc:Choice Requires="wps">
            <w:drawing>
              <wp:anchor distT="0" distB="0" distL="114300" distR="114300" simplePos="0" relativeHeight="251665408" behindDoc="0" locked="0" layoutInCell="1" allowOverlap="1">
                <wp:simplePos x="0" y="0"/>
                <wp:positionH relativeFrom="column">
                  <wp:posOffset>4660265</wp:posOffset>
                </wp:positionH>
                <wp:positionV relativeFrom="paragraph">
                  <wp:posOffset>213360</wp:posOffset>
                </wp:positionV>
                <wp:extent cx="1209675" cy="400050"/>
                <wp:effectExtent l="4445" t="4445" r="5080" b="6985"/>
                <wp:wrapNone/>
                <wp:docPr id="1" name="文本框 1"/>
                <wp:cNvGraphicFramePr/>
                <a:graphic xmlns:a="http://schemas.openxmlformats.org/drawingml/2006/main">
                  <a:graphicData uri="http://schemas.microsoft.com/office/word/2010/wordprocessingShape">
                    <wps:wsp>
                      <wps:cNvSpPr txBox="1"/>
                      <wps:spPr>
                        <a:xfrm>
                          <a:off x="0" y="0"/>
                          <a:ext cx="1209675" cy="4000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95pt;margin-top:16.8pt;height:31.5pt;width:95.25pt;z-index:251665408;mso-width-relative:page;mso-height-relative:page;" fillcolor="#FFFFFF [3201]" filled="t" stroked="t" coordsize="21600,21600" o:gfxdata="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iP3H9kAAAAJAQAADwAA&#10;AAAAAAABACAAAAAiAAAAZHJzL2Rvd25yZXYueG1sUEsBAhQAFAAAAAgAh07iQLwwlm5OAgAAuAQA&#10;AA4AAAAAAAAAAQAgAAAAKAEAAGRycy9lMm9Eb2MueG1sUEsFBgAAAAAGAAYAWQEAAOgFAAAAAA==&#10;">
                <v:fill on="t" focussize="0,0"/>
                <v:stroke weight="0.5pt" color="#FFFFFF [3212]" joinstyle="round"/>
                <v:imagedata o:title=""/>
                <o:lock v:ext="edit" aspectratio="f"/>
                <v:textbox>
                  <w:txbxContent>
                    <w:p/>
                  </w:txbxContent>
                </v:textbox>
              </v:shape>
            </w:pict>
          </mc:Fallback>
        </mc:AlternateContent>
      </w: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baseline"/>
        <w:rPr>
          <w:b w:val="0"/>
          <w:bCs w:val="0"/>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b w:val="0"/>
          <w:bCs w:val="0"/>
        </w:rPr>
      </w:pPr>
    </w:p>
    <w:p>
      <w:pPr>
        <w:pStyle w:val="2"/>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val="0"/>
          <w:bCs w:val="0"/>
        </w:rPr>
      </w:pPr>
    </w:p>
    <w:p>
      <w:pPr>
        <w:spacing w:line="580" w:lineRule="exact"/>
        <w:ind w:firstLine="210" w:firstLineChars="100"/>
        <w:rPr>
          <w:rFonts w:hint="default" w:ascii="Times New Roman" w:hAnsi="Times New Roman" w:eastAsia="方正仿宋_GBK" w:cs="Times New Roman"/>
          <w:b w:val="0"/>
          <w:bCs w:val="0"/>
          <w:color w:val="auto"/>
          <w:spacing w:val="-2"/>
          <w:sz w:val="28"/>
          <w:szCs w:val="28"/>
        </w:rPr>
      </w:pPr>
      <w:r>
        <w:rPr>
          <w:rFonts w:hint="default" w:ascii="Times New Roman" w:hAnsi="Times New Roman" w:cs="Times New Roman"/>
          <w:b w:val="0"/>
          <w:bCs w:val="0"/>
          <w:color w:val="auto"/>
        </w:rPr>
        <mc:AlternateContent>
          <mc:Choice Requires="wps">
            <w:drawing>
              <wp:anchor distT="0" distB="0" distL="114300" distR="114300" simplePos="0" relativeHeight="251659264" behindDoc="0" locked="1" layoutInCell="1" allowOverlap="1">
                <wp:simplePos x="0" y="0"/>
                <wp:positionH relativeFrom="column">
                  <wp:posOffset>6350</wp:posOffset>
                </wp:positionH>
                <wp:positionV relativeFrom="paragraph">
                  <wp:posOffset>31115</wp:posOffset>
                </wp:positionV>
                <wp:extent cx="5609590" cy="2540"/>
                <wp:effectExtent l="0" t="7620" r="13970" b="1270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5pt;margin-top:2.45pt;height:0.2pt;width:441.7pt;z-index:251659264;mso-width-relative:page;mso-height-relative:page;" filled="f" stroked="t" coordsize="21600,21600" o:gfxdata="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4CGvnVAAAABQEAAA8AAAAAAAAAAQAgAAAAIgAAAGRycy9kb3ducmV2LnhtbFBLAQIU&#10;ABQAAAAIAIdO4kCLTB81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auto"/>
          <w:sz w:val="28"/>
          <w:szCs w:val="28"/>
        </w:rPr>
        <w:t>抄送：</w:t>
      </w:r>
      <w:r>
        <w:rPr>
          <w:rFonts w:hint="default" w:ascii="Times New Roman" w:hAnsi="Times New Roman" w:eastAsia="方正仿宋_GBK" w:cs="Times New Roman"/>
          <w:b w:val="0"/>
          <w:bCs w:val="0"/>
          <w:color w:val="auto"/>
          <w:spacing w:val="-2"/>
          <w:sz w:val="28"/>
          <w:szCs w:val="28"/>
        </w:rPr>
        <w:t>市</w:t>
      </w:r>
      <w:r>
        <w:rPr>
          <w:rFonts w:hint="default" w:ascii="Times New Roman" w:hAnsi="Times New Roman" w:eastAsia="方正仿宋_GBK" w:cs="Times New Roman"/>
          <w:b w:val="0"/>
          <w:bCs w:val="0"/>
          <w:color w:val="auto"/>
          <w:spacing w:val="-4"/>
          <w:sz w:val="28"/>
          <w:szCs w:val="28"/>
        </w:rPr>
        <w:t>委各部委办，市人大常委会办公室，市政协办公室，市监委，</w:t>
      </w:r>
    </w:p>
    <w:p>
      <w:pPr>
        <w:spacing w:line="580" w:lineRule="exact"/>
        <w:ind w:left="0" w:leftChars="0" w:firstLine="1079" w:firstLineChars="391"/>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pacing w:val="-2"/>
          <w:sz w:val="28"/>
          <w:szCs w:val="28"/>
        </w:rPr>
        <w:t>市法院，</w:t>
      </w:r>
      <w:r>
        <w:rPr>
          <w:rFonts w:hint="default" w:ascii="Times New Roman" w:hAnsi="Times New Roman" w:eastAsia="方正仿宋_GBK" w:cs="Times New Roman"/>
          <w:b w:val="0"/>
          <w:bCs w:val="0"/>
          <w:color w:val="auto"/>
          <w:sz w:val="28"/>
          <w:szCs w:val="28"/>
        </w:rPr>
        <w:t>市检察院，宿迁军分区。</w:t>
      </w:r>
    </w:p>
    <w:p>
      <w:pPr>
        <w:spacing w:line="580" w:lineRule="exact"/>
        <w:ind w:firstLine="210" w:firstLineChars="100"/>
        <w:jc w:val="left"/>
        <w:rPr>
          <w:rFonts w:hint="default"/>
          <w:b w:val="0"/>
          <w:bCs w:val="0"/>
        </w:rPr>
      </w:pPr>
      <w:r>
        <w:rPr>
          <w:b w:val="0"/>
          <w:bCs w:val="0"/>
          <w:sz w:val="21"/>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621665</wp:posOffset>
                </wp:positionV>
                <wp:extent cx="1209675" cy="400050"/>
                <wp:effectExtent l="4445" t="4445" r="5080" b="6985"/>
                <wp:wrapNone/>
                <wp:docPr id="6" name="文本框 6"/>
                <wp:cNvGraphicFramePr/>
                <a:graphic xmlns:a="http://schemas.openxmlformats.org/drawingml/2006/main">
                  <a:graphicData uri="http://schemas.microsoft.com/office/word/2010/wordprocessingShape">
                    <wps:wsp>
                      <wps:cNvSpPr txBox="1"/>
                      <wps:spPr>
                        <a:xfrm>
                          <a:off x="0" y="0"/>
                          <a:ext cx="1209675" cy="4000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48.95pt;height:31.5pt;width:95.25pt;z-index:251663360;mso-width-relative:page;mso-height-relative:page;" fillcolor="#FFFFFF [3201]" filled="t" stroked="t" coordsize="21600,21600" o:gfxdata="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V0IXtgAAAAJAQAADwAA&#10;AAAAAAABACAAAAAiAAAAZHJzL2Rvd25yZXYueG1sUEsBAhQAFAAAAAgAh07iQAMxgeZPAgAAuAQA&#10;AA4AAAAAAAAAAQAgAAAAJwEAAGRycy9lMm9Eb2MueG1sUEsFBgAAAAAGAAYAWQEAAOgFAAAAAA==&#10;">
                <v:fill on="t" focussize="0,0"/>
                <v:stroke weight="0.5pt" color="#FFFFFF [3212]" joinstyle="round"/>
                <v:imagedata o:title=""/>
                <o:lock v:ext="edit" aspectratio="f"/>
                <v:textbox>
                  <w:txbxContent>
                    <w:p/>
                  </w:txbxContent>
                </v:textbox>
              </v:shape>
            </w:pict>
          </mc:Fallback>
        </mc:AlternateContent>
      </w:r>
      <w:r>
        <w:rPr>
          <w:rFonts w:hint="default" w:ascii="Times New Roman" w:hAnsi="Times New Roman" w:cs="Times New Roman"/>
          <w:b w:val="0"/>
          <w:bCs w:val="0"/>
          <w:color w:val="auto"/>
        </w:rPr>
        <mc:AlternateContent>
          <mc:Choice Requires="wps">
            <w:drawing>
              <wp:anchor distT="0" distB="0" distL="114300" distR="114300" simplePos="0" relativeHeight="251660288" behindDoc="0" locked="1" layoutInCell="1" allowOverlap="1">
                <wp:simplePos x="0" y="0"/>
                <wp:positionH relativeFrom="column">
                  <wp:posOffset>4445</wp:posOffset>
                </wp:positionH>
                <wp:positionV relativeFrom="paragraph">
                  <wp:posOffset>432435</wp:posOffset>
                </wp:positionV>
                <wp:extent cx="5611495" cy="2540"/>
                <wp:effectExtent l="0" t="7620" r="12065" b="12700"/>
                <wp:wrapNone/>
                <wp:docPr id="5" name="直接连接符 5"/>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35pt;margin-top:34.05pt;height:0.2pt;width:441.85pt;z-index:251660288;mso-width-relative:page;mso-height-relative:page;" filled="f" stroked="t" coordsize="21600,21600" o:gfxdata="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Col9QAAAAGAQAADwAAAAAAAAABACAAAAAiAAAAZHJzL2Rvd25yZXYueG1sUEsBAhQA&#10;FAAAAAgAh07iQCDbGB/2AQAA6gMAAA4AAAAAAAAAAQAgAAAAIwEAAGRycy9lMm9Eb2MueG1sUEsF&#10;BgAAAAAGAAYAWQEAAIsFA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auto"/>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A2D9Uh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auto"/>
          <w:sz w:val="28"/>
          <w:szCs w:val="28"/>
        </w:rPr>
        <w:t xml:space="preserve">宿迁市人民政府办公室 </w:t>
      </w:r>
      <w:r>
        <w:rPr>
          <w:rFonts w:hint="default" w:ascii="Times New Roman" w:hAnsi="Times New Roman" w:eastAsia="方正仿宋_GBK" w:cs="Times New Roman"/>
          <w:b w:val="0"/>
          <w:bCs w:val="0"/>
          <w:color w:val="auto"/>
          <w:sz w:val="28"/>
          <w:szCs w:val="28"/>
          <w:lang w:val="en-US" w:eastAsia="zh-CN"/>
        </w:rPr>
        <w:t xml:space="preserve">     </w:t>
      </w:r>
      <w:r>
        <w:rPr>
          <w:rFonts w:hint="eastAsia"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w:t>
      </w:r>
      <w:r>
        <w:rPr>
          <w:rFonts w:hint="eastAsia"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202</w:t>
      </w:r>
      <w:r>
        <w:rPr>
          <w:rFonts w:hint="default" w:ascii="Times New Roman" w:hAnsi="Times New Roman" w:eastAsia="方正仿宋_GBK" w:cs="Times New Roman"/>
          <w:b w:val="0"/>
          <w:bCs w:val="0"/>
          <w:color w:val="auto"/>
          <w:sz w:val="28"/>
          <w:szCs w:val="28"/>
          <w:lang w:val="en-US" w:eastAsia="zh-CN"/>
        </w:rPr>
        <w:t>4</w:t>
      </w:r>
      <w:r>
        <w:rPr>
          <w:rFonts w:hint="default" w:ascii="Times New Roman" w:hAnsi="Times New Roman" w:eastAsia="方正仿宋_GBK" w:cs="Times New Roman"/>
          <w:b w:val="0"/>
          <w:bCs w:val="0"/>
          <w:color w:val="auto"/>
          <w:sz w:val="28"/>
          <w:szCs w:val="28"/>
        </w:rPr>
        <w:t>年</w:t>
      </w:r>
      <w:r>
        <w:rPr>
          <w:rFonts w:hint="eastAsia" w:ascii="Times New Roman" w:hAnsi="Times New Roman" w:eastAsia="方正仿宋_GBK" w:cs="Times New Roman"/>
          <w:b w:val="0"/>
          <w:bCs w:val="0"/>
          <w:color w:val="auto"/>
          <w:sz w:val="28"/>
          <w:szCs w:val="28"/>
          <w:lang w:val="en-US" w:eastAsia="zh-CN"/>
        </w:rPr>
        <w:t>3</w:t>
      </w:r>
      <w:r>
        <w:rPr>
          <w:rFonts w:hint="default" w:ascii="Times New Roman" w:hAnsi="Times New Roman" w:eastAsia="方正仿宋_GBK" w:cs="Times New Roman"/>
          <w:b w:val="0"/>
          <w:bCs w:val="0"/>
          <w:color w:val="auto"/>
          <w:sz w:val="28"/>
          <w:szCs w:val="28"/>
        </w:rPr>
        <w:t>月</w:t>
      </w:r>
      <w:r>
        <w:rPr>
          <w:rFonts w:hint="eastAsia" w:ascii="Times New Roman" w:hAnsi="Times New Roman" w:eastAsia="方正仿宋_GBK" w:cs="Times New Roman"/>
          <w:b w:val="0"/>
          <w:bCs w:val="0"/>
          <w:color w:val="auto"/>
          <w:sz w:val="28"/>
          <w:szCs w:val="28"/>
          <w:lang w:val="en-US" w:eastAsia="zh-CN"/>
        </w:rPr>
        <w:t>6</w:t>
      </w:r>
      <w:r>
        <w:rPr>
          <w:rFonts w:hint="default" w:ascii="Times New Roman" w:hAnsi="Times New Roman" w:eastAsia="方正仿宋_GBK" w:cs="Times New Roman"/>
          <w:b w:val="0"/>
          <w:bCs w:val="0"/>
          <w:color w:val="auto"/>
          <w:sz w:val="28"/>
          <w:szCs w:val="28"/>
        </w:rPr>
        <w:t>日印发</w:t>
      </w:r>
    </w:p>
    <w:sectPr>
      <w:pgSz w:w="11906" w:h="16838"/>
      <w:pgMar w:top="2098" w:right="1531" w:bottom="1928" w:left="1531" w:header="851" w:footer="147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37A47"/>
    <w:multiLevelType w:val="multilevel"/>
    <w:tmpl w:val="00137A4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04C477FA"/>
    <w:multiLevelType w:val="multilevel"/>
    <w:tmpl w:val="04C477F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12FF6301"/>
    <w:multiLevelType w:val="multilevel"/>
    <w:tmpl w:val="12FF630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15D13766"/>
    <w:multiLevelType w:val="multilevel"/>
    <w:tmpl w:val="15D137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D006759"/>
    <w:multiLevelType w:val="multilevel"/>
    <w:tmpl w:val="3D00675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5AA4131"/>
    <w:multiLevelType w:val="multilevel"/>
    <w:tmpl w:val="45AA413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4C18125D"/>
    <w:multiLevelType w:val="singleLevel"/>
    <w:tmpl w:val="4C18125D"/>
    <w:lvl w:ilvl="0" w:tentative="0">
      <w:start w:val="1"/>
      <w:numFmt w:val="decimal"/>
      <w:suff w:val="space"/>
      <w:lvlText w:val="%1."/>
      <w:lvlJc w:val="left"/>
      <w:rPr>
        <w:rFonts w:hint="default" w:ascii="Times New Roman" w:hAnsi="Times New Roman" w:cs="Times New Roman"/>
        <w:color w:val="auto"/>
        <w:sz w:val="32"/>
        <w:szCs w:val="32"/>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autoHyphenation/>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OTBjZWEwYWVlMThhMDUyMzVjMzBkMTZjMWYzNzEifQ=="/>
    <w:docVar w:name="KSO_WPS_MARK_KEY" w:val="a97dfab7-e888-46ac-a857-b158b1446c08"/>
  </w:docVars>
  <w:rsids>
    <w:rsidRoot w:val="00B75909"/>
    <w:rsid w:val="0000053C"/>
    <w:rsid w:val="00001572"/>
    <w:rsid w:val="00001585"/>
    <w:rsid w:val="00002163"/>
    <w:rsid w:val="000021C5"/>
    <w:rsid w:val="00002430"/>
    <w:rsid w:val="00002CD4"/>
    <w:rsid w:val="000031DF"/>
    <w:rsid w:val="000044F4"/>
    <w:rsid w:val="00005696"/>
    <w:rsid w:val="00005EDB"/>
    <w:rsid w:val="000063C0"/>
    <w:rsid w:val="00006586"/>
    <w:rsid w:val="000073EE"/>
    <w:rsid w:val="000074DE"/>
    <w:rsid w:val="00007978"/>
    <w:rsid w:val="00007A8A"/>
    <w:rsid w:val="00007E87"/>
    <w:rsid w:val="000105E2"/>
    <w:rsid w:val="0001195F"/>
    <w:rsid w:val="00011C3B"/>
    <w:rsid w:val="00012354"/>
    <w:rsid w:val="0001361C"/>
    <w:rsid w:val="00013EFD"/>
    <w:rsid w:val="00014A05"/>
    <w:rsid w:val="000165B7"/>
    <w:rsid w:val="00017085"/>
    <w:rsid w:val="000173D4"/>
    <w:rsid w:val="000215F0"/>
    <w:rsid w:val="000215F3"/>
    <w:rsid w:val="000217D2"/>
    <w:rsid w:val="000222A2"/>
    <w:rsid w:val="00023473"/>
    <w:rsid w:val="0002386B"/>
    <w:rsid w:val="00023937"/>
    <w:rsid w:val="000249AF"/>
    <w:rsid w:val="00025AFC"/>
    <w:rsid w:val="00025D89"/>
    <w:rsid w:val="000267F7"/>
    <w:rsid w:val="000268F0"/>
    <w:rsid w:val="00027F0B"/>
    <w:rsid w:val="0003019B"/>
    <w:rsid w:val="0003036A"/>
    <w:rsid w:val="00030B0A"/>
    <w:rsid w:val="00030BEB"/>
    <w:rsid w:val="00030E11"/>
    <w:rsid w:val="0003127C"/>
    <w:rsid w:val="000314C4"/>
    <w:rsid w:val="00031A2A"/>
    <w:rsid w:val="00031F74"/>
    <w:rsid w:val="000325DE"/>
    <w:rsid w:val="0003293E"/>
    <w:rsid w:val="00032FEE"/>
    <w:rsid w:val="000336F0"/>
    <w:rsid w:val="000338F5"/>
    <w:rsid w:val="00034DFC"/>
    <w:rsid w:val="00034F72"/>
    <w:rsid w:val="000358AC"/>
    <w:rsid w:val="00036F32"/>
    <w:rsid w:val="000370B9"/>
    <w:rsid w:val="0003714C"/>
    <w:rsid w:val="00037916"/>
    <w:rsid w:val="000400C6"/>
    <w:rsid w:val="00040426"/>
    <w:rsid w:val="00040730"/>
    <w:rsid w:val="00040CD4"/>
    <w:rsid w:val="00041CB2"/>
    <w:rsid w:val="00041E27"/>
    <w:rsid w:val="00042418"/>
    <w:rsid w:val="000432A5"/>
    <w:rsid w:val="00043396"/>
    <w:rsid w:val="00044214"/>
    <w:rsid w:val="00044531"/>
    <w:rsid w:val="00044698"/>
    <w:rsid w:val="00045618"/>
    <w:rsid w:val="000459A6"/>
    <w:rsid w:val="00046732"/>
    <w:rsid w:val="00047394"/>
    <w:rsid w:val="000501BF"/>
    <w:rsid w:val="000503E5"/>
    <w:rsid w:val="0005152C"/>
    <w:rsid w:val="000517C9"/>
    <w:rsid w:val="0005270F"/>
    <w:rsid w:val="00052922"/>
    <w:rsid w:val="00052BF6"/>
    <w:rsid w:val="0005312B"/>
    <w:rsid w:val="00053235"/>
    <w:rsid w:val="0005327D"/>
    <w:rsid w:val="00053D9E"/>
    <w:rsid w:val="00053E79"/>
    <w:rsid w:val="000540CD"/>
    <w:rsid w:val="000541E4"/>
    <w:rsid w:val="00055662"/>
    <w:rsid w:val="00055C3A"/>
    <w:rsid w:val="00055E68"/>
    <w:rsid w:val="00056C90"/>
    <w:rsid w:val="00056D54"/>
    <w:rsid w:val="00057856"/>
    <w:rsid w:val="00057B4A"/>
    <w:rsid w:val="00057FE0"/>
    <w:rsid w:val="00060210"/>
    <w:rsid w:val="00060A05"/>
    <w:rsid w:val="00061964"/>
    <w:rsid w:val="00061FB7"/>
    <w:rsid w:val="00062353"/>
    <w:rsid w:val="00062D71"/>
    <w:rsid w:val="00062E4E"/>
    <w:rsid w:val="00062F67"/>
    <w:rsid w:val="00063609"/>
    <w:rsid w:val="00063B9A"/>
    <w:rsid w:val="000657F5"/>
    <w:rsid w:val="00065A18"/>
    <w:rsid w:val="00067258"/>
    <w:rsid w:val="00067366"/>
    <w:rsid w:val="00067FDB"/>
    <w:rsid w:val="0007018F"/>
    <w:rsid w:val="00070AFC"/>
    <w:rsid w:val="00070D48"/>
    <w:rsid w:val="00070EF2"/>
    <w:rsid w:val="000716E5"/>
    <w:rsid w:val="00071939"/>
    <w:rsid w:val="000719BF"/>
    <w:rsid w:val="00072ED0"/>
    <w:rsid w:val="000734F4"/>
    <w:rsid w:val="000735C7"/>
    <w:rsid w:val="00074607"/>
    <w:rsid w:val="000749DF"/>
    <w:rsid w:val="000752C0"/>
    <w:rsid w:val="00076025"/>
    <w:rsid w:val="000762F4"/>
    <w:rsid w:val="00076F92"/>
    <w:rsid w:val="00080C25"/>
    <w:rsid w:val="00080CAF"/>
    <w:rsid w:val="00081A12"/>
    <w:rsid w:val="00081FEC"/>
    <w:rsid w:val="000826C1"/>
    <w:rsid w:val="00082736"/>
    <w:rsid w:val="0008293A"/>
    <w:rsid w:val="0008313A"/>
    <w:rsid w:val="0008382B"/>
    <w:rsid w:val="00083D7F"/>
    <w:rsid w:val="000844F1"/>
    <w:rsid w:val="00084928"/>
    <w:rsid w:val="000862F1"/>
    <w:rsid w:val="0008636E"/>
    <w:rsid w:val="00086B9C"/>
    <w:rsid w:val="000877FB"/>
    <w:rsid w:val="0009056E"/>
    <w:rsid w:val="00091239"/>
    <w:rsid w:val="0009216C"/>
    <w:rsid w:val="00092509"/>
    <w:rsid w:val="00092C32"/>
    <w:rsid w:val="0009383E"/>
    <w:rsid w:val="00094D80"/>
    <w:rsid w:val="00095EF4"/>
    <w:rsid w:val="00096786"/>
    <w:rsid w:val="00096C9E"/>
    <w:rsid w:val="00096CAC"/>
    <w:rsid w:val="00097569"/>
    <w:rsid w:val="000978DC"/>
    <w:rsid w:val="000A0891"/>
    <w:rsid w:val="000A0B7B"/>
    <w:rsid w:val="000A15E1"/>
    <w:rsid w:val="000A17AB"/>
    <w:rsid w:val="000A1806"/>
    <w:rsid w:val="000A1D7C"/>
    <w:rsid w:val="000A1DF3"/>
    <w:rsid w:val="000A3435"/>
    <w:rsid w:val="000A34EF"/>
    <w:rsid w:val="000A3D66"/>
    <w:rsid w:val="000A4099"/>
    <w:rsid w:val="000A6470"/>
    <w:rsid w:val="000A76B9"/>
    <w:rsid w:val="000B02C4"/>
    <w:rsid w:val="000B0E97"/>
    <w:rsid w:val="000B1110"/>
    <w:rsid w:val="000B1809"/>
    <w:rsid w:val="000B1A37"/>
    <w:rsid w:val="000B1F4F"/>
    <w:rsid w:val="000B1FCB"/>
    <w:rsid w:val="000B2A7B"/>
    <w:rsid w:val="000B3F47"/>
    <w:rsid w:val="000B43FF"/>
    <w:rsid w:val="000B49CB"/>
    <w:rsid w:val="000B5A41"/>
    <w:rsid w:val="000B5CFD"/>
    <w:rsid w:val="000B6036"/>
    <w:rsid w:val="000B707F"/>
    <w:rsid w:val="000C0B47"/>
    <w:rsid w:val="000C0D1A"/>
    <w:rsid w:val="000C15A8"/>
    <w:rsid w:val="000C1D63"/>
    <w:rsid w:val="000C27CA"/>
    <w:rsid w:val="000C2ACE"/>
    <w:rsid w:val="000C2FCD"/>
    <w:rsid w:val="000C3300"/>
    <w:rsid w:val="000C3E98"/>
    <w:rsid w:val="000C44B4"/>
    <w:rsid w:val="000C4502"/>
    <w:rsid w:val="000C4532"/>
    <w:rsid w:val="000C4A0F"/>
    <w:rsid w:val="000C69C2"/>
    <w:rsid w:val="000C7174"/>
    <w:rsid w:val="000C7DA2"/>
    <w:rsid w:val="000C7DFA"/>
    <w:rsid w:val="000D2271"/>
    <w:rsid w:val="000D29A3"/>
    <w:rsid w:val="000D3CFB"/>
    <w:rsid w:val="000D4144"/>
    <w:rsid w:val="000D4891"/>
    <w:rsid w:val="000D4CD5"/>
    <w:rsid w:val="000D51A6"/>
    <w:rsid w:val="000D61BE"/>
    <w:rsid w:val="000D6BD9"/>
    <w:rsid w:val="000D7410"/>
    <w:rsid w:val="000E0606"/>
    <w:rsid w:val="000E119E"/>
    <w:rsid w:val="000E14AF"/>
    <w:rsid w:val="000E1C77"/>
    <w:rsid w:val="000E1CA9"/>
    <w:rsid w:val="000E2BF0"/>
    <w:rsid w:val="000E3167"/>
    <w:rsid w:val="000E3387"/>
    <w:rsid w:val="000E360B"/>
    <w:rsid w:val="000E4195"/>
    <w:rsid w:val="000E4BCA"/>
    <w:rsid w:val="000E522A"/>
    <w:rsid w:val="000E53C4"/>
    <w:rsid w:val="000E5724"/>
    <w:rsid w:val="000E6C09"/>
    <w:rsid w:val="000E7010"/>
    <w:rsid w:val="000E7B43"/>
    <w:rsid w:val="000F0903"/>
    <w:rsid w:val="000F0A64"/>
    <w:rsid w:val="000F0CFC"/>
    <w:rsid w:val="000F0F2E"/>
    <w:rsid w:val="000F1368"/>
    <w:rsid w:val="000F18F6"/>
    <w:rsid w:val="000F3748"/>
    <w:rsid w:val="000F460A"/>
    <w:rsid w:val="000F4F12"/>
    <w:rsid w:val="000F5FBC"/>
    <w:rsid w:val="000F6C7E"/>
    <w:rsid w:val="000F6CF5"/>
    <w:rsid w:val="000F77FE"/>
    <w:rsid w:val="001009F5"/>
    <w:rsid w:val="00100E53"/>
    <w:rsid w:val="00101DE5"/>
    <w:rsid w:val="00102929"/>
    <w:rsid w:val="00103042"/>
    <w:rsid w:val="0010335F"/>
    <w:rsid w:val="00103897"/>
    <w:rsid w:val="00103AA7"/>
    <w:rsid w:val="00104061"/>
    <w:rsid w:val="001043C8"/>
    <w:rsid w:val="001066FF"/>
    <w:rsid w:val="001067B7"/>
    <w:rsid w:val="00106B33"/>
    <w:rsid w:val="0010774D"/>
    <w:rsid w:val="00112AB5"/>
    <w:rsid w:val="001136B6"/>
    <w:rsid w:val="00113DB2"/>
    <w:rsid w:val="001141E4"/>
    <w:rsid w:val="00114556"/>
    <w:rsid w:val="0011469E"/>
    <w:rsid w:val="00114850"/>
    <w:rsid w:val="001149E2"/>
    <w:rsid w:val="0011511F"/>
    <w:rsid w:val="00115BCD"/>
    <w:rsid w:val="001166AC"/>
    <w:rsid w:val="00116AC4"/>
    <w:rsid w:val="00117855"/>
    <w:rsid w:val="00120450"/>
    <w:rsid w:val="00120567"/>
    <w:rsid w:val="00120BB9"/>
    <w:rsid w:val="00121790"/>
    <w:rsid w:val="00121946"/>
    <w:rsid w:val="001225B3"/>
    <w:rsid w:val="0012320D"/>
    <w:rsid w:val="00123599"/>
    <w:rsid w:val="0012392A"/>
    <w:rsid w:val="00123F44"/>
    <w:rsid w:val="001258B6"/>
    <w:rsid w:val="00125A34"/>
    <w:rsid w:val="00125A6E"/>
    <w:rsid w:val="001263CE"/>
    <w:rsid w:val="00126503"/>
    <w:rsid w:val="00126F0F"/>
    <w:rsid w:val="00127C92"/>
    <w:rsid w:val="00127E86"/>
    <w:rsid w:val="00127EFA"/>
    <w:rsid w:val="0013097E"/>
    <w:rsid w:val="00131087"/>
    <w:rsid w:val="0013125C"/>
    <w:rsid w:val="001319D0"/>
    <w:rsid w:val="001322EF"/>
    <w:rsid w:val="0013230F"/>
    <w:rsid w:val="001325B4"/>
    <w:rsid w:val="001338D2"/>
    <w:rsid w:val="00134176"/>
    <w:rsid w:val="0013450A"/>
    <w:rsid w:val="001345F1"/>
    <w:rsid w:val="0013501C"/>
    <w:rsid w:val="00135205"/>
    <w:rsid w:val="001358D0"/>
    <w:rsid w:val="00135EE4"/>
    <w:rsid w:val="00136260"/>
    <w:rsid w:val="00137065"/>
    <w:rsid w:val="0013739F"/>
    <w:rsid w:val="00137B04"/>
    <w:rsid w:val="00140206"/>
    <w:rsid w:val="001402D6"/>
    <w:rsid w:val="00140C80"/>
    <w:rsid w:val="00141176"/>
    <w:rsid w:val="001421ED"/>
    <w:rsid w:val="001426D3"/>
    <w:rsid w:val="001427CF"/>
    <w:rsid w:val="00142811"/>
    <w:rsid w:val="001432D3"/>
    <w:rsid w:val="0014412D"/>
    <w:rsid w:val="001446A8"/>
    <w:rsid w:val="00146481"/>
    <w:rsid w:val="0014667B"/>
    <w:rsid w:val="00146E14"/>
    <w:rsid w:val="00147429"/>
    <w:rsid w:val="001478A8"/>
    <w:rsid w:val="00147BF7"/>
    <w:rsid w:val="0015037F"/>
    <w:rsid w:val="001508D3"/>
    <w:rsid w:val="00150A4D"/>
    <w:rsid w:val="00151925"/>
    <w:rsid w:val="00151A2D"/>
    <w:rsid w:val="00151AEC"/>
    <w:rsid w:val="00151BFA"/>
    <w:rsid w:val="00151D87"/>
    <w:rsid w:val="001524EB"/>
    <w:rsid w:val="00152785"/>
    <w:rsid w:val="00153909"/>
    <w:rsid w:val="001539B2"/>
    <w:rsid w:val="00153ECF"/>
    <w:rsid w:val="00154A9E"/>
    <w:rsid w:val="00154D51"/>
    <w:rsid w:val="00154DEB"/>
    <w:rsid w:val="00155300"/>
    <w:rsid w:val="00156447"/>
    <w:rsid w:val="00160459"/>
    <w:rsid w:val="001604CE"/>
    <w:rsid w:val="00162043"/>
    <w:rsid w:val="00165470"/>
    <w:rsid w:val="00165C6D"/>
    <w:rsid w:val="00166F28"/>
    <w:rsid w:val="00167A4D"/>
    <w:rsid w:val="00167D3D"/>
    <w:rsid w:val="001714B9"/>
    <w:rsid w:val="0017233F"/>
    <w:rsid w:val="001724DF"/>
    <w:rsid w:val="001733AA"/>
    <w:rsid w:val="0017447E"/>
    <w:rsid w:val="00174965"/>
    <w:rsid w:val="00174BF6"/>
    <w:rsid w:val="0017642C"/>
    <w:rsid w:val="00177796"/>
    <w:rsid w:val="00177943"/>
    <w:rsid w:val="001800DB"/>
    <w:rsid w:val="001807C4"/>
    <w:rsid w:val="001809CF"/>
    <w:rsid w:val="00180AA1"/>
    <w:rsid w:val="00180D7F"/>
    <w:rsid w:val="0018182B"/>
    <w:rsid w:val="001828F9"/>
    <w:rsid w:val="00182EC1"/>
    <w:rsid w:val="0018385F"/>
    <w:rsid w:val="00183D31"/>
    <w:rsid w:val="0018408B"/>
    <w:rsid w:val="00184560"/>
    <w:rsid w:val="00185098"/>
    <w:rsid w:val="001850A6"/>
    <w:rsid w:val="0018518A"/>
    <w:rsid w:val="001868EE"/>
    <w:rsid w:val="00186BA1"/>
    <w:rsid w:val="00186D7D"/>
    <w:rsid w:val="00186F14"/>
    <w:rsid w:val="001871EF"/>
    <w:rsid w:val="001900C8"/>
    <w:rsid w:val="00190CD3"/>
    <w:rsid w:val="001917C7"/>
    <w:rsid w:val="00191956"/>
    <w:rsid w:val="00191B00"/>
    <w:rsid w:val="00191FB9"/>
    <w:rsid w:val="00192427"/>
    <w:rsid w:val="001942C8"/>
    <w:rsid w:val="00194641"/>
    <w:rsid w:val="00194764"/>
    <w:rsid w:val="001947AE"/>
    <w:rsid w:val="00194836"/>
    <w:rsid w:val="00194EDC"/>
    <w:rsid w:val="00195428"/>
    <w:rsid w:val="00195700"/>
    <w:rsid w:val="00195973"/>
    <w:rsid w:val="00195D92"/>
    <w:rsid w:val="001962E0"/>
    <w:rsid w:val="00196DC0"/>
    <w:rsid w:val="00197377"/>
    <w:rsid w:val="00197D4C"/>
    <w:rsid w:val="00197F82"/>
    <w:rsid w:val="001A01A7"/>
    <w:rsid w:val="001A16E3"/>
    <w:rsid w:val="001A1770"/>
    <w:rsid w:val="001A199E"/>
    <w:rsid w:val="001A1DA2"/>
    <w:rsid w:val="001A24F2"/>
    <w:rsid w:val="001A2556"/>
    <w:rsid w:val="001A2958"/>
    <w:rsid w:val="001A2EBA"/>
    <w:rsid w:val="001A3789"/>
    <w:rsid w:val="001A39FC"/>
    <w:rsid w:val="001A3B99"/>
    <w:rsid w:val="001A408B"/>
    <w:rsid w:val="001A4A4C"/>
    <w:rsid w:val="001A52C7"/>
    <w:rsid w:val="001A53AE"/>
    <w:rsid w:val="001A58B6"/>
    <w:rsid w:val="001A6367"/>
    <w:rsid w:val="001A6783"/>
    <w:rsid w:val="001A7374"/>
    <w:rsid w:val="001B027D"/>
    <w:rsid w:val="001B136A"/>
    <w:rsid w:val="001B1C2B"/>
    <w:rsid w:val="001B2B9D"/>
    <w:rsid w:val="001B2E9D"/>
    <w:rsid w:val="001B3C18"/>
    <w:rsid w:val="001B49CB"/>
    <w:rsid w:val="001B50C3"/>
    <w:rsid w:val="001B62C3"/>
    <w:rsid w:val="001B62F1"/>
    <w:rsid w:val="001B6A98"/>
    <w:rsid w:val="001B6D55"/>
    <w:rsid w:val="001B6F0C"/>
    <w:rsid w:val="001B7288"/>
    <w:rsid w:val="001B7293"/>
    <w:rsid w:val="001B7CBB"/>
    <w:rsid w:val="001C01A9"/>
    <w:rsid w:val="001C04FF"/>
    <w:rsid w:val="001C0709"/>
    <w:rsid w:val="001C0D48"/>
    <w:rsid w:val="001C1852"/>
    <w:rsid w:val="001C1E8E"/>
    <w:rsid w:val="001C2178"/>
    <w:rsid w:val="001C261D"/>
    <w:rsid w:val="001C2872"/>
    <w:rsid w:val="001C2E00"/>
    <w:rsid w:val="001C37A8"/>
    <w:rsid w:val="001C38EA"/>
    <w:rsid w:val="001C3D4F"/>
    <w:rsid w:val="001C421D"/>
    <w:rsid w:val="001C475C"/>
    <w:rsid w:val="001C4CAC"/>
    <w:rsid w:val="001C5D8A"/>
    <w:rsid w:val="001C616A"/>
    <w:rsid w:val="001C6E0E"/>
    <w:rsid w:val="001C7B99"/>
    <w:rsid w:val="001D0630"/>
    <w:rsid w:val="001D0F5A"/>
    <w:rsid w:val="001D11FC"/>
    <w:rsid w:val="001D236C"/>
    <w:rsid w:val="001D24E4"/>
    <w:rsid w:val="001D2AC2"/>
    <w:rsid w:val="001D2D1F"/>
    <w:rsid w:val="001D2EC3"/>
    <w:rsid w:val="001D34FA"/>
    <w:rsid w:val="001D3F28"/>
    <w:rsid w:val="001D404E"/>
    <w:rsid w:val="001D46A1"/>
    <w:rsid w:val="001D48F7"/>
    <w:rsid w:val="001D5D48"/>
    <w:rsid w:val="001D61DF"/>
    <w:rsid w:val="001D64CF"/>
    <w:rsid w:val="001D7192"/>
    <w:rsid w:val="001D719B"/>
    <w:rsid w:val="001E02BA"/>
    <w:rsid w:val="001E2F4B"/>
    <w:rsid w:val="001E3931"/>
    <w:rsid w:val="001E40CA"/>
    <w:rsid w:val="001E51A6"/>
    <w:rsid w:val="001E5365"/>
    <w:rsid w:val="001F06A6"/>
    <w:rsid w:val="001F0E73"/>
    <w:rsid w:val="001F109C"/>
    <w:rsid w:val="001F1783"/>
    <w:rsid w:val="001F19A1"/>
    <w:rsid w:val="001F1A0E"/>
    <w:rsid w:val="001F1B3A"/>
    <w:rsid w:val="001F2E8D"/>
    <w:rsid w:val="001F418C"/>
    <w:rsid w:val="001F4205"/>
    <w:rsid w:val="001F4265"/>
    <w:rsid w:val="001F6125"/>
    <w:rsid w:val="001F647C"/>
    <w:rsid w:val="001F6A9C"/>
    <w:rsid w:val="001F6B89"/>
    <w:rsid w:val="001F6CDA"/>
    <w:rsid w:val="001F6E83"/>
    <w:rsid w:val="001F761A"/>
    <w:rsid w:val="001F7C3B"/>
    <w:rsid w:val="002003EE"/>
    <w:rsid w:val="00200A10"/>
    <w:rsid w:val="00200B7F"/>
    <w:rsid w:val="00200BC1"/>
    <w:rsid w:val="00201312"/>
    <w:rsid w:val="00201806"/>
    <w:rsid w:val="00201CAE"/>
    <w:rsid w:val="00202C84"/>
    <w:rsid w:val="002034EB"/>
    <w:rsid w:val="002050E7"/>
    <w:rsid w:val="00205157"/>
    <w:rsid w:val="0020583D"/>
    <w:rsid w:val="00206C51"/>
    <w:rsid w:val="00207F6A"/>
    <w:rsid w:val="00210D18"/>
    <w:rsid w:val="00211090"/>
    <w:rsid w:val="00211772"/>
    <w:rsid w:val="002120B8"/>
    <w:rsid w:val="002125B5"/>
    <w:rsid w:val="00212E75"/>
    <w:rsid w:val="00213917"/>
    <w:rsid w:val="00214357"/>
    <w:rsid w:val="00215454"/>
    <w:rsid w:val="00216B46"/>
    <w:rsid w:val="00216FDA"/>
    <w:rsid w:val="0021753D"/>
    <w:rsid w:val="00220898"/>
    <w:rsid w:val="002209D2"/>
    <w:rsid w:val="00220DAB"/>
    <w:rsid w:val="002214C5"/>
    <w:rsid w:val="00221CFE"/>
    <w:rsid w:val="0022206F"/>
    <w:rsid w:val="00222793"/>
    <w:rsid w:val="00222989"/>
    <w:rsid w:val="00222F3B"/>
    <w:rsid w:val="00223A14"/>
    <w:rsid w:val="002242CD"/>
    <w:rsid w:val="00224EFA"/>
    <w:rsid w:val="00224F88"/>
    <w:rsid w:val="002252B3"/>
    <w:rsid w:val="002262F6"/>
    <w:rsid w:val="0022648D"/>
    <w:rsid w:val="00227368"/>
    <w:rsid w:val="00230647"/>
    <w:rsid w:val="0023068D"/>
    <w:rsid w:val="00230DBD"/>
    <w:rsid w:val="00230FED"/>
    <w:rsid w:val="00231661"/>
    <w:rsid w:val="0023187F"/>
    <w:rsid w:val="00231B0B"/>
    <w:rsid w:val="002324BB"/>
    <w:rsid w:val="002328DC"/>
    <w:rsid w:val="00232A41"/>
    <w:rsid w:val="00232D69"/>
    <w:rsid w:val="00232EA7"/>
    <w:rsid w:val="00232F35"/>
    <w:rsid w:val="00233776"/>
    <w:rsid w:val="00233C76"/>
    <w:rsid w:val="0023479F"/>
    <w:rsid w:val="002349F6"/>
    <w:rsid w:val="00234C6B"/>
    <w:rsid w:val="002351C2"/>
    <w:rsid w:val="00235249"/>
    <w:rsid w:val="0023607F"/>
    <w:rsid w:val="002363B7"/>
    <w:rsid w:val="00236BFC"/>
    <w:rsid w:val="00236D64"/>
    <w:rsid w:val="00237345"/>
    <w:rsid w:val="0024003D"/>
    <w:rsid w:val="002404E1"/>
    <w:rsid w:val="00240883"/>
    <w:rsid w:val="00241B79"/>
    <w:rsid w:val="002423EA"/>
    <w:rsid w:val="0024264A"/>
    <w:rsid w:val="00242749"/>
    <w:rsid w:val="0024317A"/>
    <w:rsid w:val="002434FC"/>
    <w:rsid w:val="0024499A"/>
    <w:rsid w:val="00244F68"/>
    <w:rsid w:val="00245BDA"/>
    <w:rsid w:val="00245EE6"/>
    <w:rsid w:val="002460E4"/>
    <w:rsid w:val="0024633B"/>
    <w:rsid w:val="002469C3"/>
    <w:rsid w:val="002471F3"/>
    <w:rsid w:val="0024729C"/>
    <w:rsid w:val="0025020A"/>
    <w:rsid w:val="00250F02"/>
    <w:rsid w:val="0025154F"/>
    <w:rsid w:val="002517AB"/>
    <w:rsid w:val="002519B4"/>
    <w:rsid w:val="00251DAF"/>
    <w:rsid w:val="00251DD7"/>
    <w:rsid w:val="00252469"/>
    <w:rsid w:val="00252558"/>
    <w:rsid w:val="00252EE5"/>
    <w:rsid w:val="00253B70"/>
    <w:rsid w:val="00256951"/>
    <w:rsid w:val="00260181"/>
    <w:rsid w:val="00260221"/>
    <w:rsid w:val="00260446"/>
    <w:rsid w:val="00260507"/>
    <w:rsid w:val="002605FE"/>
    <w:rsid w:val="002608F5"/>
    <w:rsid w:val="00260906"/>
    <w:rsid w:val="00260D5F"/>
    <w:rsid w:val="002614C4"/>
    <w:rsid w:val="0026158E"/>
    <w:rsid w:val="00262FAC"/>
    <w:rsid w:val="00263337"/>
    <w:rsid w:val="002637B7"/>
    <w:rsid w:val="00263D36"/>
    <w:rsid w:val="002641B4"/>
    <w:rsid w:val="002649A0"/>
    <w:rsid w:val="00264E5B"/>
    <w:rsid w:val="00265205"/>
    <w:rsid w:val="002652AF"/>
    <w:rsid w:val="00265574"/>
    <w:rsid w:val="00265C81"/>
    <w:rsid w:val="002665D6"/>
    <w:rsid w:val="00266EA4"/>
    <w:rsid w:val="002671DC"/>
    <w:rsid w:val="002672AB"/>
    <w:rsid w:val="002676FE"/>
    <w:rsid w:val="00267EB5"/>
    <w:rsid w:val="00270B60"/>
    <w:rsid w:val="00270C83"/>
    <w:rsid w:val="00270C95"/>
    <w:rsid w:val="00271D44"/>
    <w:rsid w:val="00272E8D"/>
    <w:rsid w:val="00272FC1"/>
    <w:rsid w:val="00273DC3"/>
    <w:rsid w:val="00274626"/>
    <w:rsid w:val="00274ABF"/>
    <w:rsid w:val="00276BDE"/>
    <w:rsid w:val="00277820"/>
    <w:rsid w:val="00277917"/>
    <w:rsid w:val="00277A61"/>
    <w:rsid w:val="00277FFD"/>
    <w:rsid w:val="002811BA"/>
    <w:rsid w:val="002814ED"/>
    <w:rsid w:val="0028210A"/>
    <w:rsid w:val="00282257"/>
    <w:rsid w:val="00283441"/>
    <w:rsid w:val="00284584"/>
    <w:rsid w:val="0028542D"/>
    <w:rsid w:val="00285B02"/>
    <w:rsid w:val="00285EE3"/>
    <w:rsid w:val="0028614D"/>
    <w:rsid w:val="00286215"/>
    <w:rsid w:val="002864B3"/>
    <w:rsid w:val="00286B9E"/>
    <w:rsid w:val="00286BB8"/>
    <w:rsid w:val="00286C9F"/>
    <w:rsid w:val="00286D15"/>
    <w:rsid w:val="00286E6B"/>
    <w:rsid w:val="00287716"/>
    <w:rsid w:val="00287D29"/>
    <w:rsid w:val="00287DF6"/>
    <w:rsid w:val="00290711"/>
    <w:rsid w:val="00290C35"/>
    <w:rsid w:val="00291BDF"/>
    <w:rsid w:val="00292699"/>
    <w:rsid w:val="00293909"/>
    <w:rsid w:val="00293C27"/>
    <w:rsid w:val="002946DA"/>
    <w:rsid w:val="00295BF3"/>
    <w:rsid w:val="00296447"/>
    <w:rsid w:val="0029726A"/>
    <w:rsid w:val="0029743D"/>
    <w:rsid w:val="0029749C"/>
    <w:rsid w:val="0029754F"/>
    <w:rsid w:val="002975A4"/>
    <w:rsid w:val="00297C61"/>
    <w:rsid w:val="002A0214"/>
    <w:rsid w:val="002A073D"/>
    <w:rsid w:val="002A09FC"/>
    <w:rsid w:val="002A0FEC"/>
    <w:rsid w:val="002A295A"/>
    <w:rsid w:val="002A3091"/>
    <w:rsid w:val="002A3DE2"/>
    <w:rsid w:val="002A4C7A"/>
    <w:rsid w:val="002A50DC"/>
    <w:rsid w:val="002A5845"/>
    <w:rsid w:val="002A5AA6"/>
    <w:rsid w:val="002A610E"/>
    <w:rsid w:val="002A6526"/>
    <w:rsid w:val="002A671E"/>
    <w:rsid w:val="002A7D49"/>
    <w:rsid w:val="002B07D0"/>
    <w:rsid w:val="002B0EB2"/>
    <w:rsid w:val="002B12A9"/>
    <w:rsid w:val="002B2D61"/>
    <w:rsid w:val="002B3B9F"/>
    <w:rsid w:val="002B4755"/>
    <w:rsid w:val="002B4DE2"/>
    <w:rsid w:val="002B4E20"/>
    <w:rsid w:val="002B51A2"/>
    <w:rsid w:val="002B53CB"/>
    <w:rsid w:val="002B5530"/>
    <w:rsid w:val="002B55CB"/>
    <w:rsid w:val="002B77C7"/>
    <w:rsid w:val="002B79F0"/>
    <w:rsid w:val="002B7E71"/>
    <w:rsid w:val="002C19BA"/>
    <w:rsid w:val="002C2036"/>
    <w:rsid w:val="002C30A8"/>
    <w:rsid w:val="002C3A1A"/>
    <w:rsid w:val="002C4299"/>
    <w:rsid w:val="002C4765"/>
    <w:rsid w:val="002C51F7"/>
    <w:rsid w:val="002C56A7"/>
    <w:rsid w:val="002C5A43"/>
    <w:rsid w:val="002C6176"/>
    <w:rsid w:val="002C7545"/>
    <w:rsid w:val="002D0174"/>
    <w:rsid w:val="002D0DC1"/>
    <w:rsid w:val="002D28D9"/>
    <w:rsid w:val="002D2E17"/>
    <w:rsid w:val="002D3042"/>
    <w:rsid w:val="002D3273"/>
    <w:rsid w:val="002D46BF"/>
    <w:rsid w:val="002D4B67"/>
    <w:rsid w:val="002D57E4"/>
    <w:rsid w:val="002D608D"/>
    <w:rsid w:val="002D7705"/>
    <w:rsid w:val="002D78D4"/>
    <w:rsid w:val="002E07AD"/>
    <w:rsid w:val="002E0F71"/>
    <w:rsid w:val="002E146D"/>
    <w:rsid w:val="002E18C8"/>
    <w:rsid w:val="002E19E3"/>
    <w:rsid w:val="002E206A"/>
    <w:rsid w:val="002E30D4"/>
    <w:rsid w:val="002E349D"/>
    <w:rsid w:val="002E35FB"/>
    <w:rsid w:val="002E3BF1"/>
    <w:rsid w:val="002E3FFB"/>
    <w:rsid w:val="002E4EAC"/>
    <w:rsid w:val="002E5B9F"/>
    <w:rsid w:val="002E6423"/>
    <w:rsid w:val="002E7B3E"/>
    <w:rsid w:val="002F30A3"/>
    <w:rsid w:val="002F31E3"/>
    <w:rsid w:val="002F34C5"/>
    <w:rsid w:val="002F3A5B"/>
    <w:rsid w:val="002F3BE7"/>
    <w:rsid w:val="002F4300"/>
    <w:rsid w:val="002F4316"/>
    <w:rsid w:val="002F4DB8"/>
    <w:rsid w:val="002F4E12"/>
    <w:rsid w:val="002F50A6"/>
    <w:rsid w:val="002F64A1"/>
    <w:rsid w:val="002F6514"/>
    <w:rsid w:val="002F69FC"/>
    <w:rsid w:val="002F7B29"/>
    <w:rsid w:val="00300BD9"/>
    <w:rsid w:val="0030201F"/>
    <w:rsid w:val="003028DC"/>
    <w:rsid w:val="00302CE6"/>
    <w:rsid w:val="003034EE"/>
    <w:rsid w:val="00303791"/>
    <w:rsid w:val="00304382"/>
    <w:rsid w:val="003043EA"/>
    <w:rsid w:val="003045C4"/>
    <w:rsid w:val="00305D98"/>
    <w:rsid w:val="00307940"/>
    <w:rsid w:val="00307AE8"/>
    <w:rsid w:val="00307D42"/>
    <w:rsid w:val="00307FCE"/>
    <w:rsid w:val="00310732"/>
    <w:rsid w:val="0031079F"/>
    <w:rsid w:val="0031158E"/>
    <w:rsid w:val="00311AE2"/>
    <w:rsid w:val="003122AB"/>
    <w:rsid w:val="003146AF"/>
    <w:rsid w:val="003152CB"/>
    <w:rsid w:val="003166C4"/>
    <w:rsid w:val="00316DBB"/>
    <w:rsid w:val="00316DD4"/>
    <w:rsid w:val="003171EA"/>
    <w:rsid w:val="003174C6"/>
    <w:rsid w:val="00317952"/>
    <w:rsid w:val="0032011B"/>
    <w:rsid w:val="00320208"/>
    <w:rsid w:val="0032026A"/>
    <w:rsid w:val="00320333"/>
    <w:rsid w:val="00320BB5"/>
    <w:rsid w:val="003228EC"/>
    <w:rsid w:val="00322E65"/>
    <w:rsid w:val="00323F08"/>
    <w:rsid w:val="00324070"/>
    <w:rsid w:val="003241AB"/>
    <w:rsid w:val="003242B0"/>
    <w:rsid w:val="0032550D"/>
    <w:rsid w:val="00326310"/>
    <w:rsid w:val="003271A2"/>
    <w:rsid w:val="00330385"/>
    <w:rsid w:val="00330777"/>
    <w:rsid w:val="00331B76"/>
    <w:rsid w:val="00331F9F"/>
    <w:rsid w:val="003320A3"/>
    <w:rsid w:val="00332982"/>
    <w:rsid w:val="00333689"/>
    <w:rsid w:val="003336A8"/>
    <w:rsid w:val="00333A69"/>
    <w:rsid w:val="0033489B"/>
    <w:rsid w:val="00334E10"/>
    <w:rsid w:val="00334E8C"/>
    <w:rsid w:val="003356A6"/>
    <w:rsid w:val="0033643F"/>
    <w:rsid w:val="0033646D"/>
    <w:rsid w:val="0033670D"/>
    <w:rsid w:val="00337E67"/>
    <w:rsid w:val="0034015C"/>
    <w:rsid w:val="003403B2"/>
    <w:rsid w:val="00340658"/>
    <w:rsid w:val="00341D0B"/>
    <w:rsid w:val="003422D8"/>
    <w:rsid w:val="003427FA"/>
    <w:rsid w:val="00342C53"/>
    <w:rsid w:val="00343F49"/>
    <w:rsid w:val="0034405F"/>
    <w:rsid w:val="0034483D"/>
    <w:rsid w:val="0034505A"/>
    <w:rsid w:val="00345207"/>
    <w:rsid w:val="0034569C"/>
    <w:rsid w:val="003462C6"/>
    <w:rsid w:val="003462D7"/>
    <w:rsid w:val="00346EAA"/>
    <w:rsid w:val="00347234"/>
    <w:rsid w:val="003473D4"/>
    <w:rsid w:val="00350A8D"/>
    <w:rsid w:val="00351382"/>
    <w:rsid w:val="00351466"/>
    <w:rsid w:val="00352FFA"/>
    <w:rsid w:val="0035327F"/>
    <w:rsid w:val="00353835"/>
    <w:rsid w:val="003541AF"/>
    <w:rsid w:val="0035438A"/>
    <w:rsid w:val="003558A6"/>
    <w:rsid w:val="00355BDF"/>
    <w:rsid w:val="00355E74"/>
    <w:rsid w:val="003568D6"/>
    <w:rsid w:val="003571BC"/>
    <w:rsid w:val="0035726C"/>
    <w:rsid w:val="0035743B"/>
    <w:rsid w:val="00357876"/>
    <w:rsid w:val="00357C53"/>
    <w:rsid w:val="003601C1"/>
    <w:rsid w:val="00360A78"/>
    <w:rsid w:val="00360B14"/>
    <w:rsid w:val="00360FB5"/>
    <w:rsid w:val="003616FB"/>
    <w:rsid w:val="003618F2"/>
    <w:rsid w:val="003618F4"/>
    <w:rsid w:val="0036303A"/>
    <w:rsid w:val="00363A7F"/>
    <w:rsid w:val="00363B32"/>
    <w:rsid w:val="00363F93"/>
    <w:rsid w:val="0036524B"/>
    <w:rsid w:val="00365D74"/>
    <w:rsid w:val="003660E1"/>
    <w:rsid w:val="0036610A"/>
    <w:rsid w:val="003665AD"/>
    <w:rsid w:val="0036668A"/>
    <w:rsid w:val="00366FED"/>
    <w:rsid w:val="00367B16"/>
    <w:rsid w:val="0037009F"/>
    <w:rsid w:val="003705FF"/>
    <w:rsid w:val="00371ED3"/>
    <w:rsid w:val="00372034"/>
    <w:rsid w:val="0037216E"/>
    <w:rsid w:val="0037223E"/>
    <w:rsid w:val="003735E1"/>
    <w:rsid w:val="003739A7"/>
    <w:rsid w:val="003744D3"/>
    <w:rsid w:val="00374A8E"/>
    <w:rsid w:val="00374B37"/>
    <w:rsid w:val="00374B79"/>
    <w:rsid w:val="0037521E"/>
    <w:rsid w:val="003752C8"/>
    <w:rsid w:val="003755EF"/>
    <w:rsid w:val="00375761"/>
    <w:rsid w:val="00375A1E"/>
    <w:rsid w:val="0037662C"/>
    <w:rsid w:val="00377338"/>
    <w:rsid w:val="0037775E"/>
    <w:rsid w:val="003777A8"/>
    <w:rsid w:val="003813A3"/>
    <w:rsid w:val="00381622"/>
    <w:rsid w:val="0038181C"/>
    <w:rsid w:val="0038197B"/>
    <w:rsid w:val="00381C7A"/>
    <w:rsid w:val="00382CBD"/>
    <w:rsid w:val="003833A5"/>
    <w:rsid w:val="003837D3"/>
    <w:rsid w:val="00383812"/>
    <w:rsid w:val="00385592"/>
    <w:rsid w:val="00385F6F"/>
    <w:rsid w:val="00386041"/>
    <w:rsid w:val="00386325"/>
    <w:rsid w:val="00386512"/>
    <w:rsid w:val="00386765"/>
    <w:rsid w:val="00386A4D"/>
    <w:rsid w:val="00387216"/>
    <w:rsid w:val="003873E6"/>
    <w:rsid w:val="0038773C"/>
    <w:rsid w:val="0039039E"/>
    <w:rsid w:val="00390CAC"/>
    <w:rsid w:val="00390D6D"/>
    <w:rsid w:val="0039268C"/>
    <w:rsid w:val="003929BB"/>
    <w:rsid w:val="00392B1C"/>
    <w:rsid w:val="00392E8E"/>
    <w:rsid w:val="00393345"/>
    <w:rsid w:val="003933E2"/>
    <w:rsid w:val="003935BC"/>
    <w:rsid w:val="00393900"/>
    <w:rsid w:val="003941B3"/>
    <w:rsid w:val="0039501D"/>
    <w:rsid w:val="00395610"/>
    <w:rsid w:val="00395822"/>
    <w:rsid w:val="00396378"/>
    <w:rsid w:val="003970B3"/>
    <w:rsid w:val="003971FB"/>
    <w:rsid w:val="003A10D5"/>
    <w:rsid w:val="003A1E9B"/>
    <w:rsid w:val="003A1FAD"/>
    <w:rsid w:val="003A2EC3"/>
    <w:rsid w:val="003A2FEC"/>
    <w:rsid w:val="003A387F"/>
    <w:rsid w:val="003A4891"/>
    <w:rsid w:val="003A4CA5"/>
    <w:rsid w:val="003A4FB4"/>
    <w:rsid w:val="003A5115"/>
    <w:rsid w:val="003A5C45"/>
    <w:rsid w:val="003A6960"/>
    <w:rsid w:val="003A72DF"/>
    <w:rsid w:val="003A79F2"/>
    <w:rsid w:val="003B0226"/>
    <w:rsid w:val="003B045C"/>
    <w:rsid w:val="003B0C4E"/>
    <w:rsid w:val="003B124F"/>
    <w:rsid w:val="003B2134"/>
    <w:rsid w:val="003B493F"/>
    <w:rsid w:val="003B4BD6"/>
    <w:rsid w:val="003B50C0"/>
    <w:rsid w:val="003B520B"/>
    <w:rsid w:val="003B58A9"/>
    <w:rsid w:val="003B5E65"/>
    <w:rsid w:val="003B6149"/>
    <w:rsid w:val="003B678F"/>
    <w:rsid w:val="003B6F2E"/>
    <w:rsid w:val="003B70DF"/>
    <w:rsid w:val="003B7B3C"/>
    <w:rsid w:val="003B7C55"/>
    <w:rsid w:val="003C01CC"/>
    <w:rsid w:val="003C079D"/>
    <w:rsid w:val="003C0D91"/>
    <w:rsid w:val="003C1158"/>
    <w:rsid w:val="003C149C"/>
    <w:rsid w:val="003C175D"/>
    <w:rsid w:val="003C24FB"/>
    <w:rsid w:val="003C2538"/>
    <w:rsid w:val="003C3E2B"/>
    <w:rsid w:val="003C535B"/>
    <w:rsid w:val="003C7003"/>
    <w:rsid w:val="003C7639"/>
    <w:rsid w:val="003C79FF"/>
    <w:rsid w:val="003D00B9"/>
    <w:rsid w:val="003D03D1"/>
    <w:rsid w:val="003D0E11"/>
    <w:rsid w:val="003D23EC"/>
    <w:rsid w:val="003D29AB"/>
    <w:rsid w:val="003D305C"/>
    <w:rsid w:val="003D3379"/>
    <w:rsid w:val="003D376C"/>
    <w:rsid w:val="003D381A"/>
    <w:rsid w:val="003D3C13"/>
    <w:rsid w:val="003D3EA1"/>
    <w:rsid w:val="003D437D"/>
    <w:rsid w:val="003D4387"/>
    <w:rsid w:val="003D4393"/>
    <w:rsid w:val="003D456B"/>
    <w:rsid w:val="003D4888"/>
    <w:rsid w:val="003D559B"/>
    <w:rsid w:val="003D5E86"/>
    <w:rsid w:val="003D6656"/>
    <w:rsid w:val="003D70EB"/>
    <w:rsid w:val="003D7253"/>
    <w:rsid w:val="003D7978"/>
    <w:rsid w:val="003E1750"/>
    <w:rsid w:val="003E18EE"/>
    <w:rsid w:val="003E2320"/>
    <w:rsid w:val="003E26C4"/>
    <w:rsid w:val="003E26C9"/>
    <w:rsid w:val="003E3111"/>
    <w:rsid w:val="003E337E"/>
    <w:rsid w:val="003E378C"/>
    <w:rsid w:val="003E379D"/>
    <w:rsid w:val="003E37AE"/>
    <w:rsid w:val="003E3929"/>
    <w:rsid w:val="003E3B66"/>
    <w:rsid w:val="003E58B0"/>
    <w:rsid w:val="003E5F2B"/>
    <w:rsid w:val="003E6250"/>
    <w:rsid w:val="003E65E7"/>
    <w:rsid w:val="003E75BE"/>
    <w:rsid w:val="003E781E"/>
    <w:rsid w:val="003E7B06"/>
    <w:rsid w:val="003E7FEF"/>
    <w:rsid w:val="003F1F2C"/>
    <w:rsid w:val="003F2121"/>
    <w:rsid w:val="003F2821"/>
    <w:rsid w:val="003F2B2A"/>
    <w:rsid w:val="003F35B9"/>
    <w:rsid w:val="003F35D5"/>
    <w:rsid w:val="003F57FA"/>
    <w:rsid w:val="003F5E5C"/>
    <w:rsid w:val="003F742B"/>
    <w:rsid w:val="00400CE9"/>
    <w:rsid w:val="004012E1"/>
    <w:rsid w:val="0040151F"/>
    <w:rsid w:val="00401640"/>
    <w:rsid w:val="0040306C"/>
    <w:rsid w:val="00403D6C"/>
    <w:rsid w:val="00404D41"/>
    <w:rsid w:val="0040646E"/>
    <w:rsid w:val="004069E9"/>
    <w:rsid w:val="0040730B"/>
    <w:rsid w:val="004076CE"/>
    <w:rsid w:val="00407F23"/>
    <w:rsid w:val="0041065D"/>
    <w:rsid w:val="00411BC2"/>
    <w:rsid w:val="00413AC4"/>
    <w:rsid w:val="0041626B"/>
    <w:rsid w:val="00416B46"/>
    <w:rsid w:val="00420013"/>
    <w:rsid w:val="004207F5"/>
    <w:rsid w:val="00420935"/>
    <w:rsid w:val="00420FC6"/>
    <w:rsid w:val="00421481"/>
    <w:rsid w:val="004214A1"/>
    <w:rsid w:val="004217ED"/>
    <w:rsid w:val="00422669"/>
    <w:rsid w:val="00423434"/>
    <w:rsid w:val="00423D94"/>
    <w:rsid w:val="00424B01"/>
    <w:rsid w:val="00425234"/>
    <w:rsid w:val="004254CC"/>
    <w:rsid w:val="0042555D"/>
    <w:rsid w:val="004255A0"/>
    <w:rsid w:val="00425A1B"/>
    <w:rsid w:val="00425D2E"/>
    <w:rsid w:val="0042650A"/>
    <w:rsid w:val="0042665A"/>
    <w:rsid w:val="004271CA"/>
    <w:rsid w:val="004276FA"/>
    <w:rsid w:val="00427ED0"/>
    <w:rsid w:val="004306B6"/>
    <w:rsid w:val="00430A90"/>
    <w:rsid w:val="00430D94"/>
    <w:rsid w:val="0043233B"/>
    <w:rsid w:val="004327CF"/>
    <w:rsid w:val="004328A2"/>
    <w:rsid w:val="004336B0"/>
    <w:rsid w:val="00433BF7"/>
    <w:rsid w:val="0043410E"/>
    <w:rsid w:val="00434E58"/>
    <w:rsid w:val="00436558"/>
    <w:rsid w:val="00436D3C"/>
    <w:rsid w:val="00441086"/>
    <w:rsid w:val="0044113E"/>
    <w:rsid w:val="0044252B"/>
    <w:rsid w:val="00442EC9"/>
    <w:rsid w:val="0044308A"/>
    <w:rsid w:val="00443205"/>
    <w:rsid w:val="00443460"/>
    <w:rsid w:val="0044349B"/>
    <w:rsid w:val="004439CB"/>
    <w:rsid w:val="00443A86"/>
    <w:rsid w:val="00444226"/>
    <w:rsid w:val="00444B56"/>
    <w:rsid w:val="0044553B"/>
    <w:rsid w:val="00445C23"/>
    <w:rsid w:val="00445D9B"/>
    <w:rsid w:val="004463F6"/>
    <w:rsid w:val="004466EC"/>
    <w:rsid w:val="00447568"/>
    <w:rsid w:val="00447931"/>
    <w:rsid w:val="00447B2F"/>
    <w:rsid w:val="004500B2"/>
    <w:rsid w:val="0045062F"/>
    <w:rsid w:val="00450873"/>
    <w:rsid w:val="004508DB"/>
    <w:rsid w:val="00450E8A"/>
    <w:rsid w:val="00451106"/>
    <w:rsid w:val="004512FD"/>
    <w:rsid w:val="00451DB7"/>
    <w:rsid w:val="004528E6"/>
    <w:rsid w:val="00452E7C"/>
    <w:rsid w:val="00453154"/>
    <w:rsid w:val="0045359A"/>
    <w:rsid w:val="00453BC1"/>
    <w:rsid w:val="00454BEF"/>
    <w:rsid w:val="0045504E"/>
    <w:rsid w:val="00455249"/>
    <w:rsid w:val="004553AE"/>
    <w:rsid w:val="00455490"/>
    <w:rsid w:val="00455F64"/>
    <w:rsid w:val="00456288"/>
    <w:rsid w:val="004562E6"/>
    <w:rsid w:val="00456662"/>
    <w:rsid w:val="00457434"/>
    <w:rsid w:val="00457529"/>
    <w:rsid w:val="0045785D"/>
    <w:rsid w:val="00457BB3"/>
    <w:rsid w:val="00457C8F"/>
    <w:rsid w:val="00460436"/>
    <w:rsid w:val="00460C97"/>
    <w:rsid w:val="00462BD0"/>
    <w:rsid w:val="00463C56"/>
    <w:rsid w:val="0046468A"/>
    <w:rsid w:val="004653BF"/>
    <w:rsid w:val="00466342"/>
    <w:rsid w:val="00466DF6"/>
    <w:rsid w:val="00467DFC"/>
    <w:rsid w:val="00472526"/>
    <w:rsid w:val="0047260F"/>
    <w:rsid w:val="00472CA2"/>
    <w:rsid w:val="00473700"/>
    <w:rsid w:val="004748C4"/>
    <w:rsid w:val="0047516E"/>
    <w:rsid w:val="00475B01"/>
    <w:rsid w:val="00476730"/>
    <w:rsid w:val="00476A74"/>
    <w:rsid w:val="00476AA5"/>
    <w:rsid w:val="004774C8"/>
    <w:rsid w:val="00477984"/>
    <w:rsid w:val="004800C0"/>
    <w:rsid w:val="00480C9F"/>
    <w:rsid w:val="004815AA"/>
    <w:rsid w:val="004830B6"/>
    <w:rsid w:val="00483DC5"/>
    <w:rsid w:val="00484979"/>
    <w:rsid w:val="00484A01"/>
    <w:rsid w:val="00484D05"/>
    <w:rsid w:val="00484EAA"/>
    <w:rsid w:val="004859EC"/>
    <w:rsid w:val="00485A86"/>
    <w:rsid w:val="00485AFB"/>
    <w:rsid w:val="004863FA"/>
    <w:rsid w:val="00486D5B"/>
    <w:rsid w:val="00486E90"/>
    <w:rsid w:val="00487464"/>
    <w:rsid w:val="00487B10"/>
    <w:rsid w:val="00487BF0"/>
    <w:rsid w:val="00487F75"/>
    <w:rsid w:val="00490EF4"/>
    <w:rsid w:val="0049107A"/>
    <w:rsid w:val="004912FC"/>
    <w:rsid w:val="00491C41"/>
    <w:rsid w:val="00491E58"/>
    <w:rsid w:val="0049269E"/>
    <w:rsid w:val="00492EDD"/>
    <w:rsid w:val="00493110"/>
    <w:rsid w:val="00493A00"/>
    <w:rsid w:val="00493C02"/>
    <w:rsid w:val="00494174"/>
    <w:rsid w:val="00494348"/>
    <w:rsid w:val="00495022"/>
    <w:rsid w:val="004957E4"/>
    <w:rsid w:val="004959C4"/>
    <w:rsid w:val="00495AD5"/>
    <w:rsid w:val="00495BCE"/>
    <w:rsid w:val="00496940"/>
    <w:rsid w:val="00496B99"/>
    <w:rsid w:val="00496D5B"/>
    <w:rsid w:val="0049704E"/>
    <w:rsid w:val="00497E76"/>
    <w:rsid w:val="004A155C"/>
    <w:rsid w:val="004A1D50"/>
    <w:rsid w:val="004A1DD9"/>
    <w:rsid w:val="004A1F34"/>
    <w:rsid w:val="004A2729"/>
    <w:rsid w:val="004A2CC7"/>
    <w:rsid w:val="004A34D7"/>
    <w:rsid w:val="004A3832"/>
    <w:rsid w:val="004A3A6F"/>
    <w:rsid w:val="004A4B8C"/>
    <w:rsid w:val="004A556A"/>
    <w:rsid w:val="004A5B7A"/>
    <w:rsid w:val="004A69CC"/>
    <w:rsid w:val="004A7B25"/>
    <w:rsid w:val="004A7BB2"/>
    <w:rsid w:val="004B02D7"/>
    <w:rsid w:val="004B047C"/>
    <w:rsid w:val="004B0D02"/>
    <w:rsid w:val="004B0D73"/>
    <w:rsid w:val="004B0E16"/>
    <w:rsid w:val="004B1060"/>
    <w:rsid w:val="004B2C89"/>
    <w:rsid w:val="004B2CF4"/>
    <w:rsid w:val="004B3D15"/>
    <w:rsid w:val="004B3F35"/>
    <w:rsid w:val="004B40FC"/>
    <w:rsid w:val="004B4727"/>
    <w:rsid w:val="004B47C0"/>
    <w:rsid w:val="004B4839"/>
    <w:rsid w:val="004B6303"/>
    <w:rsid w:val="004B63AC"/>
    <w:rsid w:val="004B6736"/>
    <w:rsid w:val="004B74E8"/>
    <w:rsid w:val="004B7EBC"/>
    <w:rsid w:val="004B7ECF"/>
    <w:rsid w:val="004C0C18"/>
    <w:rsid w:val="004C12C1"/>
    <w:rsid w:val="004C2471"/>
    <w:rsid w:val="004C2858"/>
    <w:rsid w:val="004C2B28"/>
    <w:rsid w:val="004C2BA7"/>
    <w:rsid w:val="004C2F4D"/>
    <w:rsid w:val="004C40CD"/>
    <w:rsid w:val="004C4278"/>
    <w:rsid w:val="004C4434"/>
    <w:rsid w:val="004C44CC"/>
    <w:rsid w:val="004C5E04"/>
    <w:rsid w:val="004C655C"/>
    <w:rsid w:val="004C69F7"/>
    <w:rsid w:val="004C7766"/>
    <w:rsid w:val="004C7781"/>
    <w:rsid w:val="004C7F13"/>
    <w:rsid w:val="004D03D4"/>
    <w:rsid w:val="004D153E"/>
    <w:rsid w:val="004D2588"/>
    <w:rsid w:val="004D25A3"/>
    <w:rsid w:val="004D2A2C"/>
    <w:rsid w:val="004D3A42"/>
    <w:rsid w:val="004D46F4"/>
    <w:rsid w:val="004D4969"/>
    <w:rsid w:val="004D5860"/>
    <w:rsid w:val="004D5B2B"/>
    <w:rsid w:val="004D6ED7"/>
    <w:rsid w:val="004E0A95"/>
    <w:rsid w:val="004E294A"/>
    <w:rsid w:val="004E2FAE"/>
    <w:rsid w:val="004E32C6"/>
    <w:rsid w:val="004E40BE"/>
    <w:rsid w:val="004E40C5"/>
    <w:rsid w:val="004E43BF"/>
    <w:rsid w:val="004E4688"/>
    <w:rsid w:val="004E4E9C"/>
    <w:rsid w:val="004E5DAA"/>
    <w:rsid w:val="004E69AD"/>
    <w:rsid w:val="004E6CD7"/>
    <w:rsid w:val="004E703B"/>
    <w:rsid w:val="004F02BB"/>
    <w:rsid w:val="004F0D4B"/>
    <w:rsid w:val="004F0E5A"/>
    <w:rsid w:val="004F1A73"/>
    <w:rsid w:val="004F1D0F"/>
    <w:rsid w:val="004F1ED5"/>
    <w:rsid w:val="004F2C58"/>
    <w:rsid w:val="004F3F07"/>
    <w:rsid w:val="004F4F28"/>
    <w:rsid w:val="004F5AAB"/>
    <w:rsid w:val="004F6835"/>
    <w:rsid w:val="004F6B30"/>
    <w:rsid w:val="00500E1C"/>
    <w:rsid w:val="0050100A"/>
    <w:rsid w:val="0050110B"/>
    <w:rsid w:val="005013D2"/>
    <w:rsid w:val="0050180A"/>
    <w:rsid w:val="00501F92"/>
    <w:rsid w:val="005023D1"/>
    <w:rsid w:val="005023DD"/>
    <w:rsid w:val="00503936"/>
    <w:rsid w:val="0050408B"/>
    <w:rsid w:val="0050424D"/>
    <w:rsid w:val="00504390"/>
    <w:rsid w:val="00504461"/>
    <w:rsid w:val="00504873"/>
    <w:rsid w:val="005051A5"/>
    <w:rsid w:val="00505599"/>
    <w:rsid w:val="00505EDE"/>
    <w:rsid w:val="005072BF"/>
    <w:rsid w:val="00507540"/>
    <w:rsid w:val="00507EAE"/>
    <w:rsid w:val="00510D3B"/>
    <w:rsid w:val="00511019"/>
    <w:rsid w:val="0051376C"/>
    <w:rsid w:val="00513787"/>
    <w:rsid w:val="00513A09"/>
    <w:rsid w:val="00513F58"/>
    <w:rsid w:val="0051554E"/>
    <w:rsid w:val="005157A9"/>
    <w:rsid w:val="005157C0"/>
    <w:rsid w:val="005162D4"/>
    <w:rsid w:val="00517F76"/>
    <w:rsid w:val="00520CEA"/>
    <w:rsid w:val="0052124E"/>
    <w:rsid w:val="005215C2"/>
    <w:rsid w:val="005218D8"/>
    <w:rsid w:val="005223DC"/>
    <w:rsid w:val="00522403"/>
    <w:rsid w:val="00522801"/>
    <w:rsid w:val="00522DCA"/>
    <w:rsid w:val="00522E18"/>
    <w:rsid w:val="00523046"/>
    <w:rsid w:val="0052394C"/>
    <w:rsid w:val="005239B0"/>
    <w:rsid w:val="0052428B"/>
    <w:rsid w:val="0052492D"/>
    <w:rsid w:val="0052557E"/>
    <w:rsid w:val="00525738"/>
    <w:rsid w:val="00525FB8"/>
    <w:rsid w:val="005263AA"/>
    <w:rsid w:val="005269E8"/>
    <w:rsid w:val="005274AC"/>
    <w:rsid w:val="005278EA"/>
    <w:rsid w:val="00527C5F"/>
    <w:rsid w:val="00530B92"/>
    <w:rsid w:val="005316F9"/>
    <w:rsid w:val="0053187C"/>
    <w:rsid w:val="00531FA4"/>
    <w:rsid w:val="005327B5"/>
    <w:rsid w:val="005330BB"/>
    <w:rsid w:val="005337FD"/>
    <w:rsid w:val="00534610"/>
    <w:rsid w:val="0053469C"/>
    <w:rsid w:val="00534B38"/>
    <w:rsid w:val="00534DA3"/>
    <w:rsid w:val="00536B65"/>
    <w:rsid w:val="00540DAB"/>
    <w:rsid w:val="00541CF3"/>
    <w:rsid w:val="00542886"/>
    <w:rsid w:val="00542C4A"/>
    <w:rsid w:val="00543169"/>
    <w:rsid w:val="0054388A"/>
    <w:rsid w:val="005438A7"/>
    <w:rsid w:val="00543A33"/>
    <w:rsid w:val="0054402A"/>
    <w:rsid w:val="00544B98"/>
    <w:rsid w:val="00544EAA"/>
    <w:rsid w:val="005458EB"/>
    <w:rsid w:val="005466F2"/>
    <w:rsid w:val="00546914"/>
    <w:rsid w:val="00546C7B"/>
    <w:rsid w:val="00546E82"/>
    <w:rsid w:val="005470F4"/>
    <w:rsid w:val="00550BF9"/>
    <w:rsid w:val="00550CC9"/>
    <w:rsid w:val="00551874"/>
    <w:rsid w:val="005520FC"/>
    <w:rsid w:val="0055260F"/>
    <w:rsid w:val="00552952"/>
    <w:rsid w:val="00553143"/>
    <w:rsid w:val="005532AE"/>
    <w:rsid w:val="0055427B"/>
    <w:rsid w:val="005543C6"/>
    <w:rsid w:val="00554AB2"/>
    <w:rsid w:val="00554EBD"/>
    <w:rsid w:val="00555574"/>
    <w:rsid w:val="00556829"/>
    <w:rsid w:val="00556965"/>
    <w:rsid w:val="00556A1D"/>
    <w:rsid w:val="00556BF4"/>
    <w:rsid w:val="00556EA6"/>
    <w:rsid w:val="0055787F"/>
    <w:rsid w:val="00557C44"/>
    <w:rsid w:val="005601AA"/>
    <w:rsid w:val="005607D8"/>
    <w:rsid w:val="0056113A"/>
    <w:rsid w:val="00562174"/>
    <w:rsid w:val="005624AB"/>
    <w:rsid w:val="00563AE8"/>
    <w:rsid w:val="005646AF"/>
    <w:rsid w:val="0056556D"/>
    <w:rsid w:val="005657F7"/>
    <w:rsid w:val="00565EF4"/>
    <w:rsid w:val="005662C3"/>
    <w:rsid w:val="00566507"/>
    <w:rsid w:val="00566582"/>
    <w:rsid w:val="005675A8"/>
    <w:rsid w:val="00567981"/>
    <w:rsid w:val="00567AE2"/>
    <w:rsid w:val="005700A2"/>
    <w:rsid w:val="005702D8"/>
    <w:rsid w:val="00571B2E"/>
    <w:rsid w:val="00572B25"/>
    <w:rsid w:val="005739AB"/>
    <w:rsid w:val="00574AF7"/>
    <w:rsid w:val="00574FDB"/>
    <w:rsid w:val="00575265"/>
    <w:rsid w:val="00575684"/>
    <w:rsid w:val="005756BE"/>
    <w:rsid w:val="00575D97"/>
    <w:rsid w:val="00576322"/>
    <w:rsid w:val="00576407"/>
    <w:rsid w:val="005765FC"/>
    <w:rsid w:val="00576F0C"/>
    <w:rsid w:val="005776BF"/>
    <w:rsid w:val="005776C7"/>
    <w:rsid w:val="005777E4"/>
    <w:rsid w:val="005803E0"/>
    <w:rsid w:val="005805CE"/>
    <w:rsid w:val="00581BB7"/>
    <w:rsid w:val="00581C5E"/>
    <w:rsid w:val="00581F18"/>
    <w:rsid w:val="00582895"/>
    <w:rsid w:val="005843CE"/>
    <w:rsid w:val="0058449A"/>
    <w:rsid w:val="005845E1"/>
    <w:rsid w:val="00585226"/>
    <w:rsid w:val="00585C76"/>
    <w:rsid w:val="00585E36"/>
    <w:rsid w:val="0058653B"/>
    <w:rsid w:val="00587C7C"/>
    <w:rsid w:val="005900E3"/>
    <w:rsid w:val="00590F92"/>
    <w:rsid w:val="00592984"/>
    <w:rsid w:val="005929E0"/>
    <w:rsid w:val="00592C90"/>
    <w:rsid w:val="00592F8C"/>
    <w:rsid w:val="00593389"/>
    <w:rsid w:val="0059419F"/>
    <w:rsid w:val="00594754"/>
    <w:rsid w:val="0059525F"/>
    <w:rsid w:val="00595B3B"/>
    <w:rsid w:val="0059729A"/>
    <w:rsid w:val="005976CD"/>
    <w:rsid w:val="0059788C"/>
    <w:rsid w:val="00597F36"/>
    <w:rsid w:val="005A0100"/>
    <w:rsid w:val="005A08C2"/>
    <w:rsid w:val="005A14C4"/>
    <w:rsid w:val="005A16BD"/>
    <w:rsid w:val="005A22AD"/>
    <w:rsid w:val="005A2973"/>
    <w:rsid w:val="005A2D7D"/>
    <w:rsid w:val="005A47A4"/>
    <w:rsid w:val="005A4819"/>
    <w:rsid w:val="005A4CCE"/>
    <w:rsid w:val="005A5571"/>
    <w:rsid w:val="005A5A05"/>
    <w:rsid w:val="005A5E67"/>
    <w:rsid w:val="005A6469"/>
    <w:rsid w:val="005A6D4C"/>
    <w:rsid w:val="005A7105"/>
    <w:rsid w:val="005A71FD"/>
    <w:rsid w:val="005A735C"/>
    <w:rsid w:val="005A7F6A"/>
    <w:rsid w:val="005B07C3"/>
    <w:rsid w:val="005B1652"/>
    <w:rsid w:val="005B1747"/>
    <w:rsid w:val="005B1F9F"/>
    <w:rsid w:val="005B2098"/>
    <w:rsid w:val="005B2907"/>
    <w:rsid w:val="005B2984"/>
    <w:rsid w:val="005B2C45"/>
    <w:rsid w:val="005B3168"/>
    <w:rsid w:val="005B394C"/>
    <w:rsid w:val="005B3DC3"/>
    <w:rsid w:val="005B4626"/>
    <w:rsid w:val="005B5375"/>
    <w:rsid w:val="005B5A2A"/>
    <w:rsid w:val="005B6220"/>
    <w:rsid w:val="005B6781"/>
    <w:rsid w:val="005B6954"/>
    <w:rsid w:val="005B6B39"/>
    <w:rsid w:val="005B6C57"/>
    <w:rsid w:val="005B6D8D"/>
    <w:rsid w:val="005B6E4E"/>
    <w:rsid w:val="005B7542"/>
    <w:rsid w:val="005B75E9"/>
    <w:rsid w:val="005B7EDC"/>
    <w:rsid w:val="005C09D5"/>
    <w:rsid w:val="005C124F"/>
    <w:rsid w:val="005C1780"/>
    <w:rsid w:val="005C2085"/>
    <w:rsid w:val="005C3E3C"/>
    <w:rsid w:val="005C3F93"/>
    <w:rsid w:val="005C4423"/>
    <w:rsid w:val="005C44AC"/>
    <w:rsid w:val="005C4510"/>
    <w:rsid w:val="005C453A"/>
    <w:rsid w:val="005C5D3A"/>
    <w:rsid w:val="005C6A74"/>
    <w:rsid w:val="005C70D2"/>
    <w:rsid w:val="005C77C9"/>
    <w:rsid w:val="005C7DA4"/>
    <w:rsid w:val="005D00DB"/>
    <w:rsid w:val="005D0BCA"/>
    <w:rsid w:val="005D18CC"/>
    <w:rsid w:val="005D350A"/>
    <w:rsid w:val="005D38A0"/>
    <w:rsid w:val="005D4E1E"/>
    <w:rsid w:val="005D4FD8"/>
    <w:rsid w:val="005D549D"/>
    <w:rsid w:val="005D557E"/>
    <w:rsid w:val="005D5B7E"/>
    <w:rsid w:val="005D62FA"/>
    <w:rsid w:val="005D6F6A"/>
    <w:rsid w:val="005E0FE5"/>
    <w:rsid w:val="005E15F8"/>
    <w:rsid w:val="005E1719"/>
    <w:rsid w:val="005E2A9C"/>
    <w:rsid w:val="005E2BAB"/>
    <w:rsid w:val="005E2D58"/>
    <w:rsid w:val="005E32DE"/>
    <w:rsid w:val="005E353D"/>
    <w:rsid w:val="005E383D"/>
    <w:rsid w:val="005E3971"/>
    <w:rsid w:val="005E496F"/>
    <w:rsid w:val="005E50DD"/>
    <w:rsid w:val="005E5274"/>
    <w:rsid w:val="005E68F5"/>
    <w:rsid w:val="005E69AF"/>
    <w:rsid w:val="005E73B9"/>
    <w:rsid w:val="005E7DFF"/>
    <w:rsid w:val="005F037B"/>
    <w:rsid w:val="005F0AA5"/>
    <w:rsid w:val="005F28D6"/>
    <w:rsid w:val="005F2C57"/>
    <w:rsid w:val="005F4602"/>
    <w:rsid w:val="005F4CE1"/>
    <w:rsid w:val="005F540B"/>
    <w:rsid w:val="005F579E"/>
    <w:rsid w:val="005F5DF2"/>
    <w:rsid w:val="005F6998"/>
    <w:rsid w:val="005F69F0"/>
    <w:rsid w:val="005F6E67"/>
    <w:rsid w:val="005F74FE"/>
    <w:rsid w:val="0060006C"/>
    <w:rsid w:val="0060104A"/>
    <w:rsid w:val="00602133"/>
    <w:rsid w:val="006029BF"/>
    <w:rsid w:val="00602BC1"/>
    <w:rsid w:val="00602E35"/>
    <w:rsid w:val="00604878"/>
    <w:rsid w:val="00604A0D"/>
    <w:rsid w:val="00605C5D"/>
    <w:rsid w:val="0060644F"/>
    <w:rsid w:val="006064A9"/>
    <w:rsid w:val="0060685C"/>
    <w:rsid w:val="00607F2E"/>
    <w:rsid w:val="006105FC"/>
    <w:rsid w:val="0061078A"/>
    <w:rsid w:val="00611306"/>
    <w:rsid w:val="00611D12"/>
    <w:rsid w:val="00612590"/>
    <w:rsid w:val="00612706"/>
    <w:rsid w:val="00612AC9"/>
    <w:rsid w:val="00612EC8"/>
    <w:rsid w:val="006133D2"/>
    <w:rsid w:val="00613508"/>
    <w:rsid w:val="0061425F"/>
    <w:rsid w:val="006142A7"/>
    <w:rsid w:val="0061433F"/>
    <w:rsid w:val="00614BD0"/>
    <w:rsid w:val="00615CF3"/>
    <w:rsid w:val="00616302"/>
    <w:rsid w:val="0061649B"/>
    <w:rsid w:val="00616686"/>
    <w:rsid w:val="00616919"/>
    <w:rsid w:val="0061695C"/>
    <w:rsid w:val="00617270"/>
    <w:rsid w:val="00617AE2"/>
    <w:rsid w:val="00620280"/>
    <w:rsid w:val="00620C3F"/>
    <w:rsid w:val="00620F6B"/>
    <w:rsid w:val="006220FC"/>
    <w:rsid w:val="0062244D"/>
    <w:rsid w:val="006232C9"/>
    <w:rsid w:val="00623D8E"/>
    <w:rsid w:val="0062436D"/>
    <w:rsid w:val="0062442C"/>
    <w:rsid w:val="0062454D"/>
    <w:rsid w:val="00624EEF"/>
    <w:rsid w:val="00625526"/>
    <w:rsid w:val="00625EA3"/>
    <w:rsid w:val="00626228"/>
    <w:rsid w:val="00626A9A"/>
    <w:rsid w:val="00626D77"/>
    <w:rsid w:val="00627D80"/>
    <w:rsid w:val="0063044D"/>
    <w:rsid w:val="00630771"/>
    <w:rsid w:val="006309B0"/>
    <w:rsid w:val="00631BF7"/>
    <w:rsid w:val="0063278A"/>
    <w:rsid w:val="00632E02"/>
    <w:rsid w:val="006330FA"/>
    <w:rsid w:val="006333C9"/>
    <w:rsid w:val="00633847"/>
    <w:rsid w:val="0063427C"/>
    <w:rsid w:val="00636A60"/>
    <w:rsid w:val="00636ACF"/>
    <w:rsid w:val="00636CA5"/>
    <w:rsid w:val="006376E4"/>
    <w:rsid w:val="006379CB"/>
    <w:rsid w:val="00637FF7"/>
    <w:rsid w:val="0064115E"/>
    <w:rsid w:val="00641F7D"/>
    <w:rsid w:val="0064211C"/>
    <w:rsid w:val="0064354F"/>
    <w:rsid w:val="006437B8"/>
    <w:rsid w:val="006449FB"/>
    <w:rsid w:val="0064506F"/>
    <w:rsid w:val="006456C7"/>
    <w:rsid w:val="0064580D"/>
    <w:rsid w:val="0064664C"/>
    <w:rsid w:val="00647770"/>
    <w:rsid w:val="0065044F"/>
    <w:rsid w:val="00650628"/>
    <w:rsid w:val="00651440"/>
    <w:rsid w:val="006531D3"/>
    <w:rsid w:val="00653350"/>
    <w:rsid w:val="00653772"/>
    <w:rsid w:val="0065381D"/>
    <w:rsid w:val="00653904"/>
    <w:rsid w:val="00653DB2"/>
    <w:rsid w:val="00654C55"/>
    <w:rsid w:val="0065596B"/>
    <w:rsid w:val="00655E9C"/>
    <w:rsid w:val="00656947"/>
    <w:rsid w:val="00656985"/>
    <w:rsid w:val="00657583"/>
    <w:rsid w:val="0065764D"/>
    <w:rsid w:val="006578C6"/>
    <w:rsid w:val="006579D8"/>
    <w:rsid w:val="00660812"/>
    <w:rsid w:val="006610F8"/>
    <w:rsid w:val="00661C33"/>
    <w:rsid w:val="00661E05"/>
    <w:rsid w:val="00662F72"/>
    <w:rsid w:val="00662FA0"/>
    <w:rsid w:val="0066348F"/>
    <w:rsid w:val="00663AF0"/>
    <w:rsid w:val="00664C46"/>
    <w:rsid w:val="00665844"/>
    <w:rsid w:val="0067008F"/>
    <w:rsid w:val="006711A1"/>
    <w:rsid w:val="006717E1"/>
    <w:rsid w:val="006720BA"/>
    <w:rsid w:val="00673565"/>
    <w:rsid w:val="00673B63"/>
    <w:rsid w:val="006741B2"/>
    <w:rsid w:val="006760FF"/>
    <w:rsid w:val="00676350"/>
    <w:rsid w:val="0067666B"/>
    <w:rsid w:val="006770AC"/>
    <w:rsid w:val="0067723F"/>
    <w:rsid w:val="006778B9"/>
    <w:rsid w:val="00677B19"/>
    <w:rsid w:val="00677DD1"/>
    <w:rsid w:val="00680062"/>
    <w:rsid w:val="006807C2"/>
    <w:rsid w:val="0068091B"/>
    <w:rsid w:val="00680C7E"/>
    <w:rsid w:val="00680DC0"/>
    <w:rsid w:val="00680E71"/>
    <w:rsid w:val="0068115F"/>
    <w:rsid w:val="0068174E"/>
    <w:rsid w:val="00682496"/>
    <w:rsid w:val="0068295B"/>
    <w:rsid w:val="00683270"/>
    <w:rsid w:val="00683586"/>
    <w:rsid w:val="006835BB"/>
    <w:rsid w:val="00683DCA"/>
    <w:rsid w:val="00684307"/>
    <w:rsid w:val="0068469B"/>
    <w:rsid w:val="00685C66"/>
    <w:rsid w:val="00685CD8"/>
    <w:rsid w:val="006861A6"/>
    <w:rsid w:val="00686A7D"/>
    <w:rsid w:val="00686C46"/>
    <w:rsid w:val="00686D1F"/>
    <w:rsid w:val="00686F32"/>
    <w:rsid w:val="00687197"/>
    <w:rsid w:val="006901D9"/>
    <w:rsid w:val="0069071C"/>
    <w:rsid w:val="00690F82"/>
    <w:rsid w:val="00691012"/>
    <w:rsid w:val="0069188C"/>
    <w:rsid w:val="0069228A"/>
    <w:rsid w:val="0069254C"/>
    <w:rsid w:val="0069266B"/>
    <w:rsid w:val="0069272B"/>
    <w:rsid w:val="006935FE"/>
    <w:rsid w:val="006939EB"/>
    <w:rsid w:val="00693D9C"/>
    <w:rsid w:val="00694189"/>
    <w:rsid w:val="006942FB"/>
    <w:rsid w:val="00694DDE"/>
    <w:rsid w:val="00694E5B"/>
    <w:rsid w:val="006953FB"/>
    <w:rsid w:val="00695902"/>
    <w:rsid w:val="006961AD"/>
    <w:rsid w:val="006963C7"/>
    <w:rsid w:val="00697374"/>
    <w:rsid w:val="00697B6C"/>
    <w:rsid w:val="00697F97"/>
    <w:rsid w:val="006A059D"/>
    <w:rsid w:val="006A0A9F"/>
    <w:rsid w:val="006A0DB8"/>
    <w:rsid w:val="006A190E"/>
    <w:rsid w:val="006A1B80"/>
    <w:rsid w:val="006A1C9C"/>
    <w:rsid w:val="006A1CF3"/>
    <w:rsid w:val="006A2504"/>
    <w:rsid w:val="006A26D7"/>
    <w:rsid w:val="006A2928"/>
    <w:rsid w:val="006A3256"/>
    <w:rsid w:val="006A35CA"/>
    <w:rsid w:val="006A3BAC"/>
    <w:rsid w:val="006A3D17"/>
    <w:rsid w:val="006A45BD"/>
    <w:rsid w:val="006A4F79"/>
    <w:rsid w:val="006A5D25"/>
    <w:rsid w:val="006A5F0D"/>
    <w:rsid w:val="006A6CA9"/>
    <w:rsid w:val="006A6F3F"/>
    <w:rsid w:val="006A72EB"/>
    <w:rsid w:val="006A76C4"/>
    <w:rsid w:val="006A7E41"/>
    <w:rsid w:val="006B065B"/>
    <w:rsid w:val="006B0BAE"/>
    <w:rsid w:val="006B0DA2"/>
    <w:rsid w:val="006B19ED"/>
    <w:rsid w:val="006B1D1F"/>
    <w:rsid w:val="006B2200"/>
    <w:rsid w:val="006B235E"/>
    <w:rsid w:val="006B2449"/>
    <w:rsid w:val="006B263C"/>
    <w:rsid w:val="006B3282"/>
    <w:rsid w:val="006B4233"/>
    <w:rsid w:val="006B4591"/>
    <w:rsid w:val="006B53B0"/>
    <w:rsid w:val="006B5540"/>
    <w:rsid w:val="006B59A8"/>
    <w:rsid w:val="006B7339"/>
    <w:rsid w:val="006B7C3D"/>
    <w:rsid w:val="006C004B"/>
    <w:rsid w:val="006C07A0"/>
    <w:rsid w:val="006C0D08"/>
    <w:rsid w:val="006C102E"/>
    <w:rsid w:val="006C192D"/>
    <w:rsid w:val="006C1B4E"/>
    <w:rsid w:val="006C1D21"/>
    <w:rsid w:val="006C23B3"/>
    <w:rsid w:val="006C2742"/>
    <w:rsid w:val="006C2AE4"/>
    <w:rsid w:val="006C2AED"/>
    <w:rsid w:val="006C2BA9"/>
    <w:rsid w:val="006C428B"/>
    <w:rsid w:val="006C4B0E"/>
    <w:rsid w:val="006C4D7B"/>
    <w:rsid w:val="006C4F03"/>
    <w:rsid w:val="006C51CF"/>
    <w:rsid w:val="006C59AC"/>
    <w:rsid w:val="006C67BD"/>
    <w:rsid w:val="006C6B38"/>
    <w:rsid w:val="006D000B"/>
    <w:rsid w:val="006D0D51"/>
    <w:rsid w:val="006D26D1"/>
    <w:rsid w:val="006D2F65"/>
    <w:rsid w:val="006D36F8"/>
    <w:rsid w:val="006D4392"/>
    <w:rsid w:val="006D45B2"/>
    <w:rsid w:val="006D4604"/>
    <w:rsid w:val="006D48B4"/>
    <w:rsid w:val="006D5444"/>
    <w:rsid w:val="006D5F52"/>
    <w:rsid w:val="006D5FE9"/>
    <w:rsid w:val="006D6638"/>
    <w:rsid w:val="006D6853"/>
    <w:rsid w:val="006D7FEB"/>
    <w:rsid w:val="006E02E8"/>
    <w:rsid w:val="006E1785"/>
    <w:rsid w:val="006E1CE6"/>
    <w:rsid w:val="006E276A"/>
    <w:rsid w:val="006E2786"/>
    <w:rsid w:val="006E2A29"/>
    <w:rsid w:val="006E3388"/>
    <w:rsid w:val="006E350E"/>
    <w:rsid w:val="006E3B45"/>
    <w:rsid w:val="006E3B55"/>
    <w:rsid w:val="006E58B7"/>
    <w:rsid w:val="006E5B2E"/>
    <w:rsid w:val="006E5BE8"/>
    <w:rsid w:val="006E6802"/>
    <w:rsid w:val="006E6D08"/>
    <w:rsid w:val="006E7645"/>
    <w:rsid w:val="006E790C"/>
    <w:rsid w:val="006E7A2E"/>
    <w:rsid w:val="006F01C7"/>
    <w:rsid w:val="006F01E7"/>
    <w:rsid w:val="006F022E"/>
    <w:rsid w:val="006F0901"/>
    <w:rsid w:val="006F0BBF"/>
    <w:rsid w:val="006F1AD7"/>
    <w:rsid w:val="006F2690"/>
    <w:rsid w:val="006F2A3B"/>
    <w:rsid w:val="006F2ADD"/>
    <w:rsid w:val="006F31BF"/>
    <w:rsid w:val="006F32B9"/>
    <w:rsid w:val="006F3ECA"/>
    <w:rsid w:val="006F4137"/>
    <w:rsid w:val="006F4882"/>
    <w:rsid w:val="006F521D"/>
    <w:rsid w:val="006F5A34"/>
    <w:rsid w:val="006F7396"/>
    <w:rsid w:val="006F78EA"/>
    <w:rsid w:val="006F79EA"/>
    <w:rsid w:val="007000F3"/>
    <w:rsid w:val="007039DC"/>
    <w:rsid w:val="00703A28"/>
    <w:rsid w:val="0070415B"/>
    <w:rsid w:val="007049E6"/>
    <w:rsid w:val="00704C49"/>
    <w:rsid w:val="00705CAB"/>
    <w:rsid w:val="00706558"/>
    <w:rsid w:val="00706C4F"/>
    <w:rsid w:val="00706F88"/>
    <w:rsid w:val="0070709A"/>
    <w:rsid w:val="0070740E"/>
    <w:rsid w:val="00707496"/>
    <w:rsid w:val="00711232"/>
    <w:rsid w:val="007115BD"/>
    <w:rsid w:val="00712998"/>
    <w:rsid w:val="00713167"/>
    <w:rsid w:val="007131EE"/>
    <w:rsid w:val="007139D8"/>
    <w:rsid w:val="00713C17"/>
    <w:rsid w:val="0071421E"/>
    <w:rsid w:val="00714881"/>
    <w:rsid w:val="00714CD4"/>
    <w:rsid w:val="00714ED2"/>
    <w:rsid w:val="00715E55"/>
    <w:rsid w:val="0071709B"/>
    <w:rsid w:val="00717C9E"/>
    <w:rsid w:val="00720862"/>
    <w:rsid w:val="00720D7A"/>
    <w:rsid w:val="00721A97"/>
    <w:rsid w:val="00721D8B"/>
    <w:rsid w:val="0072227F"/>
    <w:rsid w:val="0072395D"/>
    <w:rsid w:val="00724838"/>
    <w:rsid w:val="00725B65"/>
    <w:rsid w:val="00725D80"/>
    <w:rsid w:val="007264BB"/>
    <w:rsid w:val="00727563"/>
    <w:rsid w:val="0072759A"/>
    <w:rsid w:val="00727945"/>
    <w:rsid w:val="007300BC"/>
    <w:rsid w:val="0073027D"/>
    <w:rsid w:val="007310C4"/>
    <w:rsid w:val="0073182A"/>
    <w:rsid w:val="007324EA"/>
    <w:rsid w:val="00732FEA"/>
    <w:rsid w:val="00733F93"/>
    <w:rsid w:val="00734779"/>
    <w:rsid w:val="007347CB"/>
    <w:rsid w:val="0073566B"/>
    <w:rsid w:val="00737AE3"/>
    <w:rsid w:val="00737DAA"/>
    <w:rsid w:val="00737EF7"/>
    <w:rsid w:val="007402CA"/>
    <w:rsid w:val="00740613"/>
    <w:rsid w:val="007406BC"/>
    <w:rsid w:val="007408F4"/>
    <w:rsid w:val="0074122D"/>
    <w:rsid w:val="00741C2D"/>
    <w:rsid w:val="00742033"/>
    <w:rsid w:val="007421C7"/>
    <w:rsid w:val="00742A08"/>
    <w:rsid w:val="00742B3B"/>
    <w:rsid w:val="00742C5C"/>
    <w:rsid w:val="00743EA0"/>
    <w:rsid w:val="00743F16"/>
    <w:rsid w:val="00744B42"/>
    <w:rsid w:val="00745BBE"/>
    <w:rsid w:val="00745F87"/>
    <w:rsid w:val="007464DC"/>
    <w:rsid w:val="007476D8"/>
    <w:rsid w:val="00747901"/>
    <w:rsid w:val="007505CE"/>
    <w:rsid w:val="00750C1B"/>
    <w:rsid w:val="00751D13"/>
    <w:rsid w:val="00751F5E"/>
    <w:rsid w:val="00752981"/>
    <w:rsid w:val="00752AA2"/>
    <w:rsid w:val="0075308F"/>
    <w:rsid w:val="0075375D"/>
    <w:rsid w:val="00753829"/>
    <w:rsid w:val="00753F4A"/>
    <w:rsid w:val="007545E9"/>
    <w:rsid w:val="00754699"/>
    <w:rsid w:val="00755544"/>
    <w:rsid w:val="00755CFD"/>
    <w:rsid w:val="00756C7F"/>
    <w:rsid w:val="00756D9E"/>
    <w:rsid w:val="00757B7D"/>
    <w:rsid w:val="00757BFE"/>
    <w:rsid w:val="00757E5F"/>
    <w:rsid w:val="007607EF"/>
    <w:rsid w:val="00760D34"/>
    <w:rsid w:val="0076152C"/>
    <w:rsid w:val="00761601"/>
    <w:rsid w:val="00761858"/>
    <w:rsid w:val="007619C9"/>
    <w:rsid w:val="007619D3"/>
    <w:rsid w:val="00761F6B"/>
    <w:rsid w:val="00762974"/>
    <w:rsid w:val="00762C4D"/>
    <w:rsid w:val="0076327C"/>
    <w:rsid w:val="0076420E"/>
    <w:rsid w:val="0076700C"/>
    <w:rsid w:val="00767351"/>
    <w:rsid w:val="00767718"/>
    <w:rsid w:val="007701EE"/>
    <w:rsid w:val="007704C3"/>
    <w:rsid w:val="00771903"/>
    <w:rsid w:val="00772BF2"/>
    <w:rsid w:val="00772F92"/>
    <w:rsid w:val="00773EA9"/>
    <w:rsid w:val="00774355"/>
    <w:rsid w:val="00775564"/>
    <w:rsid w:val="00775959"/>
    <w:rsid w:val="00775D53"/>
    <w:rsid w:val="00776364"/>
    <w:rsid w:val="0077661D"/>
    <w:rsid w:val="00776697"/>
    <w:rsid w:val="00776907"/>
    <w:rsid w:val="00776B82"/>
    <w:rsid w:val="00777695"/>
    <w:rsid w:val="00780051"/>
    <w:rsid w:val="007802A6"/>
    <w:rsid w:val="00780B34"/>
    <w:rsid w:val="00780BFB"/>
    <w:rsid w:val="0078106F"/>
    <w:rsid w:val="007813CD"/>
    <w:rsid w:val="00781BA3"/>
    <w:rsid w:val="007825EA"/>
    <w:rsid w:val="007828C6"/>
    <w:rsid w:val="0078322D"/>
    <w:rsid w:val="00783AE1"/>
    <w:rsid w:val="0078426C"/>
    <w:rsid w:val="0078579C"/>
    <w:rsid w:val="00785F18"/>
    <w:rsid w:val="0078678F"/>
    <w:rsid w:val="00787E22"/>
    <w:rsid w:val="00787E33"/>
    <w:rsid w:val="00790989"/>
    <w:rsid w:val="00790CDC"/>
    <w:rsid w:val="00791C84"/>
    <w:rsid w:val="00791CE4"/>
    <w:rsid w:val="0079394F"/>
    <w:rsid w:val="00794DEE"/>
    <w:rsid w:val="00794E95"/>
    <w:rsid w:val="0079533C"/>
    <w:rsid w:val="00795C73"/>
    <w:rsid w:val="00797F36"/>
    <w:rsid w:val="007A0750"/>
    <w:rsid w:val="007A1518"/>
    <w:rsid w:val="007A1AC8"/>
    <w:rsid w:val="007A24C0"/>
    <w:rsid w:val="007A2943"/>
    <w:rsid w:val="007A3193"/>
    <w:rsid w:val="007A3416"/>
    <w:rsid w:val="007A3C2A"/>
    <w:rsid w:val="007A3C37"/>
    <w:rsid w:val="007A3EF1"/>
    <w:rsid w:val="007A47AC"/>
    <w:rsid w:val="007A51B4"/>
    <w:rsid w:val="007A52B0"/>
    <w:rsid w:val="007A5547"/>
    <w:rsid w:val="007A62C9"/>
    <w:rsid w:val="007A6498"/>
    <w:rsid w:val="007A6E8A"/>
    <w:rsid w:val="007A7428"/>
    <w:rsid w:val="007A77B6"/>
    <w:rsid w:val="007B0B30"/>
    <w:rsid w:val="007B0B68"/>
    <w:rsid w:val="007B131E"/>
    <w:rsid w:val="007B17A6"/>
    <w:rsid w:val="007B303B"/>
    <w:rsid w:val="007B3558"/>
    <w:rsid w:val="007B39E5"/>
    <w:rsid w:val="007B4F0D"/>
    <w:rsid w:val="007B52D7"/>
    <w:rsid w:val="007B5CA5"/>
    <w:rsid w:val="007B6AD0"/>
    <w:rsid w:val="007C0572"/>
    <w:rsid w:val="007C3120"/>
    <w:rsid w:val="007C34B3"/>
    <w:rsid w:val="007C4029"/>
    <w:rsid w:val="007C430F"/>
    <w:rsid w:val="007C478F"/>
    <w:rsid w:val="007C4830"/>
    <w:rsid w:val="007C4A6A"/>
    <w:rsid w:val="007C4BEE"/>
    <w:rsid w:val="007C5E10"/>
    <w:rsid w:val="007C602D"/>
    <w:rsid w:val="007C6104"/>
    <w:rsid w:val="007C6649"/>
    <w:rsid w:val="007D1064"/>
    <w:rsid w:val="007D167E"/>
    <w:rsid w:val="007D1B30"/>
    <w:rsid w:val="007D27B4"/>
    <w:rsid w:val="007D3B50"/>
    <w:rsid w:val="007D698B"/>
    <w:rsid w:val="007D6E85"/>
    <w:rsid w:val="007D700E"/>
    <w:rsid w:val="007E0166"/>
    <w:rsid w:val="007E02B7"/>
    <w:rsid w:val="007E030A"/>
    <w:rsid w:val="007E0F9A"/>
    <w:rsid w:val="007E1020"/>
    <w:rsid w:val="007E16D2"/>
    <w:rsid w:val="007E16DE"/>
    <w:rsid w:val="007E1A1B"/>
    <w:rsid w:val="007E2017"/>
    <w:rsid w:val="007E21B0"/>
    <w:rsid w:val="007E2C46"/>
    <w:rsid w:val="007E3553"/>
    <w:rsid w:val="007E3600"/>
    <w:rsid w:val="007E3684"/>
    <w:rsid w:val="007E3F06"/>
    <w:rsid w:val="007E44A9"/>
    <w:rsid w:val="007E4683"/>
    <w:rsid w:val="007E4A4F"/>
    <w:rsid w:val="007E4ACA"/>
    <w:rsid w:val="007E5CC4"/>
    <w:rsid w:val="007E5D62"/>
    <w:rsid w:val="007E612F"/>
    <w:rsid w:val="007E6ACC"/>
    <w:rsid w:val="007F025C"/>
    <w:rsid w:val="007F0346"/>
    <w:rsid w:val="007F0384"/>
    <w:rsid w:val="007F0A89"/>
    <w:rsid w:val="007F0BFC"/>
    <w:rsid w:val="007F1268"/>
    <w:rsid w:val="007F153E"/>
    <w:rsid w:val="007F2A0B"/>
    <w:rsid w:val="007F3CB6"/>
    <w:rsid w:val="007F3E6A"/>
    <w:rsid w:val="007F4DCB"/>
    <w:rsid w:val="007F55AE"/>
    <w:rsid w:val="007F5F25"/>
    <w:rsid w:val="007F5F2A"/>
    <w:rsid w:val="007F6752"/>
    <w:rsid w:val="007F6F7F"/>
    <w:rsid w:val="007F75D0"/>
    <w:rsid w:val="007F779D"/>
    <w:rsid w:val="007F7B11"/>
    <w:rsid w:val="007F7D77"/>
    <w:rsid w:val="0080291B"/>
    <w:rsid w:val="00802C9E"/>
    <w:rsid w:val="008030C4"/>
    <w:rsid w:val="00803FC9"/>
    <w:rsid w:val="0080470A"/>
    <w:rsid w:val="00804838"/>
    <w:rsid w:val="00805A10"/>
    <w:rsid w:val="0080633C"/>
    <w:rsid w:val="00807406"/>
    <w:rsid w:val="0080791B"/>
    <w:rsid w:val="00807E45"/>
    <w:rsid w:val="00807FA0"/>
    <w:rsid w:val="00811288"/>
    <w:rsid w:val="008112A9"/>
    <w:rsid w:val="00811566"/>
    <w:rsid w:val="00811B99"/>
    <w:rsid w:val="00811ED8"/>
    <w:rsid w:val="00812958"/>
    <w:rsid w:val="00813FBD"/>
    <w:rsid w:val="00814C14"/>
    <w:rsid w:val="008156DE"/>
    <w:rsid w:val="0081577B"/>
    <w:rsid w:val="00815818"/>
    <w:rsid w:val="008161D9"/>
    <w:rsid w:val="00816304"/>
    <w:rsid w:val="008175DF"/>
    <w:rsid w:val="008205AD"/>
    <w:rsid w:val="00820E6E"/>
    <w:rsid w:val="0082105E"/>
    <w:rsid w:val="00821C42"/>
    <w:rsid w:val="00822AAD"/>
    <w:rsid w:val="00822BC4"/>
    <w:rsid w:val="00823789"/>
    <w:rsid w:val="008242F5"/>
    <w:rsid w:val="0082451A"/>
    <w:rsid w:val="008245E9"/>
    <w:rsid w:val="00824F08"/>
    <w:rsid w:val="00824F72"/>
    <w:rsid w:val="00825589"/>
    <w:rsid w:val="00825768"/>
    <w:rsid w:val="00826056"/>
    <w:rsid w:val="00826628"/>
    <w:rsid w:val="00826F0E"/>
    <w:rsid w:val="008274D5"/>
    <w:rsid w:val="00827550"/>
    <w:rsid w:val="00827807"/>
    <w:rsid w:val="00831010"/>
    <w:rsid w:val="00831448"/>
    <w:rsid w:val="008317EC"/>
    <w:rsid w:val="00831A02"/>
    <w:rsid w:val="00831FE4"/>
    <w:rsid w:val="0083223E"/>
    <w:rsid w:val="00832B9D"/>
    <w:rsid w:val="0083302E"/>
    <w:rsid w:val="0083351A"/>
    <w:rsid w:val="008337D1"/>
    <w:rsid w:val="00833D8F"/>
    <w:rsid w:val="00834489"/>
    <w:rsid w:val="0083448A"/>
    <w:rsid w:val="00834A7F"/>
    <w:rsid w:val="00834D73"/>
    <w:rsid w:val="008350D1"/>
    <w:rsid w:val="008353C8"/>
    <w:rsid w:val="008358CA"/>
    <w:rsid w:val="008362E7"/>
    <w:rsid w:val="008410F3"/>
    <w:rsid w:val="00841683"/>
    <w:rsid w:val="00841A8C"/>
    <w:rsid w:val="008427EF"/>
    <w:rsid w:val="008433C3"/>
    <w:rsid w:val="008448DF"/>
    <w:rsid w:val="00844CCF"/>
    <w:rsid w:val="00846128"/>
    <w:rsid w:val="008468FF"/>
    <w:rsid w:val="00846DAD"/>
    <w:rsid w:val="00846E0A"/>
    <w:rsid w:val="00846F7E"/>
    <w:rsid w:val="00847AE6"/>
    <w:rsid w:val="00847BF6"/>
    <w:rsid w:val="00850E10"/>
    <w:rsid w:val="00852145"/>
    <w:rsid w:val="00852992"/>
    <w:rsid w:val="00852C0C"/>
    <w:rsid w:val="00852DE4"/>
    <w:rsid w:val="00853207"/>
    <w:rsid w:val="008537E1"/>
    <w:rsid w:val="00853985"/>
    <w:rsid w:val="0085422C"/>
    <w:rsid w:val="00854BEE"/>
    <w:rsid w:val="00855BF9"/>
    <w:rsid w:val="00855ECD"/>
    <w:rsid w:val="00856866"/>
    <w:rsid w:val="00856BBD"/>
    <w:rsid w:val="00857868"/>
    <w:rsid w:val="008606D9"/>
    <w:rsid w:val="0086074D"/>
    <w:rsid w:val="00861166"/>
    <w:rsid w:val="00861DA5"/>
    <w:rsid w:val="00861E81"/>
    <w:rsid w:val="00862952"/>
    <w:rsid w:val="00862AF2"/>
    <w:rsid w:val="00862D60"/>
    <w:rsid w:val="00863C0C"/>
    <w:rsid w:val="0086408F"/>
    <w:rsid w:val="0086424C"/>
    <w:rsid w:val="008658E4"/>
    <w:rsid w:val="00865F54"/>
    <w:rsid w:val="008662CD"/>
    <w:rsid w:val="008664CF"/>
    <w:rsid w:val="00866728"/>
    <w:rsid w:val="008668A5"/>
    <w:rsid w:val="00866CED"/>
    <w:rsid w:val="00866D3E"/>
    <w:rsid w:val="00866E74"/>
    <w:rsid w:val="0086736A"/>
    <w:rsid w:val="00867486"/>
    <w:rsid w:val="00867982"/>
    <w:rsid w:val="00867DD9"/>
    <w:rsid w:val="0087012B"/>
    <w:rsid w:val="008701AD"/>
    <w:rsid w:val="00870EBB"/>
    <w:rsid w:val="008715FE"/>
    <w:rsid w:val="00871F65"/>
    <w:rsid w:val="0087295B"/>
    <w:rsid w:val="00874420"/>
    <w:rsid w:val="008749F9"/>
    <w:rsid w:val="00874DDB"/>
    <w:rsid w:val="0087675F"/>
    <w:rsid w:val="008768F9"/>
    <w:rsid w:val="00877042"/>
    <w:rsid w:val="008773CC"/>
    <w:rsid w:val="00877F1D"/>
    <w:rsid w:val="008804F2"/>
    <w:rsid w:val="008829EC"/>
    <w:rsid w:val="0088311D"/>
    <w:rsid w:val="00883961"/>
    <w:rsid w:val="00883FC7"/>
    <w:rsid w:val="008843F6"/>
    <w:rsid w:val="00884B46"/>
    <w:rsid w:val="00885458"/>
    <w:rsid w:val="00885684"/>
    <w:rsid w:val="008857D3"/>
    <w:rsid w:val="00885B32"/>
    <w:rsid w:val="00887378"/>
    <w:rsid w:val="00887AFF"/>
    <w:rsid w:val="00890C28"/>
    <w:rsid w:val="00891598"/>
    <w:rsid w:val="0089184E"/>
    <w:rsid w:val="00891951"/>
    <w:rsid w:val="00891BFD"/>
    <w:rsid w:val="00891D4B"/>
    <w:rsid w:val="00891D65"/>
    <w:rsid w:val="00891E96"/>
    <w:rsid w:val="008922C8"/>
    <w:rsid w:val="00892E82"/>
    <w:rsid w:val="008933ED"/>
    <w:rsid w:val="00893411"/>
    <w:rsid w:val="0089341D"/>
    <w:rsid w:val="00893953"/>
    <w:rsid w:val="00893C4D"/>
    <w:rsid w:val="008940C3"/>
    <w:rsid w:val="008949B4"/>
    <w:rsid w:val="00894A69"/>
    <w:rsid w:val="00895E54"/>
    <w:rsid w:val="00895F63"/>
    <w:rsid w:val="008965C1"/>
    <w:rsid w:val="00896D2D"/>
    <w:rsid w:val="00897711"/>
    <w:rsid w:val="00897A12"/>
    <w:rsid w:val="008A07C0"/>
    <w:rsid w:val="008A08A9"/>
    <w:rsid w:val="008A0A2C"/>
    <w:rsid w:val="008A0BC5"/>
    <w:rsid w:val="008A1163"/>
    <w:rsid w:val="008A1746"/>
    <w:rsid w:val="008A1A7E"/>
    <w:rsid w:val="008A2F33"/>
    <w:rsid w:val="008A3086"/>
    <w:rsid w:val="008A380A"/>
    <w:rsid w:val="008A396B"/>
    <w:rsid w:val="008A3E4E"/>
    <w:rsid w:val="008A3E9F"/>
    <w:rsid w:val="008A630E"/>
    <w:rsid w:val="008A68C7"/>
    <w:rsid w:val="008B0664"/>
    <w:rsid w:val="008B0DDD"/>
    <w:rsid w:val="008B17D3"/>
    <w:rsid w:val="008B186E"/>
    <w:rsid w:val="008B19F3"/>
    <w:rsid w:val="008B4453"/>
    <w:rsid w:val="008B53A7"/>
    <w:rsid w:val="008B5B87"/>
    <w:rsid w:val="008B638E"/>
    <w:rsid w:val="008B68EB"/>
    <w:rsid w:val="008B71BB"/>
    <w:rsid w:val="008B767D"/>
    <w:rsid w:val="008C0E74"/>
    <w:rsid w:val="008C1294"/>
    <w:rsid w:val="008C17A8"/>
    <w:rsid w:val="008C19C0"/>
    <w:rsid w:val="008C1B18"/>
    <w:rsid w:val="008C2BE7"/>
    <w:rsid w:val="008C3133"/>
    <w:rsid w:val="008C37E9"/>
    <w:rsid w:val="008C4376"/>
    <w:rsid w:val="008C4EF4"/>
    <w:rsid w:val="008C4F7A"/>
    <w:rsid w:val="008C552B"/>
    <w:rsid w:val="008C5B4C"/>
    <w:rsid w:val="008C5B6C"/>
    <w:rsid w:val="008C7CE9"/>
    <w:rsid w:val="008D073A"/>
    <w:rsid w:val="008D0E2C"/>
    <w:rsid w:val="008D138C"/>
    <w:rsid w:val="008D2BD2"/>
    <w:rsid w:val="008D2EA5"/>
    <w:rsid w:val="008D3DBB"/>
    <w:rsid w:val="008D4848"/>
    <w:rsid w:val="008D4C7F"/>
    <w:rsid w:val="008D5AC9"/>
    <w:rsid w:val="008D6FC1"/>
    <w:rsid w:val="008D74C7"/>
    <w:rsid w:val="008E0202"/>
    <w:rsid w:val="008E07DF"/>
    <w:rsid w:val="008E0C66"/>
    <w:rsid w:val="008E1579"/>
    <w:rsid w:val="008E1D89"/>
    <w:rsid w:val="008E2B91"/>
    <w:rsid w:val="008E2C62"/>
    <w:rsid w:val="008E2CEB"/>
    <w:rsid w:val="008E3C5F"/>
    <w:rsid w:val="008E53BE"/>
    <w:rsid w:val="008E5F92"/>
    <w:rsid w:val="008E6EBD"/>
    <w:rsid w:val="008E710A"/>
    <w:rsid w:val="008E72B8"/>
    <w:rsid w:val="008F0133"/>
    <w:rsid w:val="008F0138"/>
    <w:rsid w:val="008F11F9"/>
    <w:rsid w:val="008F1664"/>
    <w:rsid w:val="008F2080"/>
    <w:rsid w:val="008F255C"/>
    <w:rsid w:val="008F30A6"/>
    <w:rsid w:val="008F378D"/>
    <w:rsid w:val="008F3FB9"/>
    <w:rsid w:val="008F550F"/>
    <w:rsid w:val="008F561B"/>
    <w:rsid w:val="008F5702"/>
    <w:rsid w:val="008F5DFC"/>
    <w:rsid w:val="008F5F9E"/>
    <w:rsid w:val="008F6798"/>
    <w:rsid w:val="008F6B2E"/>
    <w:rsid w:val="008F71E6"/>
    <w:rsid w:val="008F728D"/>
    <w:rsid w:val="008F7C7B"/>
    <w:rsid w:val="00900526"/>
    <w:rsid w:val="00900FD3"/>
    <w:rsid w:val="009015B8"/>
    <w:rsid w:val="0090174C"/>
    <w:rsid w:val="00901D71"/>
    <w:rsid w:val="00901D90"/>
    <w:rsid w:val="0090218E"/>
    <w:rsid w:val="00902562"/>
    <w:rsid w:val="00902CB7"/>
    <w:rsid w:val="00903121"/>
    <w:rsid w:val="00903BBF"/>
    <w:rsid w:val="00903D4E"/>
    <w:rsid w:val="00903DF4"/>
    <w:rsid w:val="0090408E"/>
    <w:rsid w:val="009041CE"/>
    <w:rsid w:val="00905533"/>
    <w:rsid w:val="009057B7"/>
    <w:rsid w:val="009064DF"/>
    <w:rsid w:val="00906D5A"/>
    <w:rsid w:val="00906DF9"/>
    <w:rsid w:val="0090762F"/>
    <w:rsid w:val="009103B6"/>
    <w:rsid w:val="009117D9"/>
    <w:rsid w:val="00914DCD"/>
    <w:rsid w:val="009150DF"/>
    <w:rsid w:val="00915C09"/>
    <w:rsid w:val="00916279"/>
    <w:rsid w:val="009162D3"/>
    <w:rsid w:val="00916856"/>
    <w:rsid w:val="009173CB"/>
    <w:rsid w:val="00917C78"/>
    <w:rsid w:val="00920624"/>
    <w:rsid w:val="00920ADD"/>
    <w:rsid w:val="00920EDE"/>
    <w:rsid w:val="00921D56"/>
    <w:rsid w:val="009226A1"/>
    <w:rsid w:val="009226D1"/>
    <w:rsid w:val="009234C9"/>
    <w:rsid w:val="00923C54"/>
    <w:rsid w:val="00923C8C"/>
    <w:rsid w:val="00925375"/>
    <w:rsid w:val="0092568F"/>
    <w:rsid w:val="00925F93"/>
    <w:rsid w:val="00926421"/>
    <w:rsid w:val="0092728B"/>
    <w:rsid w:val="00927CEE"/>
    <w:rsid w:val="00931491"/>
    <w:rsid w:val="009323B2"/>
    <w:rsid w:val="009323D9"/>
    <w:rsid w:val="00932502"/>
    <w:rsid w:val="00932A02"/>
    <w:rsid w:val="00932C0B"/>
    <w:rsid w:val="00932C10"/>
    <w:rsid w:val="009331EE"/>
    <w:rsid w:val="0093357E"/>
    <w:rsid w:val="00933C81"/>
    <w:rsid w:val="009342CB"/>
    <w:rsid w:val="00935A4E"/>
    <w:rsid w:val="00935FFE"/>
    <w:rsid w:val="00936433"/>
    <w:rsid w:val="0093698B"/>
    <w:rsid w:val="00937384"/>
    <w:rsid w:val="009405DB"/>
    <w:rsid w:val="009405FD"/>
    <w:rsid w:val="00940D73"/>
    <w:rsid w:val="00941096"/>
    <w:rsid w:val="00941758"/>
    <w:rsid w:val="009421E5"/>
    <w:rsid w:val="00942544"/>
    <w:rsid w:val="00942720"/>
    <w:rsid w:val="00942997"/>
    <w:rsid w:val="00943981"/>
    <w:rsid w:val="00943CD4"/>
    <w:rsid w:val="00943D3D"/>
    <w:rsid w:val="0094702C"/>
    <w:rsid w:val="00947654"/>
    <w:rsid w:val="00947FCF"/>
    <w:rsid w:val="009502FE"/>
    <w:rsid w:val="0095166C"/>
    <w:rsid w:val="009516CA"/>
    <w:rsid w:val="0095175E"/>
    <w:rsid w:val="00951C96"/>
    <w:rsid w:val="00951DCD"/>
    <w:rsid w:val="0095268F"/>
    <w:rsid w:val="00952CE3"/>
    <w:rsid w:val="00952CED"/>
    <w:rsid w:val="00953010"/>
    <w:rsid w:val="00954857"/>
    <w:rsid w:val="00955A79"/>
    <w:rsid w:val="00956552"/>
    <w:rsid w:val="0095695C"/>
    <w:rsid w:val="00956DF0"/>
    <w:rsid w:val="00956EB6"/>
    <w:rsid w:val="00957274"/>
    <w:rsid w:val="00957F49"/>
    <w:rsid w:val="00960289"/>
    <w:rsid w:val="00960693"/>
    <w:rsid w:val="00960F85"/>
    <w:rsid w:val="009610D7"/>
    <w:rsid w:val="0096129B"/>
    <w:rsid w:val="009613D1"/>
    <w:rsid w:val="0096145D"/>
    <w:rsid w:val="00961668"/>
    <w:rsid w:val="00961A04"/>
    <w:rsid w:val="009621CF"/>
    <w:rsid w:val="0096270E"/>
    <w:rsid w:val="00963978"/>
    <w:rsid w:val="00963BB4"/>
    <w:rsid w:val="0096511F"/>
    <w:rsid w:val="0096528C"/>
    <w:rsid w:val="00965BC5"/>
    <w:rsid w:val="00965E4E"/>
    <w:rsid w:val="00965F80"/>
    <w:rsid w:val="00966339"/>
    <w:rsid w:val="00966F47"/>
    <w:rsid w:val="00967F41"/>
    <w:rsid w:val="00970C4F"/>
    <w:rsid w:val="00970DCE"/>
    <w:rsid w:val="00971615"/>
    <w:rsid w:val="00971849"/>
    <w:rsid w:val="0097199F"/>
    <w:rsid w:val="00971EBB"/>
    <w:rsid w:val="0097291A"/>
    <w:rsid w:val="00972AE3"/>
    <w:rsid w:val="00972DB7"/>
    <w:rsid w:val="009730B2"/>
    <w:rsid w:val="0097329B"/>
    <w:rsid w:val="009733B7"/>
    <w:rsid w:val="00973805"/>
    <w:rsid w:val="00973E12"/>
    <w:rsid w:val="009747A5"/>
    <w:rsid w:val="00974FF6"/>
    <w:rsid w:val="00975194"/>
    <w:rsid w:val="009769B8"/>
    <w:rsid w:val="00977403"/>
    <w:rsid w:val="00977F88"/>
    <w:rsid w:val="00980E8E"/>
    <w:rsid w:val="00981FF2"/>
    <w:rsid w:val="00982BB9"/>
    <w:rsid w:val="0098344A"/>
    <w:rsid w:val="00984384"/>
    <w:rsid w:val="009848D5"/>
    <w:rsid w:val="00984A96"/>
    <w:rsid w:val="009852C5"/>
    <w:rsid w:val="00986152"/>
    <w:rsid w:val="00986FA0"/>
    <w:rsid w:val="00987488"/>
    <w:rsid w:val="00987767"/>
    <w:rsid w:val="00992324"/>
    <w:rsid w:val="00992A7E"/>
    <w:rsid w:val="0099375A"/>
    <w:rsid w:val="00993792"/>
    <w:rsid w:val="00993B64"/>
    <w:rsid w:val="00993D1A"/>
    <w:rsid w:val="00994071"/>
    <w:rsid w:val="009941CB"/>
    <w:rsid w:val="009948AE"/>
    <w:rsid w:val="009952E3"/>
    <w:rsid w:val="009955A6"/>
    <w:rsid w:val="0099597C"/>
    <w:rsid w:val="00995BB9"/>
    <w:rsid w:val="0099718F"/>
    <w:rsid w:val="009973EB"/>
    <w:rsid w:val="00997805"/>
    <w:rsid w:val="00997C09"/>
    <w:rsid w:val="009A107F"/>
    <w:rsid w:val="009A21F5"/>
    <w:rsid w:val="009A2B1E"/>
    <w:rsid w:val="009A2FDB"/>
    <w:rsid w:val="009A3170"/>
    <w:rsid w:val="009A4609"/>
    <w:rsid w:val="009A475B"/>
    <w:rsid w:val="009A4F02"/>
    <w:rsid w:val="009A585B"/>
    <w:rsid w:val="009A5868"/>
    <w:rsid w:val="009A5D68"/>
    <w:rsid w:val="009A6194"/>
    <w:rsid w:val="009A61C0"/>
    <w:rsid w:val="009A68E7"/>
    <w:rsid w:val="009A6CFE"/>
    <w:rsid w:val="009A6DD6"/>
    <w:rsid w:val="009A78F1"/>
    <w:rsid w:val="009A7FF2"/>
    <w:rsid w:val="009B0D0A"/>
    <w:rsid w:val="009B1347"/>
    <w:rsid w:val="009B18DF"/>
    <w:rsid w:val="009B19E5"/>
    <w:rsid w:val="009B1A64"/>
    <w:rsid w:val="009B1F56"/>
    <w:rsid w:val="009B2179"/>
    <w:rsid w:val="009B23E7"/>
    <w:rsid w:val="009B35BC"/>
    <w:rsid w:val="009B4D94"/>
    <w:rsid w:val="009B4E4E"/>
    <w:rsid w:val="009B503A"/>
    <w:rsid w:val="009B52C3"/>
    <w:rsid w:val="009B5952"/>
    <w:rsid w:val="009B6138"/>
    <w:rsid w:val="009B61DD"/>
    <w:rsid w:val="009B6EFA"/>
    <w:rsid w:val="009B7088"/>
    <w:rsid w:val="009B72ED"/>
    <w:rsid w:val="009C0510"/>
    <w:rsid w:val="009C1651"/>
    <w:rsid w:val="009C1B5A"/>
    <w:rsid w:val="009C1C7F"/>
    <w:rsid w:val="009C1FCD"/>
    <w:rsid w:val="009C22AA"/>
    <w:rsid w:val="009C46C7"/>
    <w:rsid w:val="009C4DB3"/>
    <w:rsid w:val="009C5F7C"/>
    <w:rsid w:val="009C6834"/>
    <w:rsid w:val="009D0558"/>
    <w:rsid w:val="009D08A7"/>
    <w:rsid w:val="009D10AB"/>
    <w:rsid w:val="009D13EF"/>
    <w:rsid w:val="009D2004"/>
    <w:rsid w:val="009D24AF"/>
    <w:rsid w:val="009D30E0"/>
    <w:rsid w:val="009D32AC"/>
    <w:rsid w:val="009D34A4"/>
    <w:rsid w:val="009D3712"/>
    <w:rsid w:val="009D3BA3"/>
    <w:rsid w:val="009D3BFE"/>
    <w:rsid w:val="009D427F"/>
    <w:rsid w:val="009D4319"/>
    <w:rsid w:val="009D49E0"/>
    <w:rsid w:val="009D4D19"/>
    <w:rsid w:val="009D4EA3"/>
    <w:rsid w:val="009D54FF"/>
    <w:rsid w:val="009D561E"/>
    <w:rsid w:val="009D56A1"/>
    <w:rsid w:val="009D58FA"/>
    <w:rsid w:val="009D6991"/>
    <w:rsid w:val="009D6A6A"/>
    <w:rsid w:val="009D744E"/>
    <w:rsid w:val="009D7B75"/>
    <w:rsid w:val="009D7D34"/>
    <w:rsid w:val="009E012E"/>
    <w:rsid w:val="009E1632"/>
    <w:rsid w:val="009E28D8"/>
    <w:rsid w:val="009E3A9B"/>
    <w:rsid w:val="009E4864"/>
    <w:rsid w:val="009E6A8A"/>
    <w:rsid w:val="009E6FBA"/>
    <w:rsid w:val="009E7328"/>
    <w:rsid w:val="009E76C7"/>
    <w:rsid w:val="009E79C5"/>
    <w:rsid w:val="009E7E14"/>
    <w:rsid w:val="009F03BA"/>
    <w:rsid w:val="009F06E4"/>
    <w:rsid w:val="009F1746"/>
    <w:rsid w:val="009F1F2F"/>
    <w:rsid w:val="009F232B"/>
    <w:rsid w:val="009F2B44"/>
    <w:rsid w:val="009F3B88"/>
    <w:rsid w:val="009F42D6"/>
    <w:rsid w:val="009F4675"/>
    <w:rsid w:val="009F4A3A"/>
    <w:rsid w:val="009F4C9A"/>
    <w:rsid w:val="009F4D97"/>
    <w:rsid w:val="009F5BB3"/>
    <w:rsid w:val="009F6779"/>
    <w:rsid w:val="009F67F7"/>
    <w:rsid w:val="009F693D"/>
    <w:rsid w:val="009F6B0B"/>
    <w:rsid w:val="009F732B"/>
    <w:rsid w:val="009F7571"/>
    <w:rsid w:val="009F763C"/>
    <w:rsid w:val="009F7FAE"/>
    <w:rsid w:val="00A00E88"/>
    <w:rsid w:val="00A0101B"/>
    <w:rsid w:val="00A0184C"/>
    <w:rsid w:val="00A01EAA"/>
    <w:rsid w:val="00A02118"/>
    <w:rsid w:val="00A026B4"/>
    <w:rsid w:val="00A03315"/>
    <w:rsid w:val="00A0419A"/>
    <w:rsid w:val="00A0431B"/>
    <w:rsid w:val="00A0432E"/>
    <w:rsid w:val="00A043E8"/>
    <w:rsid w:val="00A045CF"/>
    <w:rsid w:val="00A05362"/>
    <w:rsid w:val="00A06FCE"/>
    <w:rsid w:val="00A070C0"/>
    <w:rsid w:val="00A078DC"/>
    <w:rsid w:val="00A07C42"/>
    <w:rsid w:val="00A114AE"/>
    <w:rsid w:val="00A12017"/>
    <w:rsid w:val="00A122A0"/>
    <w:rsid w:val="00A1247B"/>
    <w:rsid w:val="00A12893"/>
    <w:rsid w:val="00A1293E"/>
    <w:rsid w:val="00A12CDA"/>
    <w:rsid w:val="00A1334C"/>
    <w:rsid w:val="00A138C9"/>
    <w:rsid w:val="00A1488B"/>
    <w:rsid w:val="00A158F3"/>
    <w:rsid w:val="00A16164"/>
    <w:rsid w:val="00A17679"/>
    <w:rsid w:val="00A2104D"/>
    <w:rsid w:val="00A21DF6"/>
    <w:rsid w:val="00A21E15"/>
    <w:rsid w:val="00A239E8"/>
    <w:rsid w:val="00A24CA8"/>
    <w:rsid w:val="00A257C2"/>
    <w:rsid w:val="00A25AC2"/>
    <w:rsid w:val="00A25ECA"/>
    <w:rsid w:val="00A26992"/>
    <w:rsid w:val="00A26C60"/>
    <w:rsid w:val="00A26C8D"/>
    <w:rsid w:val="00A271F3"/>
    <w:rsid w:val="00A27232"/>
    <w:rsid w:val="00A27AA9"/>
    <w:rsid w:val="00A27F49"/>
    <w:rsid w:val="00A305AE"/>
    <w:rsid w:val="00A31921"/>
    <w:rsid w:val="00A31CE5"/>
    <w:rsid w:val="00A32536"/>
    <w:rsid w:val="00A3295D"/>
    <w:rsid w:val="00A32993"/>
    <w:rsid w:val="00A332E0"/>
    <w:rsid w:val="00A33C3C"/>
    <w:rsid w:val="00A3405A"/>
    <w:rsid w:val="00A3439D"/>
    <w:rsid w:val="00A35221"/>
    <w:rsid w:val="00A353FB"/>
    <w:rsid w:val="00A358AB"/>
    <w:rsid w:val="00A35F6D"/>
    <w:rsid w:val="00A36226"/>
    <w:rsid w:val="00A363AF"/>
    <w:rsid w:val="00A36DF7"/>
    <w:rsid w:val="00A371CD"/>
    <w:rsid w:val="00A376AF"/>
    <w:rsid w:val="00A400D6"/>
    <w:rsid w:val="00A40597"/>
    <w:rsid w:val="00A40922"/>
    <w:rsid w:val="00A40F6A"/>
    <w:rsid w:val="00A40FB5"/>
    <w:rsid w:val="00A410D3"/>
    <w:rsid w:val="00A41AEC"/>
    <w:rsid w:val="00A422A9"/>
    <w:rsid w:val="00A422B7"/>
    <w:rsid w:val="00A42475"/>
    <w:rsid w:val="00A4287E"/>
    <w:rsid w:val="00A42D50"/>
    <w:rsid w:val="00A42FD9"/>
    <w:rsid w:val="00A43C3B"/>
    <w:rsid w:val="00A454F9"/>
    <w:rsid w:val="00A45E3D"/>
    <w:rsid w:val="00A46106"/>
    <w:rsid w:val="00A46A94"/>
    <w:rsid w:val="00A47FFB"/>
    <w:rsid w:val="00A50098"/>
    <w:rsid w:val="00A503ED"/>
    <w:rsid w:val="00A508C5"/>
    <w:rsid w:val="00A50E82"/>
    <w:rsid w:val="00A5171A"/>
    <w:rsid w:val="00A52A4D"/>
    <w:rsid w:val="00A5370C"/>
    <w:rsid w:val="00A53A4D"/>
    <w:rsid w:val="00A53D93"/>
    <w:rsid w:val="00A548B6"/>
    <w:rsid w:val="00A54E27"/>
    <w:rsid w:val="00A55496"/>
    <w:rsid w:val="00A56DFF"/>
    <w:rsid w:val="00A570B4"/>
    <w:rsid w:val="00A57966"/>
    <w:rsid w:val="00A57C04"/>
    <w:rsid w:val="00A603A4"/>
    <w:rsid w:val="00A6060F"/>
    <w:rsid w:val="00A60BC9"/>
    <w:rsid w:val="00A62232"/>
    <w:rsid w:val="00A62EBF"/>
    <w:rsid w:val="00A665C0"/>
    <w:rsid w:val="00A665E3"/>
    <w:rsid w:val="00A66B2C"/>
    <w:rsid w:val="00A66BAF"/>
    <w:rsid w:val="00A670C8"/>
    <w:rsid w:val="00A67273"/>
    <w:rsid w:val="00A67C94"/>
    <w:rsid w:val="00A67EEC"/>
    <w:rsid w:val="00A704AB"/>
    <w:rsid w:val="00A706A0"/>
    <w:rsid w:val="00A70929"/>
    <w:rsid w:val="00A70CC6"/>
    <w:rsid w:val="00A70F19"/>
    <w:rsid w:val="00A70F38"/>
    <w:rsid w:val="00A7140D"/>
    <w:rsid w:val="00A71583"/>
    <w:rsid w:val="00A72C1B"/>
    <w:rsid w:val="00A73576"/>
    <w:rsid w:val="00A73736"/>
    <w:rsid w:val="00A737BA"/>
    <w:rsid w:val="00A742D5"/>
    <w:rsid w:val="00A743F9"/>
    <w:rsid w:val="00A76B6B"/>
    <w:rsid w:val="00A76DAF"/>
    <w:rsid w:val="00A7762B"/>
    <w:rsid w:val="00A81019"/>
    <w:rsid w:val="00A81906"/>
    <w:rsid w:val="00A826EA"/>
    <w:rsid w:val="00A82EE9"/>
    <w:rsid w:val="00A830E3"/>
    <w:rsid w:val="00A8312D"/>
    <w:rsid w:val="00A83CBD"/>
    <w:rsid w:val="00A84230"/>
    <w:rsid w:val="00A842A9"/>
    <w:rsid w:val="00A909E1"/>
    <w:rsid w:val="00A90E73"/>
    <w:rsid w:val="00A9164D"/>
    <w:rsid w:val="00A92A81"/>
    <w:rsid w:val="00A92BAE"/>
    <w:rsid w:val="00A94AD5"/>
    <w:rsid w:val="00A95308"/>
    <w:rsid w:val="00A9542E"/>
    <w:rsid w:val="00A95765"/>
    <w:rsid w:val="00A96555"/>
    <w:rsid w:val="00A9693F"/>
    <w:rsid w:val="00A96B8F"/>
    <w:rsid w:val="00A97025"/>
    <w:rsid w:val="00A9789A"/>
    <w:rsid w:val="00AA02F2"/>
    <w:rsid w:val="00AA0769"/>
    <w:rsid w:val="00AA0BB6"/>
    <w:rsid w:val="00AA0EE6"/>
    <w:rsid w:val="00AA163F"/>
    <w:rsid w:val="00AA1C55"/>
    <w:rsid w:val="00AA4339"/>
    <w:rsid w:val="00AA44F4"/>
    <w:rsid w:val="00AA5988"/>
    <w:rsid w:val="00AA6B35"/>
    <w:rsid w:val="00AA6D48"/>
    <w:rsid w:val="00AA7BD5"/>
    <w:rsid w:val="00AB0337"/>
    <w:rsid w:val="00AB0C03"/>
    <w:rsid w:val="00AB15BB"/>
    <w:rsid w:val="00AB1A8F"/>
    <w:rsid w:val="00AB287A"/>
    <w:rsid w:val="00AB2990"/>
    <w:rsid w:val="00AB2B7A"/>
    <w:rsid w:val="00AB2EE3"/>
    <w:rsid w:val="00AB34A1"/>
    <w:rsid w:val="00AB35A1"/>
    <w:rsid w:val="00AB3A48"/>
    <w:rsid w:val="00AB3CB0"/>
    <w:rsid w:val="00AB526B"/>
    <w:rsid w:val="00AB5760"/>
    <w:rsid w:val="00AB5F33"/>
    <w:rsid w:val="00AB62AA"/>
    <w:rsid w:val="00AB6B59"/>
    <w:rsid w:val="00AB74DB"/>
    <w:rsid w:val="00AB7B40"/>
    <w:rsid w:val="00AC0190"/>
    <w:rsid w:val="00AC15C2"/>
    <w:rsid w:val="00AC2C1D"/>
    <w:rsid w:val="00AC3BFE"/>
    <w:rsid w:val="00AC3D10"/>
    <w:rsid w:val="00AC4220"/>
    <w:rsid w:val="00AC48F4"/>
    <w:rsid w:val="00AC5DFD"/>
    <w:rsid w:val="00AC5E37"/>
    <w:rsid w:val="00AC77D7"/>
    <w:rsid w:val="00AC7CD1"/>
    <w:rsid w:val="00AD0442"/>
    <w:rsid w:val="00AD15D0"/>
    <w:rsid w:val="00AD42FE"/>
    <w:rsid w:val="00AD43EF"/>
    <w:rsid w:val="00AD6AB7"/>
    <w:rsid w:val="00AD756D"/>
    <w:rsid w:val="00AD7601"/>
    <w:rsid w:val="00AD7B1F"/>
    <w:rsid w:val="00AE04A8"/>
    <w:rsid w:val="00AE053A"/>
    <w:rsid w:val="00AE0F24"/>
    <w:rsid w:val="00AE10E5"/>
    <w:rsid w:val="00AE1E01"/>
    <w:rsid w:val="00AE20AA"/>
    <w:rsid w:val="00AE26A2"/>
    <w:rsid w:val="00AE3035"/>
    <w:rsid w:val="00AE30B0"/>
    <w:rsid w:val="00AE3264"/>
    <w:rsid w:val="00AE32D2"/>
    <w:rsid w:val="00AE33F3"/>
    <w:rsid w:val="00AE3528"/>
    <w:rsid w:val="00AE3B81"/>
    <w:rsid w:val="00AE3D82"/>
    <w:rsid w:val="00AE4702"/>
    <w:rsid w:val="00AE47F0"/>
    <w:rsid w:val="00AE4CB5"/>
    <w:rsid w:val="00AE5040"/>
    <w:rsid w:val="00AE51BA"/>
    <w:rsid w:val="00AE52DC"/>
    <w:rsid w:val="00AE577E"/>
    <w:rsid w:val="00AE58A3"/>
    <w:rsid w:val="00AE5AA7"/>
    <w:rsid w:val="00AE6443"/>
    <w:rsid w:val="00AE6ACA"/>
    <w:rsid w:val="00AE6AED"/>
    <w:rsid w:val="00AE7CAD"/>
    <w:rsid w:val="00AF02BE"/>
    <w:rsid w:val="00AF06BE"/>
    <w:rsid w:val="00AF0810"/>
    <w:rsid w:val="00AF09B4"/>
    <w:rsid w:val="00AF0BF6"/>
    <w:rsid w:val="00AF2286"/>
    <w:rsid w:val="00AF2491"/>
    <w:rsid w:val="00AF39DC"/>
    <w:rsid w:val="00AF3FD7"/>
    <w:rsid w:val="00AF6121"/>
    <w:rsid w:val="00AF7035"/>
    <w:rsid w:val="00AF7870"/>
    <w:rsid w:val="00AF79A5"/>
    <w:rsid w:val="00AF7F59"/>
    <w:rsid w:val="00B0011B"/>
    <w:rsid w:val="00B008BF"/>
    <w:rsid w:val="00B011FE"/>
    <w:rsid w:val="00B01A16"/>
    <w:rsid w:val="00B01FAA"/>
    <w:rsid w:val="00B02240"/>
    <w:rsid w:val="00B035AF"/>
    <w:rsid w:val="00B06995"/>
    <w:rsid w:val="00B07A56"/>
    <w:rsid w:val="00B104BC"/>
    <w:rsid w:val="00B10974"/>
    <w:rsid w:val="00B1205B"/>
    <w:rsid w:val="00B12969"/>
    <w:rsid w:val="00B12A67"/>
    <w:rsid w:val="00B12E62"/>
    <w:rsid w:val="00B137C5"/>
    <w:rsid w:val="00B139E5"/>
    <w:rsid w:val="00B14217"/>
    <w:rsid w:val="00B14426"/>
    <w:rsid w:val="00B14639"/>
    <w:rsid w:val="00B1626C"/>
    <w:rsid w:val="00B16A4C"/>
    <w:rsid w:val="00B16DA4"/>
    <w:rsid w:val="00B20AFA"/>
    <w:rsid w:val="00B210E1"/>
    <w:rsid w:val="00B21A20"/>
    <w:rsid w:val="00B21AC3"/>
    <w:rsid w:val="00B21E39"/>
    <w:rsid w:val="00B2276E"/>
    <w:rsid w:val="00B23C06"/>
    <w:rsid w:val="00B23EA3"/>
    <w:rsid w:val="00B2422E"/>
    <w:rsid w:val="00B24C92"/>
    <w:rsid w:val="00B24F83"/>
    <w:rsid w:val="00B25484"/>
    <w:rsid w:val="00B25643"/>
    <w:rsid w:val="00B26475"/>
    <w:rsid w:val="00B26711"/>
    <w:rsid w:val="00B26BBB"/>
    <w:rsid w:val="00B30CDD"/>
    <w:rsid w:val="00B30EE4"/>
    <w:rsid w:val="00B30F48"/>
    <w:rsid w:val="00B312FA"/>
    <w:rsid w:val="00B31DCD"/>
    <w:rsid w:val="00B3228B"/>
    <w:rsid w:val="00B32504"/>
    <w:rsid w:val="00B32769"/>
    <w:rsid w:val="00B328C5"/>
    <w:rsid w:val="00B32EB3"/>
    <w:rsid w:val="00B3348C"/>
    <w:rsid w:val="00B3419F"/>
    <w:rsid w:val="00B343ED"/>
    <w:rsid w:val="00B354A5"/>
    <w:rsid w:val="00B37067"/>
    <w:rsid w:val="00B37948"/>
    <w:rsid w:val="00B37954"/>
    <w:rsid w:val="00B40B09"/>
    <w:rsid w:val="00B40E24"/>
    <w:rsid w:val="00B41B1D"/>
    <w:rsid w:val="00B4262F"/>
    <w:rsid w:val="00B4269E"/>
    <w:rsid w:val="00B42C7D"/>
    <w:rsid w:val="00B42D9C"/>
    <w:rsid w:val="00B42E94"/>
    <w:rsid w:val="00B43009"/>
    <w:rsid w:val="00B4334B"/>
    <w:rsid w:val="00B433EC"/>
    <w:rsid w:val="00B4458B"/>
    <w:rsid w:val="00B44F11"/>
    <w:rsid w:val="00B450FC"/>
    <w:rsid w:val="00B4611C"/>
    <w:rsid w:val="00B465CC"/>
    <w:rsid w:val="00B4661B"/>
    <w:rsid w:val="00B46907"/>
    <w:rsid w:val="00B47E40"/>
    <w:rsid w:val="00B507E8"/>
    <w:rsid w:val="00B50E0B"/>
    <w:rsid w:val="00B510C8"/>
    <w:rsid w:val="00B52715"/>
    <w:rsid w:val="00B53144"/>
    <w:rsid w:val="00B53543"/>
    <w:rsid w:val="00B5365F"/>
    <w:rsid w:val="00B53733"/>
    <w:rsid w:val="00B54267"/>
    <w:rsid w:val="00B54335"/>
    <w:rsid w:val="00B54AB4"/>
    <w:rsid w:val="00B56582"/>
    <w:rsid w:val="00B56B04"/>
    <w:rsid w:val="00B605E8"/>
    <w:rsid w:val="00B60967"/>
    <w:rsid w:val="00B612D5"/>
    <w:rsid w:val="00B61537"/>
    <w:rsid w:val="00B61F89"/>
    <w:rsid w:val="00B6201C"/>
    <w:rsid w:val="00B631E1"/>
    <w:rsid w:val="00B63855"/>
    <w:rsid w:val="00B63E42"/>
    <w:rsid w:val="00B63F20"/>
    <w:rsid w:val="00B64A1E"/>
    <w:rsid w:val="00B64D94"/>
    <w:rsid w:val="00B661CF"/>
    <w:rsid w:val="00B66BD7"/>
    <w:rsid w:val="00B67951"/>
    <w:rsid w:val="00B6798E"/>
    <w:rsid w:val="00B70792"/>
    <w:rsid w:val="00B716B9"/>
    <w:rsid w:val="00B71C7E"/>
    <w:rsid w:val="00B723F2"/>
    <w:rsid w:val="00B7273E"/>
    <w:rsid w:val="00B72744"/>
    <w:rsid w:val="00B72B5D"/>
    <w:rsid w:val="00B731ED"/>
    <w:rsid w:val="00B73481"/>
    <w:rsid w:val="00B73BE6"/>
    <w:rsid w:val="00B73BF5"/>
    <w:rsid w:val="00B74796"/>
    <w:rsid w:val="00B75200"/>
    <w:rsid w:val="00B75909"/>
    <w:rsid w:val="00B7591B"/>
    <w:rsid w:val="00B76ABC"/>
    <w:rsid w:val="00B7724D"/>
    <w:rsid w:val="00B77B29"/>
    <w:rsid w:val="00B77C0A"/>
    <w:rsid w:val="00B8070F"/>
    <w:rsid w:val="00B80A01"/>
    <w:rsid w:val="00B81022"/>
    <w:rsid w:val="00B8223B"/>
    <w:rsid w:val="00B8257D"/>
    <w:rsid w:val="00B82AA4"/>
    <w:rsid w:val="00B83759"/>
    <w:rsid w:val="00B83871"/>
    <w:rsid w:val="00B84671"/>
    <w:rsid w:val="00B85312"/>
    <w:rsid w:val="00B85509"/>
    <w:rsid w:val="00B856F5"/>
    <w:rsid w:val="00B85D38"/>
    <w:rsid w:val="00B85E35"/>
    <w:rsid w:val="00B86C63"/>
    <w:rsid w:val="00B87252"/>
    <w:rsid w:val="00B87D8C"/>
    <w:rsid w:val="00B90CEF"/>
    <w:rsid w:val="00B90EED"/>
    <w:rsid w:val="00B90FD3"/>
    <w:rsid w:val="00B91A26"/>
    <w:rsid w:val="00B927CC"/>
    <w:rsid w:val="00B93AC0"/>
    <w:rsid w:val="00B950DF"/>
    <w:rsid w:val="00B95A7C"/>
    <w:rsid w:val="00B95B40"/>
    <w:rsid w:val="00B95D6C"/>
    <w:rsid w:val="00B96905"/>
    <w:rsid w:val="00B97327"/>
    <w:rsid w:val="00B97F02"/>
    <w:rsid w:val="00BA12C0"/>
    <w:rsid w:val="00BA1B3C"/>
    <w:rsid w:val="00BA22E5"/>
    <w:rsid w:val="00BA28D8"/>
    <w:rsid w:val="00BA292D"/>
    <w:rsid w:val="00BA2B4A"/>
    <w:rsid w:val="00BA3DD6"/>
    <w:rsid w:val="00BA420D"/>
    <w:rsid w:val="00BA489A"/>
    <w:rsid w:val="00BA4F27"/>
    <w:rsid w:val="00BA546E"/>
    <w:rsid w:val="00BA55F9"/>
    <w:rsid w:val="00BA5E15"/>
    <w:rsid w:val="00BA6205"/>
    <w:rsid w:val="00BA6C59"/>
    <w:rsid w:val="00BA7112"/>
    <w:rsid w:val="00BA73F5"/>
    <w:rsid w:val="00BA7A04"/>
    <w:rsid w:val="00BB012B"/>
    <w:rsid w:val="00BB0595"/>
    <w:rsid w:val="00BB06E1"/>
    <w:rsid w:val="00BB1C0D"/>
    <w:rsid w:val="00BB1F3E"/>
    <w:rsid w:val="00BB238A"/>
    <w:rsid w:val="00BB262A"/>
    <w:rsid w:val="00BB3774"/>
    <w:rsid w:val="00BB4E2C"/>
    <w:rsid w:val="00BB5750"/>
    <w:rsid w:val="00BB5900"/>
    <w:rsid w:val="00BB6324"/>
    <w:rsid w:val="00BB692A"/>
    <w:rsid w:val="00BB72A4"/>
    <w:rsid w:val="00BB7AEA"/>
    <w:rsid w:val="00BC07E0"/>
    <w:rsid w:val="00BC3320"/>
    <w:rsid w:val="00BC3692"/>
    <w:rsid w:val="00BC3A5B"/>
    <w:rsid w:val="00BC45DA"/>
    <w:rsid w:val="00BC4823"/>
    <w:rsid w:val="00BC4982"/>
    <w:rsid w:val="00BC4C46"/>
    <w:rsid w:val="00BC5878"/>
    <w:rsid w:val="00BC66D2"/>
    <w:rsid w:val="00BC7433"/>
    <w:rsid w:val="00BC748E"/>
    <w:rsid w:val="00BC79AD"/>
    <w:rsid w:val="00BC7D67"/>
    <w:rsid w:val="00BD02BB"/>
    <w:rsid w:val="00BD069D"/>
    <w:rsid w:val="00BD0DFF"/>
    <w:rsid w:val="00BD1201"/>
    <w:rsid w:val="00BD121C"/>
    <w:rsid w:val="00BD12AF"/>
    <w:rsid w:val="00BD13CA"/>
    <w:rsid w:val="00BD18A5"/>
    <w:rsid w:val="00BD1C02"/>
    <w:rsid w:val="00BD1FF7"/>
    <w:rsid w:val="00BD200A"/>
    <w:rsid w:val="00BD2417"/>
    <w:rsid w:val="00BD29DC"/>
    <w:rsid w:val="00BD4510"/>
    <w:rsid w:val="00BD4E99"/>
    <w:rsid w:val="00BD544A"/>
    <w:rsid w:val="00BD6556"/>
    <w:rsid w:val="00BD66C4"/>
    <w:rsid w:val="00BE024C"/>
    <w:rsid w:val="00BE0733"/>
    <w:rsid w:val="00BE079D"/>
    <w:rsid w:val="00BE0CEF"/>
    <w:rsid w:val="00BE0DF7"/>
    <w:rsid w:val="00BE0F1C"/>
    <w:rsid w:val="00BE1F06"/>
    <w:rsid w:val="00BE2189"/>
    <w:rsid w:val="00BE2418"/>
    <w:rsid w:val="00BE2575"/>
    <w:rsid w:val="00BE3FE5"/>
    <w:rsid w:val="00BE44FD"/>
    <w:rsid w:val="00BE4630"/>
    <w:rsid w:val="00BE472E"/>
    <w:rsid w:val="00BE49A0"/>
    <w:rsid w:val="00BE4BD7"/>
    <w:rsid w:val="00BE4F71"/>
    <w:rsid w:val="00BE5ADA"/>
    <w:rsid w:val="00BE5FA6"/>
    <w:rsid w:val="00BE6284"/>
    <w:rsid w:val="00BE6588"/>
    <w:rsid w:val="00BE6D6F"/>
    <w:rsid w:val="00BE72D5"/>
    <w:rsid w:val="00BE752F"/>
    <w:rsid w:val="00BE7997"/>
    <w:rsid w:val="00BE7D79"/>
    <w:rsid w:val="00BF0E29"/>
    <w:rsid w:val="00BF17E8"/>
    <w:rsid w:val="00BF1FED"/>
    <w:rsid w:val="00BF43FA"/>
    <w:rsid w:val="00BF4E83"/>
    <w:rsid w:val="00BF6269"/>
    <w:rsid w:val="00BF6D08"/>
    <w:rsid w:val="00BF706B"/>
    <w:rsid w:val="00BF712B"/>
    <w:rsid w:val="00BF725C"/>
    <w:rsid w:val="00BF746E"/>
    <w:rsid w:val="00BF78FA"/>
    <w:rsid w:val="00C00243"/>
    <w:rsid w:val="00C00503"/>
    <w:rsid w:val="00C0075C"/>
    <w:rsid w:val="00C0094E"/>
    <w:rsid w:val="00C01012"/>
    <w:rsid w:val="00C01B31"/>
    <w:rsid w:val="00C01ED7"/>
    <w:rsid w:val="00C023DB"/>
    <w:rsid w:val="00C027AF"/>
    <w:rsid w:val="00C02AF2"/>
    <w:rsid w:val="00C036F3"/>
    <w:rsid w:val="00C03CB6"/>
    <w:rsid w:val="00C04093"/>
    <w:rsid w:val="00C04F48"/>
    <w:rsid w:val="00C05B68"/>
    <w:rsid w:val="00C05BD0"/>
    <w:rsid w:val="00C05CB8"/>
    <w:rsid w:val="00C061A9"/>
    <w:rsid w:val="00C06683"/>
    <w:rsid w:val="00C069D1"/>
    <w:rsid w:val="00C06AAE"/>
    <w:rsid w:val="00C07A22"/>
    <w:rsid w:val="00C07E4B"/>
    <w:rsid w:val="00C10A44"/>
    <w:rsid w:val="00C10E9B"/>
    <w:rsid w:val="00C11697"/>
    <w:rsid w:val="00C13A30"/>
    <w:rsid w:val="00C13A6C"/>
    <w:rsid w:val="00C13F4D"/>
    <w:rsid w:val="00C1404A"/>
    <w:rsid w:val="00C14476"/>
    <w:rsid w:val="00C14614"/>
    <w:rsid w:val="00C14E1F"/>
    <w:rsid w:val="00C15212"/>
    <w:rsid w:val="00C15D55"/>
    <w:rsid w:val="00C16A0D"/>
    <w:rsid w:val="00C16C24"/>
    <w:rsid w:val="00C20624"/>
    <w:rsid w:val="00C20861"/>
    <w:rsid w:val="00C20E5C"/>
    <w:rsid w:val="00C21148"/>
    <w:rsid w:val="00C21F65"/>
    <w:rsid w:val="00C225C1"/>
    <w:rsid w:val="00C22B3C"/>
    <w:rsid w:val="00C22B64"/>
    <w:rsid w:val="00C22F00"/>
    <w:rsid w:val="00C23721"/>
    <w:rsid w:val="00C2436C"/>
    <w:rsid w:val="00C243F3"/>
    <w:rsid w:val="00C251EB"/>
    <w:rsid w:val="00C2529A"/>
    <w:rsid w:val="00C255E9"/>
    <w:rsid w:val="00C2591F"/>
    <w:rsid w:val="00C25A5D"/>
    <w:rsid w:val="00C26D9E"/>
    <w:rsid w:val="00C272BD"/>
    <w:rsid w:val="00C277F1"/>
    <w:rsid w:val="00C27A63"/>
    <w:rsid w:val="00C27C9A"/>
    <w:rsid w:val="00C31588"/>
    <w:rsid w:val="00C3158D"/>
    <w:rsid w:val="00C32497"/>
    <w:rsid w:val="00C326F1"/>
    <w:rsid w:val="00C32A97"/>
    <w:rsid w:val="00C338A9"/>
    <w:rsid w:val="00C339CA"/>
    <w:rsid w:val="00C33F1E"/>
    <w:rsid w:val="00C33FAA"/>
    <w:rsid w:val="00C35DF0"/>
    <w:rsid w:val="00C360E4"/>
    <w:rsid w:val="00C3677D"/>
    <w:rsid w:val="00C368D6"/>
    <w:rsid w:val="00C405E0"/>
    <w:rsid w:val="00C40AA5"/>
    <w:rsid w:val="00C40F7A"/>
    <w:rsid w:val="00C411F9"/>
    <w:rsid w:val="00C41302"/>
    <w:rsid w:val="00C41459"/>
    <w:rsid w:val="00C44D1B"/>
    <w:rsid w:val="00C45295"/>
    <w:rsid w:val="00C45296"/>
    <w:rsid w:val="00C45812"/>
    <w:rsid w:val="00C45DA4"/>
    <w:rsid w:val="00C45EC3"/>
    <w:rsid w:val="00C46380"/>
    <w:rsid w:val="00C4669A"/>
    <w:rsid w:val="00C46A2F"/>
    <w:rsid w:val="00C46F8B"/>
    <w:rsid w:val="00C470C5"/>
    <w:rsid w:val="00C4718D"/>
    <w:rsid w:val="00C473A9"/>
    <w:rsid w:val="00C47582"/>
    <w:rsid w:val="00C4784D"/>
    <w:rsid w:val="00C47B6A"/>
    <w:rsid w:val="00C5031E"/>
    <w:rsid w:val="00C506D1"/>
    <w:rsid w:val="00C51FEE"/>
    <w:rsid w:val="00C524ED"/>
    <w:rsid w:val="00C528D4"/>
    <w:rsid w:val="00C52D4B"/>
    <w:rsid w:val="00C52D83"/>
    <w:rsid w:val="00C53642"/>
    <w:rsid w:val="00C54410"/>
    <w:rsid w:val="00C54F6A"/>
    <w:rsid w:val="00C55A35"/>
    <w:rsid w:val="00C5630D"/>
    <w:rsid w:val="00C5645C"/>
    <w:rsid w:val="00C56891"/>
    <w:rsid w:val="00C56DD8"/>
    <w:rsid w:val="00C57BC5"/>
    <w:rsid w:val="00C57D84"/>
    <w:rsid w:val="00C57DB5"/>
    <w:rsid w:val="00C609AD"/>
    <w:rsid w:val="00C60B4E"/>
    <w:rsid w:val="00C612E0"/>
    <w:rsid w:val="00C61534"/>
    <w:rsid w:val="00C61BB5"/>
    <w:rsid w:val="00C61EB6"/>
    <w:rsid w:val="00C62274"/>
    <w:rsid w:val="00C6250B"/>
    <w:rsid w:val="00C626EB"/>
    <w:rsid w:val="00C62785"/>
    <w:rsid w:val="00C62D88"/>
    <w:rsid w:val="00C63646"/>
    <w:rsid w:val="00C63C06"/>
    <w:rsid w:val="00C64232"/>
    <w:rsid w:val="00C64635"/>
    <w:rsid w:val="00C64BED"/>
    <w:rsid w:val="00C65084"/>
    <w:rsid w:val="00C6599D"/>
    <w:rsid w:val="00C65A3A"/>
    <w:rsid w:val="00C65F7F"/>
    <w:rsid w:val="00C66D53"/>
    <w:rsid w:val="00C66E00"/>
    <w:rsid w:val="00C67129"/>
    <w:rsid w:val="00C67262"/>
    <w:rsid w:val="00C67525"/>
    <w:rsid w:val="00C67BA1"/>
    <w:rsid w:val="00C70A7D"/>
    <w:rsid w:val="00C712BA"/>
    <w:rsid w:val="00C71483"/>
    <w:rsid w:val="00C71549"/>
    <w:rsid w:val="00C717D4"/>
    <w:rsid w:val="00C718B6"/>
    <w:rsid w:val="00C722B6"/>
    <w:rsid w:val="00C72666"/>
    <w:rsid w:val="00C72FB8"/>
    <w:rsid w:val="00C73399"/>
    <w:rsid w:val="00C73999"/>
    <w:rsid w:val="00C73C40"/>
    <w:rsid w:val="00C74F30"/>
    <w:rsid w:val="00C75048"/>
    <w:rsid w:val="00C759EE"/>
    <w:rsid w:val="00C75A2B"/>
    <w:rsid w:val="00C76126"/>
    <w:rsid w:val="00C76C3A"/>
    <w:rsid w:val="00C76EC6"/>
    <w:rsid w:val="00C7781C"/>
    <w:rsid w:val="00C7796F"/>
    <w:rsid w:val="00C77B45"/>
    <w:rsid w:val="00C77E11"/>
    <w:rsid w:val="00C77FE8"/>
    <w:rsid w:val="00C80FE7"/>
    <w:rsid w:val="00C81212"/>
    <w:rsid w:val="00C81BC4"/>
    <w:rsid w:val="00C82CD0"/>
    <w:rsid w:val="00C83357"/>
    <w:rsid w:val="00C849CD"/>
    <w:rsid w:val="00C8570A"/>
    <w:rsid w:val="00C85AD9"/>
    <w:rsid w:val="00C85CE2"/>
    <w:rsid w:val="00C85D6A"/>
    <w:rsid w:val="00C861B6"/>
    <w:rsid w:val="00C86A16"/>
    <w:rsid w:val="00C86C31"/>
    <w:rsid w:val="00C86F5C"/>
    <w:rsid w:val="00C87372"/>
    <w:rsid w:val="00C87A53"/>
    <w:rsid w:val="00C87BEF"/>
    <w:rsid w:val="00C87E27"/>
    <w:rsid w:val="00C90AFF"/>
    <w:rsid w:val="00C90CE9"/>
    <w:rsid w:val="00C90E60"/>
    <w:rsid w:val="00C9249C"/>
    <w:rsid w:val="00C92900"/>
    <w:rsid w:val="00C93038"/>
    <w:rsid w:val="00C93128"/>
    <w:rsid w:val="00C938E4"/>
    <w:rsid w:val="00C93AB8"/>
    <w:rsid w:val="00C93CC0"/>
    <w:rsid w:val="00C94054"/>
    <w:rsid w:val="00C9422D"/>
    <w:rsid w:val="00C9464B"/>
    <w:rsid w:val="00C94681"/>
    <w:rsid w:val="00C94AE5"/>
    <w:rsid w:val="00C9526E"/>
    <w:rsid w:val="00C95782"/>
    <w:rsid w:val="00C95DB3"/>
    <w:rsid w:val="00C9698E"/>
    <w:rsid w:val="00C969E5"/>
    <w:rsid w:val="00C96C35"/>
    <w:rsid w:val="00C96F73"/>
    <w:rsid w:val="00C9742D"/>
    <w:rsid w:val="00C977B4"/>
    <w:rsid w:val="00CA0078"/>
    <w:rsid w:val="00CA01D5"/>
    <w:rsid w:val="00CA087F"/>
    <w:rsid w:val="00CA0887"/>
    <w:rsid w:val="00CA08D9"/>
    <w:rsid w:val="00CA0A77"/>
    <w:rsid w:val="00CA14D1"/>
    <w:rsid w:val="00CA1BDC"/>
    <w:rsid w:val="00CA2B03"/>
    <w:rsid w:val="00CA2B50"/>
    <w:rsid w:val="00CA2F74"/>
    <w:rsid w:val="00CA3394"/>
    <w:rsid w:val="00CA33C3"/>
    <w:rsid w:val="00CA3502"/>
    <w:rsid w:val="00CA36E0"/>
    <w:rsid w:val="00CA4412"/>
    <w:rsid w:val="00CA4A59"/>
    <w:rsid w:val="00CA4AC6"/>
    <w:rsid w:val="00CA5BA5"/>
    <w:rsid w:val="00CA5E68"/>
    <w:rsid w:val="00CA620E"/>
    <w:rsid w:val="00CA6235"/>
    <w:rsid w:val="00CA68DF"/>
    <w:rsid w:val="00CA6951"/>
    <w:rsid w:val="00CA76BA"/>
    <w:rsid w:val="00CA7A00"/>
    <w:rsid w:val="00CA7E40"/>
    <w:rsid w:val="00CB0014"/>
    <w:rsid w:val="00CB015F"/>
    <w:rsid w:val="00CB0A16"/>
    <w:rsid w:val="00CB0C22"/>
    <w:rsid w:val="00CB1C91"/>
    <w:rsid w:val="00CB28CE"/>
    <w:rsid w:val="00CB2E3D"/>
    <w:rsid w:val="00CB3A55"/>
    <w:rsid w:val="00CB49E1"/>
    <w:rsid w:val="00CB6790"/>
    <w:rsid w:val="00CB6A34"/>
    <w:rsid w:val="00CB74EA"/>
    <w:rsid w:val="00CB773C"/>
    <w:rsid w:val="00CB7810"/>
    <w:rsid w:val="00CC1161"/>
    <w:rsid w:val="00CC1214"/>
    <w:rsid w:val="00CC1966"/>
    <w:rsid w:val="00CC2B65"/>
    <w:rsid w:val="00CC2F57"/>
    <w:rsid w:val="00CC3E5C"/>
    <w:rsid w:val="00CC4AAC"/>
    <w:rsid w:val="00CC4AC4"/>
    <w:rsid w:val="00CC51D4"/>
    <w:rsid w:val="00CC61FC"/>
    <w:rsid w:val="00CC6F9A"/>
    <w:rsid w:val="00CD06A8"/>
    <w:rsid w:val="00CD06DD"/>
    <w:rsid w:val="00CD1157"/>
    <w:rsid w:val="00CD1715"/>
    <w:rsid w:val="00CD17C3"/>
    <w:rsid w:val="00CD2DAE"/>
    <w:rsid w:val="00CD418E"/>
    <w:rsid w:val="00CD443D"/>
    <w:rsid w:val="00CD4DFC"/>
    <w:rsid w:val="00CD50D6"/>
    <w:rsid w:val="00CD626E"/>
    <w:rsid w:val="00CD6767"/>
    <w:rsid w:val="00CD6BD1"/>
    <w:rsid w:val="00CD7582"/>
    <w:rsid w:val="00CE3B9E"/>
    <w:rsid w:val="00CE47ED"/>
    <w:rsid w:val="00CE6ED3"/>
    <w:rsid w:val="00CF02A3"/>
    <w:rsid w:val="00CF1799"/>
    <w:rsid w:val="00CF1979"/>
    <w:rsid w:val="00CF1F50"/>
    <w:rsid w:val="00CF2567"/>
    <w:rsid w:val="00CF2ED8"/>
    <w:rsid w:val="00CF323A"/>
    <w:rsid w:val="00CF33C1"/>
    <w:rsid w:val="00CF358A"/>
    <w:rsid w:val="00CF3D7A"/>
    <w:rsid w:val="00CF4105"/>
    <w:rsid w:val="00CF4535"/>
    <w:rsid w:val="00CF4DB4"/>
    <w:rsid w:val="00CF5287"/>
    <w:rsid w:val="00CF535A"/>
    <w:rsid w:val="00CF5818"/>
    <w:rsid w:val="00CF5949"/>
    <w:rsid w:val="00CF5BB2"/>
    <w:rsid w:val="00CF6014"/>
    <w:rsid w:val="00CF71BD"/>
    <w:rsid w:val="00CF7CC4"/>
    <w:rsid w:val="00CF7E33"/>
    <w:rsid w:val="00CF7F56"/>
    <w:rsid w:val="00D002A7"/>
    <w:rsid w:val="00D01530"/>
    <w:rsid w:val="00D01969"/>
    <w:rsid w:val="00D01D4E"/>
    <w:rsid w:val="00D025E1"/>
    <w:rsid w:val="00D02957"/>
    <w:rsid w:val="00D02CDB"/>
    <w:rsid w:val="00D02E94"/>
    <w:rsid w:val="00D0338A"/>
    <w:rsid w:val="00D03C13"/>
    <w:rsid w:val="00D04218"/>
    <w:rsid w:val="00D05031"/>
    <w:rsid w:val="00D052F6"/>
    <w:rsid w:val="00D0653B"/>
    <w:rsid w:val="00D07876"/>
    <w:rsid w:val="00D103A1"/>
    <w:rsid w:val="00D104EB"/>
    <w:rsid w:val="00D11158"/>
    <w:rsid w:val="00D11456"/>
    <w:rsid w:val="00D11495"/>
    <w:rsid w:val="00D11AB5"/>
    <w:rsid w:val="00D11D8C"/>
    <w:rsid w:val="00D1245C"/>
    <w:rsid w:val="00D12DF2"/>
    <w:rsid w:val="00D13220"/>
    <w:rsid w:val="00D13AD7"/>
    <w:rsid w:val="00D13D87"/>
    <w:rsid w:val="00D14856"/>
    <w:rsid w:val="00D15045"/>
    <w:rsid w:val="00D150F1"/>
    <w:rsid w:val="00D15E6F"/>
    <w:rsid w:val="00D16134"/>
    <w:rsid w:val="00D16A85"/>
    <w:rsid w:val="00D17294"/>
    <w:rsid w:val="00D176CC"/>
    <w:rsid w:val="00D17C13"/>
    <w:rsid w:val="00D17F1D"/>
    <w:rsid w:val="00D207EA"/>
    <w:rsid w:val="00D20B4D"/>
    <w:rsid w:val="00D2132C"/>
    <w:rsid w:val="00D21828"/>
    <w:rsid w:val="00D21E2C"/>
    <w:rsid w:val="00D22D65"/>
    <w:rsid w:val="00D232DC"/>
    <w:rsid w:val="00D23C0A"/>
    <w:rsid w:val="00D24939"/>
    <w:rsid w:val="00D25268"/>
    <w:rsid w:val="00D255C2"/>
    <w:rsid w:val="00D25995"/>
    <w:rsid w:val="00D25AA5"/>
    <w:rsid w:val="00D26C8C"/>
    <w:rsid w:val="00D27161"/>
    <w:rsid w:val="00D2735D"/>
    <w:rsid w:val="00D27543"/>
    <w:rsid w:val="00D275F6"/>
    <w:rsid w:val="00D278E8"/>
    <w:rsid w:val="00D30949"/>
    <w:rsid w:val="00D32283"/>
    <w:rsid w:val="00D3241D"/>
    <w:rsid w:val="00D32AF2"/>
    <w:rsid w:val="00D32F9E"/>
    <w:rsid w:val="00D339E1"/>
    <w:rsid w:val="00D340C9"/>
    <w:rsid w:val="00D341C3"/>
    <w:rsid w:val="00D34A22"/>
    <w:rsid w:val="00D34A2D"/>
    <w:rsid w:val="00D3519D"/>
    <w:rsid w:val="00D3635A"/>
    <w:rsid w:val="00D36571"/>
    <w:rsid w:val="00D36B0F"/>
    <w:rsid w:val="00D3713A"/>
    <w:rsid w:val="00D3768E"/>
    <w:rsid w:val="00D414A6"/>
    <w:rsid w:val="00D41DF2"/>
    <w:rsid w:val="00D43162"/>
    <w:rsid w:val="00D43694"/>
    <w:rsid w:val="00D436F2"/>
    <w:rsid w:val="00D437FF"/>
    <w:rsid w:val="00D43DDF"/>
    <w:rsid w:val="00D44323"/>
    <w:rsid w:val="00D447FA"/>
    <w:rsid w:val="00D45127"/>
    <w:rsid w:val="00D455A2"/>
    <w:rsid w:val="00D4619A"/>
    <w:rsid w:val="00D4631B"/>
    <w:rsid w:val="00D46FA2"/>
    <w:rsid w:val="00D4796E"/>
    <w:rsid w:val="00D47988"/>
    <w:rsid w:val="00D47C71"/>
    <w:rsid w:val="00D47E18"/>
    <w:rsid w:val="00D50C02"/>
    <w:rsid w:val="00D50FC5"/>
    <w:rsid w:val="00D5291D"/>
    <w:rsid w:val="00D52A2F"/>
    <w:rsid w:val="00D52EBB"/>
    <w:rsid w:val="00D52F4C"/>
    <w:rsid w:val="00D5342F"/>
    <w:rsid w:val="00D545EC"/>
    <w:rsid w:val="00D547DE"/>
    <w:rsid w:val="00D55C10"/>
    <w:rsid w:val="00D56327"/>
    <w:rsid w:val="00D570D1"/>
    <w:rsid w:val="00D611D0"/>
    <w:rsid w:val="00D620F9"/>
    <w:rsid w:val="00D625B1"/>
    <w:rsid w:val="00D62ED3"/>
    <w:rsid w:val="00D6416B"/>
    <w:rsid w:val="00D65279"/>
    <w:rsid w:val="00D65B30"/>
    <w:rsid w:val="00D65E92"/>
    <w:rsid w:val="00D66D7C"/>
    <w:rsid w:val="00D6747C"/>
    <w:rsid w:val="00D67602"/>
    <w:rsid w:val="00D7009E"/>
    <w:rsid w:val="00D702E1"/>
    <w:rsid w:val="00D7149B"/>
    <w:rsid w:val="00D714AC"/>
    <w:rsid w:val="00D71DF9"/>
    <w:rsid w:val="00D71FBF"/>
    <w:rsid w:val="00D7294A"/>
    <w:rsid w:val="00D737E2"/>
    <w:rsid w:val="00D7461C"/>
    <w:rsid w:val="00D74CD4"/>
    <w:rsid w:val="00D75E08"/>
    <w:rsid w:val="00D76338"/>
    <w:rsid w:val="00D76A63"/>
    <w:rsid w:val="00D81180"/>
    <w:rsid w:val="00D819FB"/>
    <w:rsid w:val="00D81D73"/>
    <w:rsid w:val="00D81E71"/>
    <w:rsid w:val="00D81F3D"/>
    <w:rsid w:val="00D82A3D"/>
    <w:rsid w:val="00D82B92"/>
    <w:rsid w:val="00D82D0C"/>
    <w:rsid w:val="00D83022"/>
    <w:rsid w:val="00D836AE"/>
    <w:rsid w:val="00D838CF"/>
    <w:rsid w:val="00D8391F"/>
    <w:rsid w:val="00D83B6F"/>
    <w:rsid w:val="00D84283"/>
    <w:rsid w:val="00D84D6F"/>
    <w:rsid w:val="00D85DC4"/>
    <w:rsid w:val="00D85EE5"/>
    <w:rsid w:val="00D8680A"/>
    <w:rsid w:val="00D86BF8"/>
    <w:rsid w:val="00D86EE5"/>
    <w:rsid w:val="00D86F1F"/>
    <w:rsid w:val="00D87443"/>
    <w:rsid w:val="00D87761"/>
    <w:rsid w:val="00D87E6D"/>
    <w:rsid w:val="00D90227"/>
    <w:rsid w:val="00D9082E"/>
    <w:rsid w:val="00D911E2"/>
    <w:rsid w:val="00D91749"/>
    <w:rsid w:val="00D923B7"/>
    <w:rsid w:val="00D93A04"/>
    <w:rsid w:val="00D93ECE"/>
    <w:rsid w:val="00D94B18"/>
    <w:rsid w:val="00D94B55"/>
    <w:rsid w:val="00D95198"/>
    <w:rsid w:val="00D95D66"/>
    <w:rsid w:val="00D964AE"/>
    <w:rsid w:val="00D96EA4"/>
    <w:rsid w:val="00D97241"/>
    <w:rsid w:val="00D97EF1"/>
    <w:rsid w:val="00D97EFD"/>
    <w:rsid w:val="00DA00BD"/>
    <w:rsid w:val="00DA0305"/>
    <w:rsid w:val="00DA1F04"/>
    <w:rsid w:val="00DA21CD"/>
    <w:rsid w:val="00DA22E4"/>
    <w:rsid w:val="00DA37AF"/>
    <w:rsid w:val="00DA5007"/>
    <w:rsid w:val="00DA5301"/>
    <w:rsid w:val="00DA5E47"/>
    <w:rsid w:val="00DA6129"/>
    <w:rsid w:val="00DA67E3"/>
    <w:rsid w:val="00DA69DE"/>
    <w:rsid w:val="00DA766C"/>
    <w:rsid w:val="00DB06F9"/>
    <w:rsid w:val="00DB07F5"/>
    <w:rsid w:val="00DB0F4B"/>
    <w:rsid w:val="00DB1A14"/>
    <w:rsid w:val="00DB2273"/>
    <w:rsid w:val="00DB3B5C"/>
    <w:rsid w:val="00DB4BBF"/>
    <w:rsid w:val="00DB4F1C"/>
    <w:rsid w:val="00DB4F90"/>
    <w:rsid w:val="00DB5E87"/>
    <w:rsid w:val="00DB5E9F"/>
    <w:rsid w:val="00DB6047"/>
    <w:rsid w:val="00DB663A"/>
    <w:rsid w:val="00DB6CA3"/>
    <w:rsid w:val="00DB7646"/>
    <w:rsid w:val="00DB7948"/>
    <w:rsid w:val="00DB7D78"/>
    <w:rsid w:val="00DC0989"/>
    <w:rsid w:val="00DC0A63"/>
    <w:rsid w:val="00DC1033"/>
    <w:rsid w:val="00DC2230"/>
    <w:rsid w:val="00DC239E"/>
    <w:rsid w:val="00DC2B62"/>
    <w:rsid w:val="00DC2E74"/>
    <w:rsid w:val="00DC3310"/>
    <w:rsid w:val="00DC3548"/>
    <w:rsid w:val="00DC5114"/>
    <w:rsid w:val="00DC5E9F"/>
    <w:rsid w:val="00DC6DFC"/>
    <w:rsid w:val="00DC6E3B"/>
    <w:rsid w:val="00DC74F7"/>
    <w:rsid w:val="00DC7D5D"/>
    <w:rsid w:val="00DD0380"/>
    <w:rsid w:val="00DD0DF0"/>
    <w:rsid w:val="00DD1974"/>
    <w:rsid w:val="00DD2D1B"/>
    <w:rsid w:val="00DD30F0"/>
    <w:rsid w:val="00DD35FA"/>
    <w:rsid w:val="00DD38C7"/>
    <w:rsid w:val="00DD3ACD"/>
    <w:rsid w:val="00DD4DD1"/>
    <w:rsid w:val="00DD611B"/>
    <w:rsid w:val="00DD6276"/>
    <w:rsid w:val="00DD6898"/>
    <w:rsid w:val="00DD720A"/>
    <w:rsid w:val="00DD722E"/>
    <w:rsid w:val="00DD756B"/>
    <w:rsid w:val="00DD77E1"/>
    <w:rsid w:val="00DD7E06"/>
    <w:rsid w:val="00DE03A7"/>
    <w:rsid w:val="00DE0485"/>
    <w:rsid w:val="00DE0A28"/>
    <w:rsid w:val="00DE100E"/>
    <w:rsid w:val="00DE1233"/>
    <w:rsid w:val="00DE1722"/>
    <w:rsid w:val="00DE28C9"/>
    <w:rsid w:val="00DE364C"/>
    <w:rsid w:val="00DE3B21"/>
    <w:rsid w:val="00DE3BA5"/>
    <w:rsid w:val="00DE4295"/>
    <w:rsid w:val="00DE44FC"/>
    <w:rsid w:val="00DE51E9"/>
    <w:rsid w:val="00DE5404"/>
    <w:rsid w:val="00DE54F7"/>
    <w:rsid w:val="00DE70CB"/>
    <w:rsid w:val="00DE73C0"/>
    <w:rsid w:val="00DE78D5"/>
    <w:rsid w:val="00DE7A90"/>
    <w:rsid w:val="00DE7FBC"/>
    <w:rsid w:val="00DF0FDA"/>
    <w:rsid w:val="00DF10A7"/>
    <w:rsid w:val="00DF1752"/>
    <w:rsid w:val="00DF1FA0"/>
    <w:rsid w:val="00DF2921"/>
    <w:rsid w:val="00DF30F9"/>
    <w:rsid w:val="00DF3744"/>
    <w:rsid w:val="00DF399A"/>
    <w:rsid w:val="00DF3E90"/>
    <w:rsid w:val="00DF3F2B"/>
    <w:rsid w:val="00DF3FB7"/>
    <w:rsid w:val="00DF4896"/>
    <w:rsid w:val="00DF4B83"/>
    <w:rsid w:val="00DF4CBA"/>
    <w:rsid w:val="00DF4CDC"/>
    <w:rsid w:val="00DF5979"/>
    <w:rsid w:val="00DF69FA"/>
    <w:rsid w:val="00DF6B91"/>
    <w:rsid w:val="00DF6F66"/>
    <w:rsid w:val="00DF7258"/>
    <w:rsid w:val="00DF756A"/>
    <w:rsid w:val="00DF7B43"/>
    <w:rsid w:val="00E00413"/>
    <w:rsid w:val="00E00E20"/>
    <w:rsid w:val="00E01453"/>
    <w:rsid w:val="00E01797"/>
    <w:rsid w:val="00E01BC1"/>
    <w:rsid w:val="00E02241"/>
    <w:rsid w:val="00E027B7"/>
    <w:rsid w:val="00E02FB7"/>
    <w:rsid w:val="00E03564"/>
    <w:rsid w:val="00E035D8"/>
    <w:rsid w:val="00E03BE4"/>
    <w:rsid w:val="00E03E9B"/>
    <w:rsid w:val="00E040F8"/>
    <w:rsid w:val="00E05035"/>
    <w:rsid w:val="00E05473"/>
    <w:rsid w:val="00E059CF"/>
    <w:rsid w:val="00E06F70"/>
    <w:rsid w:val="00E06F84"/>
    <w:rsid w:val="00E07D4E"/>
    <w:rsid w:val="00E105A1"/>
    <w:rsid w:val="00E10FEF"/>
    <w:rsid w:val="00E11071"/>
    <w:rsid w:val="00E12094"/>
    <w:rsid w:val="00E12F26"/>
    <w:rsid w:val="00E141A0"/>
    <w:rsid w:val="00E14CE3"/>
    <w:rsid w:val="00E1582D"/>
    <w:rsid w:val="00E158FE"/>
    <w:rsid w:val="00E15E15"/>
    <w:rsid w:val="00E16EA3"/>
    <w:rsid w:val="00E207E9"/>
    <w:rsid w:val="00E21AE3"/>
    <w:rsid w:val="00E21C0E"/>
    <w:rsid w:val="00E22004"/>
    <w:rsid w:val="00E227BF"/>
    <w:rsid w:val="00E22915"/>
    <w:rsid w:val="00E230C6"/>
    <w:rsid w:val="00E23165"/>
    <w:rsid w:val="00E2453F"/>
    <w:rsid w:val="00E24594"/>
    <w:rsid w:val="00E24EEE"/>
    <w:rsid w:val="00E2596B"/>
    <w:rsid w:val="00E25C4A"/>
    <w:rsid w:val="00E25F16"/>
    <w:rsid w:val="00E269A1"/>
    <w:rsid w:val="00E313B3"/>
    <w:rsid w:val="00E318DC"/>
    <w:rsid w:val="00E32E1F"/>
    <w:rsid w:val="00E32E5E"/>
    <w:rsid w:val="00E34571"/>
    <w:rsid w:val="00E365F7"/>
    <w:rsid w:val="00E36758"/>
    <w:rsid w:val="00E36FCA"/>
    <w:rsid w:val="00E378B0"/>
    <w:rsid w:val="00E406A1"/>
    <w:rsid w:val="00E407F5"/>
    <w:rsid w:val="00E40E3D"/>
    <w:rsid w:val="00E413B1"/>
    <w:rsid w:val="00E4169A"/>
    <w:rsid w:val="00E42869"/>
    <w:rsid w:val="00E42D1F"/>
    <w:rsid w:val="00E43086"/>
    <w:rsid w:val="00E43FBA"/>
    <w:rsid w:val="00E442A3"/>
    <w:rsid w:val="00E44320"/>
    <w:rsid w:val="00E45EA5"/>
    <w:rsid w:val="00E45FF5"/>
    <w:rsid w:val="00E4697C"/>
    <w:rsid w:val="00E46BB2"/>
    <w:rsid w:val="00E477D4"/>
    <w:rsid w:val="00E47A86"/>
    <w:rsid w:val="00E47F07"/>
    <w:rsid w:val="00E5098F"/>
    <w:rsid w:val="00E50992"/>
    <w:rsid w:val="00E514F6"/>
    <w:rsid w:val="00E51A72"/>
    <w:rsid w:val="00E528A6"/>
    <w:rsid w:val="00E53AE5"/>
    <w:rsid w:val="00E540E0"/>
    <w:rsid w:val="00E550E9"/>
    <w:rsid w:val="00E55A0D"/>
    <w:rsid w:val="00E55B58"/>
    <w:rsid w:val="00E55D4E"/>
    <w:rsid w:val="00E56061"/>
    <w:rsid w:val="00E560EE"/>
    <w:rsid w:val="00E56227"/>
    <w:rsid w:val="00E56ED8"/>
    <w:rsid w:val="00E57372"/>
    <w:rsid w:val="00E57D38"/>
    <w:rsid w:val="00E6002B"/>
    <w:rsid w:val="00E6084C"/>
    <w:rsid w:val="00E61B76"/>
    <w:rsid w:val="00E61BCF"/>
    <w:rsid w:val="00E621E4"/>
    <w:rsid w:val="00E63759"/>
    <w:rsid w:val="00E6417A"/>
    <w:rsid w:val="00E64A15"/>
    <w:rsid w:val="00E64F3C"/>
    <w:rsid w:val="00E66126"/>
    <w:rsid w:val="00E66FE2"/>
    <w:rsid w:val="00E67AA1"/>
    <w:rsid w:val="00E70157"/>
    <w:rsid w:val="00E71548"/>
    <w:rsid w:val="00E72042"/>
    <w:rsid w:val="00E7283F"/>
    <w:rsid w:val="00E72ACC"/>
    <w:rsid w:val="00E72BE0"/>
    <w:rsid w:val="00E738E8"/>
    <w:rsid w:val="00E74441"/>
    <w:rsid w:val="00E74B2D"/>
    <w:rsid w:val="00E74D2D"/>
    <w:rsid w:val="00E75FAB"/>
    <w:rsid w:val="00E7743E"/>
    <w:rsid w:val="00E77C39"/>
    <w:rsid w:val="00E77C95"/>
    <w:rsid w:val="00E800BA"/>
    <w:rsid w:val="00E8081F"/>
    <w:rsid w:val="00E80B30"/>
    <w:rsid w:val="00E81213"/>
    <w:rsid w:val="00E8225F"/>
    <w:rsid w:val="00E82E2A"/>
    <w:rsid w:val="00E83AA5"/>
    <w:rsid w:val="00E83C5F"/>
    <w:rsid w:val="00E83CB3"/>
    <w:rsid w:val="00E84620"/>
    <w:rsid w:val="00E85404"/>
    <w:rsid w:val="00E85EB2"/>
    <w:rsid w:val="00E86950"/>
    <w:rsid w:val="00E86F29"/>
    <w:rsid w:val="00E871ED"/>
    <w:rsid w:val="00E87922"/>
    <w:rsid w:val="00E87D7D"/>
    <w:rsid w:val="00E909B8"/>
    <w:rsid w:val="00E912A3"/>
    <w:rsid w:val="00E91CAC"/>
    <w:rsid w:val="00E921CB"/>
    <w:rsid w:val="00E9252C"/>
    <w:rsid w:val="00E9279D"/>
    <w:rsid w:val="00E9431C"/>
    <w:rsid w:val="00E94437"/>
    <w:rsid w:val="00E94B34"/>
    <w:rsid w:val="00E95232"/>
    <w:rsid w:val="00E954C5"/>
    <w:rsid w:val="00E95F30"/>
    <w:rsid w:val="00E9637C"/>
    <w:rsid w:val="00E97104"/>
    <w:rsid w:val="00E97291"/>
    <w:rsid w:val="00E97754"/>
    <w:rsid w:val="00E97D90"/>
    <w:rsid w:val="00EA09AC"/>
    <w:rsid w:val="00EA2126"/>
    <w:rsid w:val="00EA2218"/>
    <w:rsid w:val="00EA274F"/>
    <w:rsid w:val="00EA27E0"/>
    <w:rsid w:val="00EA2B0A"/>
    <w:rsid w:val="00EA40E8"/>
    <w:rsid w:val="00EA40EB"/>
    <w:rsid w:val="00EA43D7"/>
    <w:rsid w:val="00EA4A64"/>
    <w:rsid w:val="00EA4D25"/>
    <w:rsid w:val="00EA4DDB"/>
    <w:rsid w:val="00EA4EA9"/>
    <w:rsid w:val="00EA5366"/>
    <w:rsid w:val="00EA540C"/>
    <w:rsid w:val="00EA5766"/>
    <w:rsid w:val="00EA5FD1"/>
    <w:rsid w:val="00EA6C15"/>
    <w:rsid w:val="00EA6C3A"/>
    <w:rsid w:val="00EA7380"/>
    <w:rsid w:val="00EA779C"/>
    <w:rsid w:val="00EB04C3"/>
    <w:rsid w:val="00EB1C0E"/>
    <w:rsid w:val="00EB2557"/>
    <w:rsid w:val="00EB272A"/>
    <w:rsid w:val="00EB2B5E"/>
    <w:rsid w:val="00EB2F96"/>
    <w:rsid w:val="00EB2FE1"/>
    <w:rsid w:val="00EB3177"/>
    <w:rsid w:val="00EB3939"/>
    <w:rsid w:val="00EB3DB4"/>
    <w:rsid w:val="00EB3DD9"/>
    <w:rsid w:val="00EB41D2"/>
    <w:rsid w:val="00EB532C"/>
    <w:rsid w:val="00EB5CD4"/>
    <w:rsid w:val="00EB61EA"/>
    <w:rsid w:val="00EB6625"/>
    <w:rsid w:val="00EB6BC3"/>
    <w:rsid w:val="00EB7337"/>
    <w:rsid w:val="00EC007D"/>
    <w:rsid w:val="00EC0645"/>
    <w:rsid w:val="00EC09C1"/>
    <w:rsid w:val="00EC1AEE"/>
    <w:rsid w:val="00EC1CA2"/>
    <w:rsid w:val="00EC3D27"/>
    <w:rsid w:val="00EC405C"/>
    <w:rsid w:val="00EC45AE"/>
    <w:rsid w:val="00EC4A0C"/>
    <w:rsid w:val="00EC5692"/>
    <w:rsid w:val="00EC5B75"/>
    <w:rsid w:val="00EC5C01"/>
    <w:rsid w:val="00EC6ADD"/>
    <w:rsid w:val="00EC6C73"/>
    <w:rsid w:val="00EC78B4"/>
    <w:rsid w:val="00EC7AA5"/>
    <w:rsid w:val="00EC7CCB"/>
    <w:rsid w:val="00EC7CF1"/>
    <w:rsid w:val="00EC7EDD"/>
    <w:rsid w:val="00ED25BA"/>
    <w:rsid w:val="00ED2B74"/>
    <w:rsid w:val="00ED39ED"/>
    <w:rsid w:val="00ED3C7E"/>
    <w:rsid w:val="00ED5451"/>
    <w:rsid w:val="00ED5605"/>
    <w:rsid w:val="00ED566B"/>
    <w:rsid w:val="00ED643B"/>
    <w:rsid w:val="00ED755D"/>
    <w:rsid w:val="00ED7BE8"/>
    <w:rsid w:val="00ED7D5B"/>
    <w:rsid w:val="00EE1E05"/>
    <w:rsid w:val="00EE22B4"/>
    <w:rsid w:val="00EE2364"/>
    <w:rsid w:val="00EE28FF"/>
    <w:rsid w:val="00EE2AAC"/>
    <w:rsid w:val="00EE2D98"/>
    <w:rsid w:val="00EE30BC"/>
    <w:rsid w:val="00EE3568"/>
    <w:rsid w:val="00EE38A9"/>
    <w:rsid w:val="00EE4A9C"/>
    <w:rsid w:val="00EE5532"/>
    <w:rsid w:val="00EE5BCB"/>
    <w:rsid w:val="00EE63D4"/>
    <w:rsid w:val="00EE664D"/>
    <w:rsid w:val="00EE765B"/>
    <w:rsid w:val="00EE781B"/>
    <w:rsid w:val="00EE7EB0"/>
    <w:rsid w:val="00EF0346"/>
    <w:rsid w:val="00EF1B33"/>
    <w:rsid w:val="00EF226C"/>
    <w:rsid w:val="00EF3250"/>
    <w:rsid w:val="00EF5122"/>
    <w:rsid w:val="00EF5788"/>
    <w:rsid w:val="00EF5B97"/>
    <w:rsid w:val="00EF5BB6"/>
    <w:rsid w:val="00EF6070"/>
    <w:rsid w:val="00EF64DF"/>
    <w:rsid w:val="00EF7636"/>
    <w:rsid w:val="00EF7698"/>
    <w:rsid w:val="00EF7D9E"/>
    <w:rsid w:val="00F00823"/>
    <w:rsid w:val="00F018B8"/>
    <w:rsid w:val="00F019FD"/>
    <w:rsid w:val="00F01A94"/>
    <w:rsid w:val="00F01B18"/>
    <w:rsid w:val="00F021FF"/>
    <w:rsid w:val="00F04557"/>
    <w:rsid w:val="00F04791"/>
    <w:rsid w:val="00F04941"/>
    <w:rsid w:val="00F0527E"/>
    <w:rsid w:val="00F06760"/>
    <w:rsid w:val="00F0677E"/>
    <w:rsid w:val="00F0747C"/>
    <w:rsid w:val="00F07528"/>
    <w:rsid w:val="00F077C4"/>
    <w:rsid w:val="00F07C9B"/>
    <w:rsid w:val="00F07EEC"/>
    <w:rsid w:val="00F105DE"/>
    <w:rsid w:val="00F10C6C"/>
    <w:rsid w:val="00F1117C"/>
    <w:rsid w:val="00F111F2"/>
    <w:rsid w:val="00F11394"/>
    <w:rsid w:val="00F113FD"/>
    <w:rsid w:val="00F115FF"/>
    <w:rsid w:val="00F11E3B"/>
    <w:rsid w:val="00F11F9A"/>
    <w:rsid w:val="00F12371"/>
    <w:rsid w:val="00F1273D"/>
    <w:rsid w:val="00F12B66"/>
    <w:rsid w:val="00F12EB8"/>
    <w:rsid w:val="00F1336F"/>
    <w:rsid w:val="00F13472"/>
    <w:rsid w:val="00F13AAC"/>
    <w:rsid w:val="00F155B2"/>
    <w:rsid w:val="00F15A20"/>
    <w:rsid w:val="00F15E63"/>
    <w:rsid w:val="00F16116"/>
    <w:rsid w:val="00F2051B"/>
    <w:rsid w:val="00F2067B"/>
    <w:rsid w:val="00F20D8F"/>
    <w:rsid w:val="00F21269"/>
    <w:rsid w:val="00F21D16"/>
    <w:rsid w:val="00F22EA9"/>
    <w:rsid w:val="00F23F78"/>
    <w:rsid w:val="00F24448"/>
    <w:rsid w:val="00F24494"/>
    <w:rsid w:val="00F250C4"/>
    <w:rsid w:val="00F252AD"/>
    <w:rsid w:val="00F2538E"/>
    <w:rsid w:val="00F2578A"/>
    <w:rsid w:val="00F25AD8"/>
    <w:rsid w:val="00F26033"/>
    <w:rsid w:val="00F26DB2"/>
    <w:rsid w:val="00F27E73"/>
    <w:rsid w:val="00F322AB"/>
    <w:rsid w:val="00F3288A"/>
    <w:rsid w:val="00F3339C"/>
    <w:rsid w:val="00F34260"/>
    <w:rsid w:val="00F34923"/>
    <w:rsid w:val="00F34A28"/>
    <w:rsid w:val="00F34BCC"/>
    <w:rsid w:val="00F35351"/>
    <w:rsid w:val="00F35509"/>
    <w:rsid w:val="00F36B73"/>
    <w:rsid w:val="00F40365"/>
    <w:rsid w:val="00F40EF4"/>
    <w:rsid w:val="00F4292A"/>
    <w:rsid w:val="00F42C6A"/>
    <w:rsid w:val="00F431D8"/>
    <w:rsid w:val="00F4321E"/>
    <w:rsid w:val="00F435C3"/>
    <w:rsid w:val="00F44265"/>
    <w:rsid w:val="00F4455D"/>
    <w:rsid w:val="00F46286"/>
    <w:rsid w:val="00F46714"/>
    <w:rsid w:val="00F469EC"/>
    <w:rsid w:val="00F47966"/>
    <w:rsid w:val="00F50A8C"/>
    <w:rsid w:val="00F52937"/>
    <w:rsid w:val="00F52AA6"/>
    <w:rsid w:val="00F52F74"/>
    <w:rsid w:val="00F53CA1"/>
    <w:rsid w:val="00F546EB"/>
    <w:rsid w:val="00F54C6F"/>
    <w:rsid w:val="00F55465"/>
    <w:rsid w:val="00F557B9"/>
    <w:rsid w:val="00F56162"/>
    <w:rsid w:val="00F5637B"/>
    <w:rsid w:val="00F5655C"/>
    <w:rsid w:val="00F56D9C"/>
    <w:rsid w:val="00F56E89"/>
    <w:rsid w:val="00F57F7B"/>
    <w:rsid w:val="00F60442"/>
    <w:rsid w:val="00F60DF1"/>
    <w:rsid w:val="00F61110"/>
    <w:rsid w:val="00F6260F"/>
    <w:rsid w:val="00F62D96"/>
    <w:rsid w:val="00F630DE"/>
    <w:rsid w:val="00F63273"/>
    <w:rsid w:val="00F634B2"/>
    <w:rsid w:val="00F640E2"/>
    <w:rsid w:val="00F645AB"/>
    <w:rsid w:val="00F64623"/>
    <w:rsid w:val="00F64CB0"/>
    <w:rsid w:val="00F659A9"/>
    <w:rsid w:val="00F667DE"/>
    <w:rsid w:val="00F669EF"/>
    <w:rsid w:val="00F67878"/>
    <w:rsid w:val="00F7070F"/>
    <w:rsid w:val="00F71389"/>
    <w:rsid w:val="00F731FE"/>
    <w:rsid w:val="00F7490C"/>
    <w:rsid w:val="00F75B05"/>
    <w:rsid w:val="00F75CFF"/>
    <w:rsid w:val="00F76906"/>
    <w:rsid w:val="00F77296"/>
    <w:rsid w:val="00F80440"/>
    <w:rsid w:val="00F806E3"/>
    <w:rsid w:val="00F80C43"/>
    <w:rsid w:val="00F80EDD"/>
    <w:rsid w:val="00F81F9C"/>
    <w:rsid w:val="00F8315B"/>
    <w:rsid w:val="00F837F1"/>
    <w:rsid w:val="00F83AF9"/>
    <w:rsid w:val="00F83B7A"/>
    <w:rsid w:val="00F83FFF"/>
    <w:rsid w:val="00F86391"/>
    <w:rsid w:val="00F86A61"/>
    <w:rsid w:val="00F8702B"/>
    <w:rsid w:val="00F8731C"/>
    <w:rsid w:val="00F90028"/>
    <w:rsid w:val="00F909D0"/>
    <w:rsid w:val="00F90B89"/>
    <w:rsid w:val="00F90E0A"/>
    <w:rsid w:val="00F91CC9"/>
    <w:rsid w:val="00F91F3A"/>
    <w:rsid w:val="00F920D1"/>
    <w:rsid w:val="00F921AA"/>
    <w:rsid w:val="00F9243A"/>
    <w:rsid w:val="00F928D1"/>
    <w:rsid w:val="00F9409A"/>
    <w:rsid w:val="00F94FC7"/>
    <w:rsid w:val="00F95184"/>
    <w:rsid w:val="00F95954"/>
    <w:rsid w:val="00F95D5E"/>
    <w:rsid w:val="00F974C7"/>
    <w:rsid w:val="00F97647"/>
    <w:rsid w:val="00F97B38"/>
    <w:rsid w:val="00F97F29"/>
    <w:rsid w:val="00FA0540"/>
    <w:rsid w:val="00FA15C6"/>
    <w:rsid w:val="00FA17B9"/>
    <w:rsid w:val="00FA1BBA"/>
    <w:rsid w:val="00FA1C5D"/>
    <w:rsid w:val="00FA1E63"/>
    <w:rsid w:val="00FA33DD"/>
    <w:rsid w:val="00FA392D"/>
    <w:rsid w:val="00FA4545"/>
    <w:rsid w:val="00FA4E27"/>
    <w:rsid w:val="00FA5200"/>
    <w:rsid w:val="00FA56B3"/>
    <w:rsid w:val="00FA585D"/>
    <w:rsid w:val="00FA618B"/>
    <w:rsid w:val="00FA6564"/>
    <w:rsid w:val="00FA7251"/>
    <w:rsid w:val="00FA734D"/>
    <w:rsid w:val="00FA737C"/>
    <w:rsid w:val="00FA758E"/>
    <w:rsid w:val="00FA7EF5"/>
    <w:rsid w:val="00FB03EA"/>
    <w:rsid w:val="00FB11C0"/>
    <w:rsid w:val="00FB11C8"/>
    <w:rsid w:val="00FB1900"/>
    <w:rsid w:val="00FB1BA1"/>
    <w:rsid w:val="00FB1D28"/>
    <w:rsid w:val="00FB21E6"/>
    <w:rsid w:val="00FB2412"/>
    <w:rsid w:val="00FB324D"/>
    <w:rsid w:val="00FB3E76"/>
    <w:rsid w:val="00FB5C55"/>
    <w:rsid w:val="00FB5E78"/>
    <w:rsid w:val="00FB62B4"/>
    <w:rsid w:val="00FB6BAF"/>
    <w:rsid w:val="00FB70E0"/>
    <w:rsid w:val="00FB71C5"/>
    <w:rsid w:val="00FB7919"/>
    <w:rsid w:val="00FC0969"/>
    <w:rsid w:val="00FC1F9A"/>
    <w:rsid w:val="00FC29A8"/>
    <w:rsid w:val="00FC3617"/>
    <w:rsid w:val="00FC472F"/>
    <w:rsid w:val="00FC48A8"/>
    <w:rsid w:val="00FC5760"/>
    <w:rsid w:val="00FC5A5F"/>
    <w:rsid w:val="00FC62D5"/>
    <w:rsid w:val="00FC6414"/>
    <w:rsid w:val="00FC68FA"/>
    <w:rsid w:val="00FC6A8D"/>
    <w:rsid w:val="00FC6BDB"/>
    <w:rsid w:val="00FC6DE3"/>
    <w:rsid w:val="00FC7022"/>
    <w:rsid w:val="00FC7C34"/>
    <w:rsid w:val="00FC7D21"/>
    <w:rsid w:val="00FC7DFB"/>
    <w:rsid w:val="00FC7F07"/>
    <w:rsid w:val="00FD0845"/>
    <w:rsid w:val="00FD1C6A"/>
    <w:rsid w:val="00FD26B6"/>
    <w:rsid w:val="00FD279E"/>
    <w:rsid w:val="00FD2932"/>
    <w:rsid w:val="00FD3F1D"/>
    <w:rsid w:val="00FD3F9D"/>
    <w:rsid w:val="00FD413C"/>
    <w:rsid w:val="00FD45D0"/>
    <w:rsid w:val="00FD4663"/>
    <w:rsid w:val="00FD4E9C"/>
    <w:rsid w:val="00FD5E0D"/>
    <w:rsid w:val="00FD5EBE"/>
    <w:rsid w:val="00FD69C8"/>
    <w:rsid w:val="00FD6A45"/>
    <w:rsid w:val="00FD6BB8"/>
    <w:rsid w:val="00FD7103"/>
    <w:rsid w:val="00FE0B43"/>
    <w:rsid w:val="00FE188F"/>
    <w:rsid w:val="00FE19F4"/>
    <w:rsid w:val="00FE1B9A"/>
    <w:rsid w:val="00FE298B"/>
    <w:rsid w:val="00FE33D9"/>
    <w:rsid w:val="00FE39DF"/>
    <w:rsid w:val="00FE3F74"/>
    <w:rsid w:val="00FE480A"/>
    <w:rsid w:val="00FE4D4D"/>
    <w:rsid w:val="00FE55AF"/>
    <w:rsid w:val="00FE5C11"/>
    <w:rsid w:val="00FE5F26"/>
    <w:rsid w:val="00FE66E6"/>
    <w:rsid w:val="00FE6BE4"/>
    <w:rsid w:val="00FE786F"/>
    <w:rsid w:val="00FF01F6"/>
    <w:rsid w:val="00FF09E4"/>
    <w:rsid w:val="00FF1894"/>
    <w:rsid w:val="00FF2473"/>
    <w:rsid w:val="00FF2B29"/>
    <w:rsid w:val="00FF2B7F"/>
    <w:rsid w:val="00FF309F"/>
    <w:rsid w:val="00FF5169"/>
    <w:rsid w:val="00FF546C"/>
    <w:rsid w:val="00FF59D5"/>
    <w:rsid w:val="00FF5A2C"/>
    <w:rsid w:val="00FF6030"/>
    <w:rsid w:val="00FF6296"/>
    <w:rsid w:val="00FF630E"/>
    <w:rsid w:val="00FF64F2"/>
    <w:rsid w:val="00FF721B"/>
    <w:rsid w:val="00FF7389"/>
    <w:rsid w:val="00FF7850"/>
    <w:rsid w:val="00FF7B1A"/>
    <w:rsid w:val="010B405F"/>
    <w:rsid w:val="012B64AF"/>
    <w:rsid w:val="01576085"/>
    <w:rsid w:val="016025FC"/>
    <w:rsid w:val="01643005"/>
    <w:rsid w:val="019B2F5B"/>
    <w:rsid w:val="01A00C4B"/>
    <w:rsid w:val="01A26771"/>
    <w:rsid w:val="01A5725D"/>
    <w:rsid w:val="01AC60EB"/>
    <w:rsid w:val="01BF37C7"/>
    <w:rsid w:val="01C34939"/>
    <w:rsid w:val="01C54B55"/>
    <w:rsid w:val="01C7267B"/>
    <w:rsid w:val="01E74ACC"/>
    <w:rsid w:val="01F66ABD"/>
    <w:rsid w:val="01F80A87"/>
    <w:rsid w:val="02025461"/>
    <w:rsid w:val="02070CCA"/>
    <w:rsid w:val="0213766F"/>
    <w:rsid w:val="02186A33"/>
    <w:rsid w:val="021C21DE"/>
    <w:rsid w:val="023575E5"/>
    <w:rsid w:val="02405F8A"/>
    <w:rsid w:val="02467A44"/>
    <w:rsid w:val="024E4B4B"/>
    <w:rsid w:val="0256755B"/>
    <w:rsid w:val="02641C78"/>
    <w:rsid w:val="026B74AB"/>
    <w:rsid w:val="0273010D"/>
    <w:rsid w:val="02746BAB"/>
    <w:rsid w:val="02766859"/>
    <w:rsid w:val="027C16B8"/>
    <w:rsid w:val="027E2E67"/>
    <w:rsid w:val="02906F11"/>
    <w:rsid w:val="0295277A"/>
    <w:rsid w:val="02960170"/>
    <w:rsid w:val="02996BC0"/>
    <w:rsid w:val="029E3A88"/>
    <w:rsid w:val="02BC3862"/>
    <w:rsid w:val="02D05560"/>
    <w:rsid w:val="02E903CF"/>
    <w:rsid w:val="02EB4148"/>
    <w:rsid w:val="02EC3D8A"/>
    <w:rsid w:val="031C69F7"/>
    <w:rsid w:val="03324574"/>
    <w:rsid w:val="03455F4E"/>
    <w:rsid w:val="03726617"/>
    <w:rsid w:val="038500F8"/>
    <w:rsid w:val="039D18E6"/>
    <w:rsid w:val="03B22EB7"/>
    <w:rsid w:val="03C2759E"/>
    <w:rsid w:val="03D96696"/>
    <w:rsid w:val="03E94B2B"/>
    <w:rsid w:val="03F139E0"/>
    <w:rsid w:val="03F1578E"/>
    <w:rsid w:val="03FE4719"/>
    <w:rsid w:val="04003C23"/>
    <w:rsid w:val="0410030A"/>
    <w:rsid w:val="042C2C6A"/>
    <w:rsid w:val="04640655"/>
    <w:rsid w:val="04820ADC"/>
    <w:rsid w:val="04874344"/>
    <w:rsid w:val="048E122E"/>
    <w:rsid w:val="04BF763A"/>
    <w:rsid w:val="04E43544"/>
    <w:rsid w:val="04E92909"/>
    <w:rsid w:val="04EB67BE"/>
    <w:rsid w:val="04F73278"/>
    <w:rsid w:val="04FF037E"/>
    <w:rsid w:val="05243941"/>
    <w:rsid w:val="05290F57"/>
    <w:rsid w:val="053578FC"/>
    <w:rsid w:val="053A3164"/>
    <w:rsid w:val="05597A8E"/>
    <w:rsid w:val="056106F1"/>
    <w:rsid w:val="0576339F"/>
    <w:rsid w:val="0585028E"/>
    <w:rsid w:val="058820D2"/>
    <w:rsid w:val="05CA098C"/>
    <w:rsid w:val="05CC64B2"/>
    <w:rsid w:val="05D215EF"/>
    <w:rsid w:val="05D830A9"/>
    <w:rsid w:val="05F6352F"/>
    <w:rsid w:val="06177EE0"/>
    <w:rsid w:val="06255BC2"/>
    <w:rsid w:val="06277B8D"/>
    <w:rsid w:val="062E4A77"/>
    <w:rsid w:val="062F6A41"/>
    <w:rsid w:val="06557DAB"/>
    <w:rsid w:val="065B7836"/>
    <w:rsid w:val="06691F53"/>
    <w:rsid w:val="06826B71"/>
    <w:rsid w:val="06A967F3"/>
    <w:rsid w:val="06AE7966"/>
    <w:rsid w:val="06D422A5"/>
    <w:rsid w:val="06E15F8D"/>
    <w:rsid w:val="06E17D3B"/>
    <w:rsid w:val="06E710CA"/>
    <w:rsid w:val="06EF18C7"/>
    <w:rsid w:val="06F15AA5"/>
    <w:rsid w:val="06F86E33"/>
    <w:rsid w:val="06FF13BC"/>
    <w:rsid w:val="07034156"/>
    <w:rsid w:val="070B300A"/>
    <w:rsid w:val="07132C1C"/>
    <w:rsid w:val="07603356"/>
    <w:rsid w:val="076F2044"/>
    <w:rsid w:val="077566D6"/>
    <w:rsid w:val="0790350F"/>
    <w:rsid w:val="079C0106"/>
    <w:rsid w:val="07A53B55"/>
    <w:rsid w:val="07AB78D2"/>
    <w:rsid w:val="07B05960"/>
    <w:rsid w:val="07BE007D"/>
    <w:rsid w:val="07C66F31"/>
    <w:rsid w:val="07D21D7A"/>
    <w:rsid w:val="07DC6755"/>
    <w:rsid w:val="07E01DA1"/>
    <w:rsid w:val="07E07FF3"/>
    <w:rsid w:val="07F7533D"/>
    <w:rsid w:val="080812F8"/>
    <w:rsid w:val="08393BA7"/>
    <w:rsid w:val="084A1910"/>
    <w:rsid w:val="0858227F"/>
    <w:rsid w:val="08601134"/>
    <w:rsid w:val="0865499C"/>
    <w:rsid w:val="086C7AD9"/>
    <w:rsid w:val="0874698D"/>
    <w:rsid w:val="0882554E"/>
    <w:rsid w:val="088414E3"/>
    <w:rsid w:val="088968DD"/>
    <w:rsid w:val="088A61B1"/>
    <w:rsid w:val="08A92326"/>
    <w:rsid w:val="08B1373D"/>
    <w:rsid w:val="08C571E9"/>
    <w:rsid w:val="08C72F61"/>
    <w:rsid w:val="08CF1E16"/>
    <w:rsid w:val="08DB07BA"/>
    <w:rsid w:val="08EE04EE"/>
    <w:rsid w:val="08FA50E4"/>
    <w:rsid w:val="090146C5"/>
    <w:rsid w:val="09047D11"/>
    <w:rsid w:val="09104908"/>
    <w:rsid w:val="09121B08"/>
    <w:rsid w:val="092C7268"/>
    <w:rsid w:val="095962AF"/>
    <w:rsid w:val="096C1E19"/>
    <w:rsid w:val="097035F9"/>
    <w:rsid w:val="098D5F59"/>
    <w:rsid w:val="099512B1"/>
    <w:rsid w:val="09B434E5"/>
    <w:rsid w:val="09B554AF"/>
    <w:rsid w:val="09B71227"/>
    <w:rsid w:val="09B93488"/>
    <w:rsid w:val="0A00497C"/>
    <w:rsid w:val="0A03446D"/>
    <w:rsid w:val="0A147F4C"/>
    <w:rsid w:val="0A1C52DC"/>
    <w:rsid w:val="0A2543E3"/>
    <w:rsid w:val="0A456833"/>
    <w:rsid w:val="0A49337D"/>
    <w:rsid w:val="0A4C7BC2"/>
    <w:rsid w:val="0A546A76"/>
    <w:rsid w:val="0A60541B"/>
    <w:rsid w:val="0A8235E3"/>
    <w:rsid w:val="0A825BE5"/>
    <w:rsid w:val="0A8455AD"/>
    <w:rsid w:val="0A876E4C"/>
    <w:rsid w:val="0A877197"/>
    <w:rsid w:val="0AB063A2"/>
    <w:rsid w:val="0AB17A28"/>
    <w:rsid w:val="0AB614DF"/>
    <w:rsid w:val="0ABB08A3"/>
    <w:rsid w:val="0ADF0A36"/>
    <w:rsid w:val="0B0B182B"/>
    <w:rsid w:val="0B0E131B"/>
    <w:rsid w:val="0B0F11CC"/>
    <w:rsid w:val="0B1701D0"/>
    <w:rsid w:val="0B187AA4"/>
    <w:rsid w:val="0B2C354F"/>
    <w:rsid w:val="0B304DED"/>
    <w:rsid w:val="0B350656"/>
    <w:rsid w:val="0B3C7C36"/>
    <w:rsid w:val="0B464611"/>
    <w:rsid w:val="0B582596"/>
    <w:rsid w:val="0B604FE2"/>
    <w:rsid w:val="0B6902FF"/>
    <w:rsid w:val="0B754EF6"/>
    <w:rsid w:val="0B860EB1"/>
    <w:rsid w:val="0B974E6D"/>
    <w:rsid w:val="0BA13F3D"/>
    <w:rsid w:val="0BBE4AEF"/>
    <w:rsid w:val="0BF47CA7"/>
    <w:rsid w:val="0BFB4525"/>
    <w:rsid w:val="0C006EB6"/>
    <w:rsid w:val="0C0149DC"/>
    <w:rsid w:val="0C160487"/>
    <w:rsid w:val="0C1E733C"/>
    <w:rsid w:val="0C2C7CAB"/>
    <w:rsid w:val="0C360B29"/>
    <w:rsid w:val="0C50326D"/>
    <w:rsid w:val="0C5965C6"/>
    <w:rsid w:val="0C620588"/>
    <w:rsid w:val="0C6B1986"/>
    <w:rsid w:val="0C6D709F"/>
    <w:rsid w:val="0C762CD4"/>
    <w:rsid w:val="0C915D60"/>
    <w:rsid w:val="0C9615C8"/>
    <w:rsid w:val="0CB101B0"/>
    <w:rsid w:val="0CB16402"/>
    <w:rsid w:val="0CCA74C4"/>
    <w:rsid w:val="0CCE17EE"/>
    <w:rsid w:val="0CD30126"/>
    <w:rsid w:val="0CEC11E8"/>
    <w:rsid w:val="0CEE6D0E"/>
    <w:rsid w:val="0CF87B8D"/>
    <w:rsid w:val="0CFD51A3"/>
    <w:rsid w:val="0D077DD0"/>
    <w:rsid w:val="0D0E115E"/>
    <w:rsid w:val="0D1349C7"/>
    <w:rsid w:val="0D2C3CDA"/>
    <w:rsid w:val="0D3606B5"/>
    <w:rsid w:val="0D411534"/>
    <w:rsid w:val="0D441024"/>
    <w:rsid w:val="0D4728C2"/>
    <w:rsid w:val="0D4E074D"/>
    <w:rsid w:val="0D4E1EA3"/>
    <w:rsid w:val="0D8238FA"/>
    <w:rsid w:val="0D8B27AF"/>
    <w:rsid w:val="0D927FE1"/>
    <w:rsid w:val="0D9553DC"/>
    <w:rsid w:val="0D957AD2"/>
    <w:rsid w:val="0DA970D9"/>
    <w:rsid w:val="0DAE15F9"/>
    <w:rsid w:val="0DAF0B93"/>
    <w:rsid w:val="0DB37F58"/>
    <w:rsid w:val="0DC21F49"/>
    <w:rsid w:val="0DE85E53"/>
    <w:rsid w:val="0DF20A80"/>
    <w:rsid w:val="0E033433"/>
    <w:rsid w:val="0E083E00"/>
    <w:rsid w:val="0E107158"/>
    <w:rsid w:val="0E176739"/>
    <w:rsid w:val="0E372DD1"/>
    <w:rsid w:val="0E6C1257"/>
    <w:rsid w:val="0E794CFD"/>
    <w:rsid w:val="0E7B0A75"/>
    <w:rsid w:val="0E8813E4"/>
    <w:rsid w:val="0E8A0CB9"/>
    <w:rsid w:val="0E910299"/>
    <w:rsid w:val="0E9B42D5"/>
    <w:rsid w:val="0EB61AAE"/>
    <w:rsid w:val="0EBD108E"/>
    <w:rsid w:val="0EC35F79"/>
    <w:rsid w:val="0ECC7523"/>
    <w:rsid w:val="0EDE1004"/>
    <w:rsid w:val="0EE41D10"/>
    <w:rsid w:val="0EF3685E"/>
    <w:rsid w:val="0F026AA1"/>
    <w:rsid w:val="0F0F11BE"/>
    <w:rsid w:val="0F4946D0"/>
    <w:rsid w:val="0F6E2388"/>
    <w:rsid w:val="0F737BE0"/>
    <w:rsid w:val="0F786D63"/>
    <w:rsid w:val="0F7D081D"/>
    <w:rsid w:val="0F8B55A1"/>
    <w:rsid w:val="0F9B0CA3"/>
    <w:rsid w:val="0F9F0794"/>
    <w:rsid w:val="0FA1275E"/>
    <w:rsid w:val="0FA14F53"/>
    <w:rsid w:val="0FA20284"/>
    <w:rsid w:val="0FED59A3"/>
    <w:rsid w:val="0FF9427B"/>
    <w:rsid w:val="10267D13"/>
    <w:rsid w:val="10286AB6"/>
    <w:rsid w:val="102D2243"/>
    <w:rsid w:val="103B4960"/>
    <w:rsid w:val="10687DDF"/>
    <w:rsid w:val="1070787E"/>
    <w:rsid w:val="107240FA"/>
    <w:rsid w:val="10947BCD"/>
    <w:rsid w:val="10A83678"/>
    <w:rsid w:val="10B244F7"/>
    <w:rsid w:val="10B65D95"/>
    <w:rsid w:val="10D206F5"/>
    <w:rsid w:val="10D426BF"/>
    <w:rsid w:val="10E723F2"/>
    <w:rsid w:val="10EA5A3E"/>
    <w:rsid w:val="10EF574B"/>
    <w:rsid w:val="1102722C"/>
    <w:rsid w:val="1115264F"/>
    <w:rsid w:val="11333889"/>
    <w:rsid w:val="114101DB"/>
    <w:rsid w:val="11511F61"/>
    <w:rsid w:val="11515ABE"/>
    <w:rsid w:val="11535CDA"/>
    <w:rsid w:val="11673533"/>
    <w:rsid w:val="11785740"/>
    <w:rsid w:val="118A1208"/>
    <w:rsid w:val="11940AC6"/>
    <w:rsid w:val="11B5604C"/>
    <w:rsid w:val="11BE2DE2"/>
    <w:rsid w:val="11CC15E8"/>
    <w:rsid w:val="11CE710E"/>
    <w:rsid w:val="11D16BFE"/>
    <w:rsid w:val="11D30171"/>
    <w:rsid w:val="11DA5AB3"/>
    <w:rsid w:val="11DB4B38"/>
    <w:rsid w:val="11E626AA"/>
    <w:rsid w:val="11EB7CC0"/>
    <w:rsid w:val="1211524D"/>
    <w:rsid w:val="12152F8F"/>
    <w:rsid w:val="121D1E44"/>
    <w:rsid w:val="122A4C8C"/>
    <w:rsid w:val="1235718D"/>
    <w:rsid w:val="12386C7D"/>
    <w:rsid w:val="125360FB"/>
    <w:rsid w:val="12635AA8"/>
    <w:rsid w:val="12745F08"/>
    <w:rsid w:val="128249D8"/>
    <w:rsid w:val="12A05ABE"/>
    <w:rsid w:val="12A14823"/>
    <w:rsid w:val="12BC340B"/>
    <w:rsid w:val="12CB228E"/>
    <w:rsid w:val="12EC0194"/>
    <w:rsid w:val="130354DD"/>
    <w:rsid w:val="13196AAF"/>
    <w:rsid w:val="13315BA7"/>
    <w:rsid w:val="133833D9"/>
    <w:rsid w:val="133B07D3"/>
    <w:rsid w:val="134A0A16"/>
    <w:rsid w:val="134C478E"/>
    <w:rsid w:val="13665E1A"/>
    <w:rsid w:val="13750189"/>
    <w:rsid w:val="1379754E"/>
    <w:rsid w:val="13830281"/>
    <w:rsid w:val="1389504F"/>
    <w:rsid w:val="13964589"/>
    <w:rsid w:val="139D445C"/>
    <w:rsid w:val="13AE71F7"/>
    <w:rsid w:val="13AF4D1D"/>
    <w:rsid w:val="13C20EF5"/>
    <w:rsid w:val="13D645ED"/>
    <w:rsid w:val="13DF5603"/>
    <w:rsid w:val="13EB3FA7"/>
    <w:rsid w:val="13F82B68"/>
    <w:rsid w:val="14027543"/>
    <w:rsid w:val="14092680"/>
    <w:rsid w:val="14101C60"/>
    <w:rsid w:val="14103A0E"/>
    <w:rsid w:val="14196576"/>
    <w:rsid w:val="142E20E6"/>
    <w:rsid w:val="14304AF5"/>
    <w:rsid w:val="143D55B7"/>
    <w:rsid w:val="1457583F"/>
    <w:rsid w:val="14587163"/>
    <w:rsid w:val="14627FE2"/>
    <w:rsid w:val="14717E92"/>
    <w:rsid w:val="14782FEA"/>
    <w:rsid w:val="147C10A3"/>
    <w:rsid w:val="14812B5E"/>
    <w:rsid w:val="148166BA"/>
    <w:rsid w:val="14887A48"/>
    <w:rsid w:val="14C32BB2"/>
    <w:rsid w:val="14C8078D"/>
    <w:rsid w:val="14DB04C0"/>
    <w:rsid w:val="14DF1632"/>
    <w:rsid w:val="14E32ED1"/>
    <w:rsid w:val="14E46C49"/>
    <w:rsid w:val="14E86739"/>
    <w:rsid w:val="14F0383F"/>
    <w:rsid w:val="14FE41AE"/>
    <w:rsid w:val="150A4D1B"/>
    <w:rsid w:val="15262717"/>
    <w:rsid w:val="153B0F5F"/>
    <w:rsid w:val="156264EB"/>
    <w:rsid w:val="15634011"/>
    <w:rsid w:val="15681628"/>
    <w:rsid w:val="15685C72"/>
    <w:rsid w:val="15694E32"/>
    <w:rsid w:val="156D6C3E"/>
    <w:rsid w:val="15747FCD"/>
    <w:rsid w:val="15785D0F"/>
    <w:rsid w:val="15787ABD"/>
    <w:rsid w:val="15842905"/>
    <w:rsid w:val="159266A5"/>
    <w:rsid w:val="1593009E"/>
    <w:rsid w:val="15995C85"/>
    <w:rsid w:val="15C54CCC"/>
    <w:rsid w:val="15EE2705"/>
    <w:rsid w:val="15F555B1"/>
    <w:rsid w:val="1608377A"/>
    <w:rsid w:val="161517B0"/>
    <w:rsid w:val="16161084"/>
    <w:rsid w:val="164E081E"/>
    <w:rsid w:val="16510C07"/>
    <w:rsid w:val="1662251B"/>
    <w:rsid w:val="169F376F"/>
    <w:rsid w:val="16A11295"/>
    <w:rsid w:val="16A82624"/>
    <w:rsid w:val="16AE5760"/>
    <w:rsid w:val="16B26FFE"/>
    <w:rsid w:val="16C240F4"/>
    <w:rsid w:val="16CA07EC"/>
    <w:rsid w:val="16D451C7"/>
    <w:rsid w:val="16E3365C"/>
    <w:rsid w:val="16ED1346"/>
    <w:rsid w:val="16FC471D"/>
    <w:rsid w:val="16FE790C"/>
    <w:rsid w:val="170068F6"/>
    <w:rsid w:val="17017250"/>
    <w:rsid w:val="17081314"/>
    <w:rsid w:val="171C4DC0"/>
    <w:rsid w:val="172F68A1"/>
    <w:rsid w:val="173E0892"/>
    <w:rsid w:val="175956CC"/>
    <w:rsid w:val="17602EFE"/>
    <w:rsid w:val="176302F9"/>
    <w:rsid w:val="178070FD"/>
    <w:rsid w:val="17822E75"/>
    <w:rsid w:val="179B1B52"/>
    <w:rsid w:val="179B7A92"/>
    <w:rsid w:val="17A34B99"/>
    <w:rsid w:val="17AD77C6"/>
    <w:rsid w:val="17B1375A"/>
    <w:rsid w:val="17B4186E"/>
    <w:rsid w:val="17E7717C"/>
    <w:rsid w:val="17F11DA8"/>
    <w:rsid w:val="17FA6EAF"/>
    <w:rsid w:val="1804388A"/>
    <w:rsid w:val="180C0990"/>
    <w:rsid w:val="18111C89"/>
    <w:rsid w:val="181A4FE3"/>
    <w:rsid w:val="181E2472"/>
    <w:rsid w:val="181E5C5C"/>
    <w:rsid w:val="18293FCC"/>
    <w:rsid w:val="183F12A7"/>
    <w:rsid w:val="186E33F9"/>
    <w:rsid w:val="187C3D68"/>
    <w:rsid w:val="1890511D"/>
    <w:rsid w:val="18972950"/>
    <w:rsid w:val="18980476"/>
    <w:rsid w:val="189A5F55"/>
    <w:rsid w:val="189B3AC2"/>
    <w:rsid w:val="189C2608"/>
    <w:rsid w:val="18A1557C"/>
    <w:rsid w:val="18AB1F57"/>
    <w:rsid w:val="18BB38C2"/>
    <w:rsid w:val="18BC67B6"/>
    <w:rsid w:val="18C66D91"/>
    <w:rsid w:val="18D23988"/>
    <w:rsid w:val="18D25736"/>
    <w:rsid w:val="18FE477D"/>
    <w:rsid w:val="191F4337"/>
    <w:rsid w:val="191F64A1"/>
    <w:rsid w:val="193C52A5"/>
    <w:rsid w:val="193D11DB"/>
    <w:rsid w:val="19406B43"/>
    <w:rsid w:val="19461C80"/>
    <w:rsid w:val="19510D51"/>
    <w:rsid w:val="19524AC9"/>
    <w:rsid w:val="19595E57"/>
    <w:rsid w:val="19810F0A"/>
    <w:rsid w:val="19835D6F"/>
    <w:rsid w:val="19B1359D"/>
    <w:rsid w:val="19C84D8B"/>
    <w:rsid w:val="19E2722D"/>
    <w:rsid w:val="19F618F8"/>
    <w:rsid w:val="1A02029D"/>
    <w:rsid w:val="1A1B40F9"/>
    <w:rsid w:val="1A475CB0"/>
    <w:rsid w:val="1A530AF8"/>
    <w:rsid w:val="1A58610F"/>
    <w:rsid w:val="1A5D54D3"/>
    <w:rsid w:val="1A676352"/>
    <w:rsid w:val="1A6D6A04"/>
    <w:rsid w:val="1A776364"/>
    <w:rsid w:val="1A7867B1"/>
    <w:rsid w:val="1A7A7E33"/>
    <w:rsid w:val="1A9609E5"/>
    <w:rsid w:val="1A9829AF"/>
    <w:rsid w:val="1A9D1D74"/>
    <w:rsid w:val="1A9F3D3E"/>
    <w:rsid w:val="1AB01AA7"/>
    <w:rsid w:val="1AB041DF"/>
    <w:rsid w:val="1AC031E1"/>
    <w:rsid w:val="1AC6751C"/>
    <w:rsid w:val="1ADD6614"/>
    <w:rsid w:val="1AE17550"/>
    <w:rsid w:val="1AE41750"/>
    <w:rsid w:val="1AF75928"/>
    <w:rsid w:val="1B213135"/>
    <w:rsid w:val="1B245FF1"/>
    <w:rsid w:val="1B2D4F21"/>
    <w:rsid w:val="1B375D24"/>
    <w:rsid w:val="1B3E5305"/>
    <w:rsid w:val="1B4F12C0"/>
    <w:rsid w:val="1B5D07D0"/>
    <w:rsid w:val="1B5E59A7"/>
    <w:rsid w:val="1B724FAE"/>
    <w:rsid w:val="1B7366BB"/>
    <w:rsid w:val="1B7B0307"/>
    <w:rsid w:val="1B917B2A"/>
    <w:rsid w:val="1BB76E65"/>
    <w:rsid w:val="1BCC0B62"/>
    <w:rsid w:val="1BE5541D"/>
    <w:rsid w:val="1BF9122C"/>
    <w:rsid w:val="1C026332"/>
    <w:rsid w:val="1C0C71B1"/>
    <w:rsid w:val="1C204A0A"/>
    <w:rsid w:val="1C27223D"/>
    <w:rsid w:val="1C2E35CB"/>
    <w:rsid w:val="1C2F7FBC"/>
    <w:rsid w:val="1C365FDC"/>
    <w:rsid w:val="1C3B1844"/>
    <w:rsid w:val="1C4B0644"/>
    <w:rsid w:val="1C4C75BF"/>
    <w:rsid w:val="1C4F709D"/>
    <w:rsid w:val="1C715266"/>
    <w:rsid w:val="1C784846"/>
    <w:rsid w:val="1C7F3E27"/>
    <w:rsid w:val="1C964CCC"/>
    <w:rsid w:val="1CB515F6"/>
    <w:rsid w:val="1CC96E50"/>
    <w:rsid w:val="1CCE26B8"/>
    <w:rsid w:val="1CD53A47"/>
    <w:rsid w:val="1CDD6D9F"/>
    <w:rsid w:val="1CE52038"/>
    <w:rsid w:val="1CED6FE2"/>
    <w:rsid w:val="1CF5405E"/>
    <w:rsid w:val="1D1F34C2"/>
    <w:rsid w:val="1D28001A"/>
    <w:rsid w:val="1D28626C"/>
    <w:rsid w:val="1D295B40"/>
    <w:rsid w:val="1D2E3157"/>
    <w:rsid w:val="1D3544E5"/>
    <w:rsid w:val="1D3E783E"/>
    <w:rsid w:val="1D3F7112"/>
    <w:rsid w:val="1D440BCC"/>
    <w:rsid w:val="1D444728"/>
    <w:rsid w:val="1D507571"/>
    <w:rsid w:val="1D61352C"/>
    <w:rsid w:val="1D756FD8"/>
    <w:rsid w:val="1D7F39B2"/>
    <w:rsid w:val="1D8D4321"/>
    <w:rsid w:val="1DB25B36"/>
    <w:rsid w:val="1DC563C2"/>
    <w:rsid w:val="1DEA3522"/>
    <w:rsid w:val="1DF83E91"/>
    <w:rsid w:val="1DFC3255"/>
    <w:rsid w:val="1E0345E3"/>
    <w:rsid w:val="1E0F4D36"/>
    <w:rsid w:val="1E4A3FC0"/>
    <w:rsid w:val="1E4B4B5A"/>
    <w:rsid w:val="1E567848"/>
    <w:rsid w:val="1E6D73A5"/>
    <w:rsid w:val="1E7B061E"/>
    <w:rsid w:val="1E7D7EF2"/>
    <w:rsid w:val="1E8223CA"/>
    <w:rsid w:val="1E827BFE"/>
    <w:rsid w:val="1E8E0351"/>
    <w:rsid w:val="1E957931"/>
    <w:rsid w:val="1EA01E32"/>
    <w:rsid w:val="1EA638ED"/>
    <w:rsid w:val="1EB37DB8"/>
    <w:rsid w:val="1EB63404"/>
    <w:rsid w:val="1ED8781E"/>
    <w:rsid w:val="1EDB2E6A"/>
    <w:rsid w:val="1EDD6BE3"/>
    <w:rsid w:val="1F0E1492"/>
    <w:rsid w:val="1F132604"/>
    <w:rsid w:val="1F2C36C6"/>
    <w:rsid w:val="1F3802BD"/>
    <w:rsid w:val="1F422EEA"/>
    <w:rsid w:val="1F494278"/>
    <w:rsid w:val="1F705CA9"/>
    <w:rsid w:val="1F8F25D3"/>
    <w:rsid w:val="1FAB6CE1"/>
    <w:rsid w:val="1FB45B95"/>
    <w:rsid w:val="1FB77D3E"/>
    <w:rsid w:val="1FBB33C8"/>
    <w:rsid w:val="1FC16504"/>
    <w:rsid w:val="1FD46237"/>
    <w:rsid w:val="1FDB38E4"/>
    <w:rsid w:val="1FDC6E9A"/>
    <w:rsid w:val="1FDF19B2"/>
    <w:rsid w:val="1FE50445"/>
    <w:rsid w:val="1FED72F9"/>
    <w:rsid w:val="1FF70178"/>
    <w:rsid w:val="1FF93EF0"/>
    <w:rsid w:val="200A50BC"/>
    <w:rsid w:val="201523AC"/>
    <w:rsid w:val="202645B9"/>
    <w:rsid w:val="202D5948"/>
    <w:rsid w:val="203171E6"/>
    <w:rsid w:val="204A02A8"/>
    <w:rsid w:val="204D5FEA"/>
    <w:rsid w:val="2055294B"/>
    <w:rsid w:val="205B24B5"/>
    <w:rsid w:val="205E01F7"/>
    <w:rsid w:val="20670E5A"/>
    <w:rsid w:val="20672C08"/>
    <w:rsid w:val="206C6470"/>
    <w:rsid w:val="20711CD8"/>
    <w:rsid w:val="20713A86"/>
    <w:rsid w:val="20745325"/>
    <w:rsid w:val="20887022"/>
    <w:rsid w:val="20895274"/>
    <w:rsid w:val="20902B53"/>
    <w:rsid w:val="20924B8D"/>
    <w:rsid w:val="20943C19"/>
    <w:rsid w:val="209A409B"/>
    <w:rsid w:val="20C718F8"/>
    <w:rsid w:val="20D14525"/>
    <w:rsid w:val="2100305C"/>
    <w:rsid w:val="21020B82"/>
    <w:rsid w:val="21042B4C"/>
    <w:rsid w:val="210963B5"/>
    <w:rsid w:val="210B3A03"/>
    <w:rsid w:val="212154AC"/>
    <w:rsid w:val="212C5BFF"/>
    <w:rsid w:val="212D20A3"/>
    <w:rsid w:val="214664AB"/>
    <w:rsid w:val="215D400B"/>
    <w:rsid w:val="215F5FD5"/>
    <w:rsid w:val="21690C01"/>
    <w:rsid w:val="216B6728"/>
    <w:rsid w:val="217C3104"/>
    <w:rsid w:val="217E2424"/>
    <w:rsid w:val="21871088"/>
    <w:rsid w:val="21894E00"/>
    <w:rsid w:val="218B6DCA"/>
    <w:rsid w:val="21985309"/>
    <w:rsid w:val="21A41C3A"/>
    <w:rsid w:val="21AD4F92"/>
    <w:rsid w:val="21B26104"/>
    <w:rsid w:val="21BD045C"/>
    <w:rsid w:val="21BE0F4D"/>
    <w:rsid w:val="21CB5418"/>
    <w:rsid w:val="21D97B35"/>
    <w:rsid w:val="21F4496F"/>
    <w:rsid w:val="21F47D7F"/>
    <w:rsid w:val="220821C8"/>
    <w:rsid w:val="220B5A2D"/>
    <w:rsid w:val="22146DBF"/>
    <w:rsid w:val="222266F7"/>
    <w:rsid w:val="22250889"/>
    <w:rsid w:val="223724A1"/>
    <w:rsid w:val="223B259E"/>
    <w:rsid w:val="223C00C4"/>
    <w:rsid w:val="22513B6F"/>
    <w:rsid w:val="226D4721"/>
    <w:rsid w:val="22804455"/>
    <w:rsid w:val="22853819"/>
    <w:rsid w:val="22B8599C"/>
    <w:rsid w:val="22BE4F7D"/>
    <w:rsid w:val="22E91B93"/>
    <w:rsid w:val="230C3F3A"/>
    <w:rsid w:val="230E1A60"/>
    <w:rsid w:val="230E7CB2"/>
    <w:rsid w:val="230F7587"/>
    <w:rsid w:val="231B23CF"/>
    <w:rsid w:val="232748D0"/>
    <w:rsid w:val="232C638A"/>
    <w:rsid w:val="23571659"/>
    <w:rsid w:val="235B27CC"/>
    <w:rsid w:val="23A128D5"/>
    <w:rsid w:val="23B24AE2"/>
    <w:rsid w:val="23BC326A"/>
    <w:rsid w:val="23BF004B"/>
    <w:rsid w:val="23C30A9D"/>
    <w:rsid w:val="23D20C89"/>
    <w:rsid w:val="23D36806"/>
    <w:rsid w:val="23DC1B5F"/>
    <w:rsid w:val="23DE59BA"/>
    <w:rsid w:val="23EB1DA2"/>
    <w:rsid w:val="24082954"/>
    <w:rsid w:val="240B5FA0"/>
    <w:rsid w:val="24264B88"/>
    <w:rsid w:val="2429086F"/>
    <w:rsid w:val="24303C58"/>
    <w:rsid w:val="24392B0D"/>
    <w:rsid w:val="244A4D1A"/>
    <w:rsid w:val="2452597D"/>
    <w:rsid w:val="245B6F27"/>
    <w:rsid w:val="24652C06"/>
    <w:rsid w:val="247955FF"/>
    <w:rsid w:val="247E49C4"/>
    <w:rsid w:val="249B7324"/>
    <w:rsid w:val="24A0493A"/>
    <w:rsid w:val="24A26136"/>
    <w:rsid w:val="24A26904"/>
    <w:rsid w:val="24A563F4"/>
    <w:rsid w:val="24B46637"/>
    <w:rsid w:val="24B959FC"/>
    <w:rsid w:val="24C7636B"/>
    <w:rsid w:val="24CA7C09"/>
    <w:rsid w:val="24D10F97"/>
    <w:rsid w:val="24D171E9"/>
    <w:rsid w:val="24F829C8"/>
    <w:rsid w:val="250273A3"/>
    <w:rsid w:val="2503258D"/>
    <w:rsid w:val="2504136D"/>
    <w:rsid w:val="250550E5"/>
    <w:rsid w:val="250F386E"/>
    <w:rsid w:val="251175E6"/>
    <w:rsid w:val="251B66B7"/>
    <w:rsid w:val="251E1D03"/>
    <w:rsid w:val="252235A1"/>
    <w:rsid w:val="25292B82"/>
    <w:rsid w:val="254554E2"/>
    <w:rsid w:val="255B5D6B"/>
    <w:rsid w:val="257C47D4"/>
    <w:rsid w:val="25A641D2"/>
    <w:rsid w:val="25BD776E"/>
    <w:rsid w:val="25E22D30"/>
    <w:rsid w:val="25E35426"/>
    <w:rsid w:val="25EC3BAF"/>
    <w:rsid w:val="25F74A2E"/>
    <w:rsid w:val="26103D41"/>
    <w:rsid w:val="26150BCA"/>
    <w:rsid w:val="26235823"/>
    <w:rsid w:val="2629095F"/>
    <w:rsid w:val="26325A66"/>
    <w:rsid w:val="263C68E5"/>
    <w:rsid w:val="265728A3"/>
    <w:rsid w:val="266100F9"/>
    <w:rsid w:val="2665408D"/>
    <w:rsid w:val="266A56CF"/>
    <w:rsid w:val="268963F7"/>
    <w:rsid w:val="26993E2E"/>
    <w:rsid w:val="26CD258B"/>
    <w:rsid w:val="26D60AE7"/>
    <w:rsid w:val="26E1123A"/>
    <w:rsid w:val="26E256DE"/>
    <w:rsid w:val="26E72CF4"/>
    <w:rsid w:val="26EB3E67"/>
    <w:rsid w:val="26F467C6"/>
    <w:rsid w:val="26F92A28"/>
    <w:rsid w:val="26FF43D5"/>
    <w:rsid w:val="27233601"/>
    <w:rsid w:val="27271343"/>
    <w:rsid w:val="272F1FA5"/>
    <w:rsid w:val="27410F67"/>
    <w:rsid w:val="274243CE"/>
    <w:rsid w:val="2770698B"/>
    <w:rsid w:val="277B343D"/>
    <w:rsid w:val="27840543"/>
    <w:rsid w:val="27955252"/>
    <w:rsid w:val="279B763B"/>
    <w:rsid w:val="27A6670B"/>
    <w:rsid w:val="27B1045A"/>
    <w:rsid w:val="27D25752"/>
    <w:rsid w:val="27DF1C1D"/>
    <w:rsid w:val="2802590C"/>
    <w:rsid w:val="28046B4F"/>
    <w:rsid w:val="28100029"/>
    <w:rsid w:val="28101DD7"/>
    <w:rsid w:val="28110526"/>
    <w:rsid w:val="28245882"/>
    <w:rsid w:val="283C7070"/>
    <w:rsid w:val="283E4B96"/>
    <w:rsid w:val="283F26BC"/>
    <w:rsid w:val="28416434"/>
    <w:rsid w:val="284657F9"/>
    <w:rsid w:val="284877C3"/>
    <w:rsid w:val="28575C58"/>
    <w:rsid w:val="28577A06"/>
    <w:rsid w:val="28610884"/>
    <w:rsid w:val="28665E9B"/>
    <w:rsid w:val="28757E8C"/>
    <w:rsid w:val="28795BCE"/>
    <w:rsid w:val="287C29F4"/>
    <w:rsid w:val="28900897"/>
    <w:rsid w:val="28996270"/>
    <w:rsid w:val="289B3D96"/>
    <w:rsid w:val="289C18BC"/>
    <w:rsid w:val="28A864B3"/>
    <w:rsid w:val="28C826B1"/>
    <w:rsid w:val="28CD011E"/>
    <w:rsid w:val="28D9666D"/>
    <w:rsid w:val="28F74D45"/>
    <w:rsid w:val="28FB2A87"/>
    <w:rsid w:val="28FB4835"/>
    <w:rsid w:val="290B259E"/>
    <w:rsid w:val="290D6C32"/>
    <w:rsid w:val="291601D6"/>
    <w:rsid w:val="2916341D"/>
    <w:rsid w:val="292518B2"/>
    <w:rsid w:val="293E4115"/>
    <w:rsid w:val="29422464"/>
    <w:rsid w:val="29520E00"/>
    <w:rsid w:val="295E23A1"/>
    <w:rsid w:val="295E3016"/>
    <w:rsid w:val="295E4DC4"/>
    <w:rsid w:val="29600B3C"/>
    <w:rsid w:val="29622B06"/>
    <w:rsid w:val="29714AF7"/>
    <w:rsid w:val="297665B1"/>
    <w:rsid w:val="297D524A"/>
    <w:rsid w:val="29824F56"/>
    <w:rsid w:val="298505A2"/>
    <w:rsid w:val="2985212C"/>
    <w:rsid w:val="299627B0"/>
    <w:rsid w:val="299802D6"/>
    <w:rsid w:val="29C06751"/>
    <w:rsid w:val="29DB4F66"/>
    <w:rsid w:val="29DD1CBD"/>
    <w:rsid w:val="29F01EC0"/>
    <w:rsid w:val="29FF6D9B"/>
    <w:rsid w:val="2A04596B"/>
    <w:rsid w:val="2A063491"/>
    <w:rsid w:val="2A1060BE"/>
    <w:rsid w:val="2A110088"/>
    <w:rsid w:val="2A225DF1"/>
    <w:rsid w:val="2A24600D"/>
    <w:rsid w:val="2A2711F4"/>
    <w:rsid w:val="2A351FC9"/>
    <w:rsid w:val="2A3837C2"/>
    <w:rsid w:val="2A465F84"/>
    <w:rsid w:val="2A50295E"/>
    <w:rsid w:val="2A522B7B"/>
    <w:rsid w:val="2A5D507B"/>
    <w:rsid w:val="2A691C72"/>
    <w:rsid w:val="2A790107"/>
    <w:rsid w:val="2A8909AE"/>
    <w:rsid w:val="2A9071FF"/>
    <w:rsid w:val="2A9C3DF6"/>
    <w:rsid w:val="2A9D36CA"/>
    <w:rsid w:val="2A9E7B6E"/>
    <w:rsid w:val="2AA8279A"/>
    <w:rsid w:val="2AB40FBA"/>
    <w:rsid w:val="2ABE4C3D"/>
    <w:rsid w:val="2AC5334C"/>
    <w:rsid w:val="2ACA2711"/>
    <w:rsid w:val="2ADC41F2"/>
    <w:rsid w:val="2AE61515"/>
    <w:rsid w:val="2AED4651"/>
    <w:rsid w:val="2AEF2177"/>
    <w:rsid w:val="2B006133"/>
    <w:rsid w:val="2B02634F"/>
    <w:rsid w:val="2B193698"/>
    <w:rsid w:val="2B1A4D1A"/>
    <w:rsid w:val="2B1E2A5D"/>
    <w:rsid w:val="2B2C33CC"/>
    <w:rsid w:val="2B4029D3"/>
    <w:rsid w:val="2B430715"/>
    <w:rsid w:val="2B485D2C"/>
    <w:rsid w:val="2B4B13BE"/>
    <w:rsid w:val="2B5B780D"/>
    <w:rsid w:val="2B6366C1"/>
    <w:rsid w:val="2B6E0635"/>
    <w:rsid w:val="2B717030"/>
    <w:rsid w:val="2B7D59D5"/>
    <w:rsid w:val="2BBB02AC"/>
    <w:rsid w:val="2BC96E6C"/>
    <w:rsid w:val="2BFB2D9E"/>
    <w:rsid w:val="2C053AEE"/>
    <w:rsid w:val="2C077995"/>
    <w:rsid w:val="2C0C6D59"/>
    <w:rsid w:val="2C132BB5"/>
    <w:rsid w:val="2C155C0E"/>
    <w:rsid w:val="2C22657D"/>
    <w:rsid w:val="2C29790B"/>
    <w:rsid w:val="2C2C069D"/>
    <w:rsid w:val="2C2C4CD0"/>
    <w:rsid w:val="2C4E7372"/>
    <w:rsid w:val="2C5A5D16"/>
    <w:rsid w:val="2C5F31FE"/>
    <w:rsid w:val="2C6941AB"/>
    <w:rsid w:val="2C732934"/>
    <w:rsid w:val="2C7A3CC3"/>
    <w:rsid w:val="2C7C7A3B"/>
    <w:rsid w:val="2C83526D"/>
    <w:rsid w:val="2C9F5E1F"/>
    <w:rsid w:val="2CA67F3B"/>
    <w:rsid w:val="2CAA3B82"/>
    <w:rsid w:val="2CBA592E"/>
    <w:rsid w:val="2CBC252D"/>
    <w:rsid w:val="2CC55886"/>
    <w:rsid w:val="2CCB2770"/>
    <w:rsid w:val="2CE61358"/>
    <w:rsid w:val="2CE675AA"/>
    <w:rsid w:val="2CE876D0"/>
    <w:rsid w:val="2D020066"/>
    <w:rsid w:val="2D052EB7"/>
    <w:rsid w:val="2D1B36F8"/>
    <w:rsid w:val="2D4367AA"/>
    <w:rsid w:val="2D454468"/>
    <w:rsid w:val="2D485B6F"/>
    <w:rsid w:val="2D5E35E4"/>
    <w:rsid w:val="2D6D7CCB"/>
    <w:rsid w:val="2D7479D0"/>
    <w:rsid w:val="2D796670"/>
    <w:rsid w:val="2D8114FB"/>
    <w:rsid w:val="2D8838FB"/>
    <w:rsid w:val="2D940DB4"/>
    <w:rsid w:val="2D9B2143"/>
    <w:rsid w:val="2DA82AB1"/>
    <w:rsid w:val="2DAA0ED1"/>
    <w:rsid w:val="2DC0604D"/>
    <w:rsid w:val="2DD613CD"/>
    <w:rsid w:val="2DDD09AD"/>
    <w:rsid w:val="2DE27D71"/>
    <w:rsid w:val="2DF14458"/>
    <w:rsid w:val="2DFE26D1"/>
    <w:rsid w:val="2E051CB2"/>
    <w:rsid w:val="2E114AFB"/>
    <w:rsid w:val="2E1819E5"/>
    <w:rsid w:val="2E2C723F"/>
    <w:rsid w:val="2E3F0AB4"/>
    <w:rsid w:val="2E5D3DBC"/>
    <w:rsid w:val="2E620EB2"/>
    <w:rsid w:val="2E6D7F83"/>
    <w:rsid w:val="2E734E6D"/>
    <w:rsid w:val="2E786928"/>
    <w:rsid w:val="2E9A0632"/>
    <w:rsid w:val="2E9D013C"/>
    <w:rsid w:val="2E9D638E"/>
    <w:rsid w:val="2EA339A5"/>
    <w:rsid w:val="2EAD4823"/>
    <w:rsid w:val="2EC658E5"/>
    <w:rsid w:val="2EDA6661"/>
    <w:rsid w:val="2EEE2BF6"/>
    <w:rsid w:val="2F0106CB"/>
    <w:rsid w:val="2F176141"/>
    <w:rsid w:val="2F204FF5"/>
    <w:rsid w:val="2F364819"/>
    <w:rsid w:val="2F3A3BDD"/>
    <w:rsid w:val="2F505F7A"/>
    <w:rsid w:val="2F671B2F"/>
    <w:rsid w:val="2F6A001E"/>
    <w:rsid w:val="2F880DEC"/>
    <w:rsid w:val="2F950E14"/>
    <w:rsid w:val="2FAF0127"/>
    <w:rsid w:val="2FB5399F"/>
    <w:rsid w:val="2FB63264"/>
    <w:rsid w:val="2FBB5EAE"/>
    <w:rsid w:val="2FD656B4"/>
    <w:rsid w:val="2FE04785"/>
    <w:rsid w:val="2FE51D9B"/>
    <w:rsid w:val="2FE853E7"/>
    <w:rsid w:val="2FFE1B7A"/>
    <w:rsid w:val="30045A3B"/>
    <w:rsid w:val="30185CCC"/>
    <w:rsid w:val="301B3A0F"/>
    <w:rsid w:val="30314FE0"/>
    <w:rsid w:val="304E16EE"/>
    <w:rsid w:val="305A62E5"/>
    <w:rsid w:val="308E2433"/>
    <w:rsid w:val="309B06AC"/>
    <w:rsid w:val="30AE4883"/>
    <w:rsid w:val="30BB0FB2"/>
    <w:rsid w:val="30C71C5F"/>
    <w:rsid w:val="30C96FC7"/>
    <w:rsid w:val="30DB6CFA"/>
    <w:rsid w:val="30E6401D"/>
    <w:rsid w:val="30E958BB"/>
    <w:rsid w:val="30F12588"/>
    <w:rsid w:val="30F54260"/>
    <w:rsid w:val="310444A3"/>
    <w:rsid w:val="3112096E"/>
    <w:rsid w:val="31280940"/>
    <w:rsid w:val="31295CB7"/>
    <w:rsid w:val="313528AE"/>
    <w:rsid w:val="313E5C07"/>
    <w:rsid w:val="31905D36"/>
    <w:rsid w:val="319E48F7"/>
    <w:rsid w:val="31BC6B2B"/>
    <w:rsid w:val="31DC0C2F"/>
    <w:rsid w:val="31E06CBE"/>
    <w:rsid w:val="31E71DFA"/>
    <w:rsid w:val="31FB7654"/>
    <w:rsid w:val="320329AC"/>
    <w:rsid w:val="32036508"/>
    <w:rsid w:val="320F1351"/>
    <w:rsid w:val="32144BB9"/>
    <w:rsid w:val="32195D2C"/>
    <w:rsid w:val="321B1AA4"/>
    <w:rsid w:val="32221084"/>
    <w:rsid w:val="322546D1"/>
    <w:rsid w:val="322F72FD"/>
    <w:rsid w:val="323E5792"/>
    <w:rsid w:val="324C4353"/>
    <w:rsid w:val="32560D2E"/>
    <w:rsid w:val="325946B1"/>
    <w:rsid w:val="3260395B"/>
    <w:rsid w:val="326F1DF0"/>
    <w:rsid w:val="328C0BF4"/>
    <w:rsid w:val="32912953"/>
    <w:rsid w:val="32963820"/>
    <w:rsid w:val="32A47CEB"/>
    <w:rsid w:val="32B31CDC"/>
    <w:rsid w:val="33095248"/>
    <w:rsid w:val="33273069"/>
    <w:rsid w:val="3330157F"/>
    <w:rsid w:val="333170A5"/>
    <w:rsid w:val="333746BC"/>
    <w:rsid w:val="333E1EEE"/>
    <w:rsid w:val="33482D6D"/>
    <w:rsid w:val="33525999"/>
    <w:rsid w:val="335A0A8F"/>
    <w:rsid w:val="33680D19"/>
    <w:rsid w:val="336851BD"/>
    <w:rsid w:val="337C2A16"/>
    <w:rsid w:val="33A53D1B"/>
    <w:rsid w:val="33A83BAC"/>
    <w:rsid w:val="33A855B9"/>
    <w:rsid w:val="33B45D0C"/>
    <w:rsid w:val="33CD2241"/>
    <w:rsid w:val="33D04B10"/>
    <w:rsid w:val="33DF01AE"/>
    <w:rsid w:val="33E660E2"/>
    <w:rsid w:val="33F86541"/>
    <w:rsid w:val="34000F51"/>
    <w:rsid w:val="34014485"/>
    <w:rsid w:val="340842AA"/>
    <w:rsid w:val="341669C7"/>
    <w:rsid w:val="342310E4"/>
    <w:rsid w:val="34313801"/>
    <w:rsid w:val="3437693D"/>
    <w:rsid w:val="344277BC"/>
    <w:rsid w:val="34563E84"/>
    <w:rsid w:val="34655258"/>
    <w:rsid w:val="34B41D3C"/>
    <w:rsid w:val="34C24459"/>
    <w:rsid w:val="34CE05D4"/>
    <w:rsid w:val="34CE54F3"/>
    <w:rsid w:val="34E268A9"/>
    <w:rsid w:val="34F211E2"/>
    <w:rsid w:val="34F226A3"/>
    <w:rsid w:val="35064C8D"/>
    <w:rsid w:val="351153E0"/>
    <w:rsid w:val="351A4295"/>
    <w:rsid w:val="351D5B33"/>
    <w:rsid w:val="35246EC1"/>
    <w:rsid w:val="352E7D40"/>
    <w:rsid w:val="3546508A"/>
    <w:rsid w:val="35505F08"/>
    <w:rsid w:val="355A0B35"/>
    <w:rsid w:val="35683252"/>
    <w:rsid w:val="3575596F"/>
    <w:rsid w:val="35843E04"/>
    <w:rsid w:val="35C771FF"/>
    <w:rsid w:val="35D22DC1"/>
    <w:rsid w:val="35DE3514"/>
    <w:rsid w:val="35F1149A"/>
    <w:rsid w:val="35F40F8A"/>
    <w:rsid w:val="35F50D12"/>
    <w:rsid w:val="36001C3A"/>
    <w:rsid w:val="36050AA1"/>
    <w:rsid w:val="360867E3"/>
    <w:rsid w:val="360D3DFA"/>
    <w:rsid w:val="362178A5"/>
    <w:rsid w:val="36370AC5"/>
    <w:rsid w:val="366652B8"/>
    <w:rsid w:val="36714EEA"/>
    <w:rsid w:val="367B6FB5"/>
    <w:rsid w:val="36910587"/>
    <w:rsid w:val="369B31B3"/>
    <w:rsid w:val="369C290D"/>
    <w:rsid w:val="36AB2033"/>
    <w:rsid w:val="36B81FB7"/>
    <w:rsid w:val="36D13079"/>
    <w:rsid w:val="36D861B6"/>
    <w:rsid w:val="36E27034"/>
    <w:rsid w:val="370074BA"/>
    <w:rsid w:val="37060F75"/>
    <w:rsid w:val="3715740A"/>
    <w:rsid w:val="37160A8C"/>
    <w:rsid w:val="37224F7B"/>
    <w:rsid w:val="37424565"/>
    <w:rsid w:val="37503F9E"/>
    <w:rsid w:val="37537F32"/>
    <w:rsid w:val="377203B8"/>
    <w:rsid w:val="37863E63"/>
    <w:rsid w:val="378B147A"/>
    <w:rsid w:val="379245B6"/>
    <w:rsid w:val="379A790F"/>
    <w:rsid w:val="37AD7387"/>
    <w:rsid w:val="37B3452D"/>
    <w:rsid w:val="37B87D95"/>
    <w:rsid w:val="37BC7885"/>
    <w:rsid w:val="37C14E9C"/>
    <w:rsid w:val="37C404E8"/>
    <w:rsid w:val="37D41ABC"/>
    <w:rsid w:val="37E64902"/>
    <w:rsid w:val="37FA215C"/>
    <w:rsid w:val="37FE7E9E"/>
    <w:rsid w:val="38080D1C"/>
    <w:rsid w:val="380F3E59"/>
    <w:rsid w:val="3814146F"/>
    <w:rsid w:val="38341B11"/>
    <w:rsid w:val="38402264"/>
    <w:rsid w:val="38404012"/>
    <w:rsid w:val="38477E80"/>
    <w:rsid w:val="3858424D"/>
    <w:rsid w:val="38602269"/>
    <w:rsid w:val="386677F1"/>
    <w:rsid w:val="38691D8A"/>
    <w:rsid w:val="387E4B3B"/>
    <w:rsid w:val="3888607F"/>
    <w:rsid w:val="388A7983"/>
    <w:rsid w:val="38995E18"/>
    <w:rsid w:val="389C3213"/>
    <w:rsid w:val="389D1465"/>
    <w:rsid w:val="38B16CBE"/>
    <w:rsid w:val="38B22A36"/>
    <w:rsid w:val="38B93DC5"/>
    <w:rsid w:val="38BE13DB"/>
    <w:rsid w:val="38C8225A"/>
    <w:rsid w:val="38D46E50"/>
    <w:rsid w:val="38DB1F8D"/>
    <w:rsid w:val="38F848ED"/>
    <w:rsid w:val="390239BE"/>
    <w:rsid w:val="39096AFA"/>
    <w:rsid w:val="391060DB"/>
    <w:rsid w:val="395A1067"/>
    <w:rsid w:val="395F671A"/>
    <w:rsid w:val="39633163"/>
    <w:rsid w:val="3995213C"/>
    <w:rsid w:val="39AB6D88"/>
    <w:rsid w:val="39AD2B38"/>
    <w:rsid w:val="39DF5AAD"/>
    <w:rsid w:val="39E66E3B"/>
    <w:rsid w:val="39EB4452"/>
    <w:rsid w:val="3A15327D"/>
    <w:rsid w:val="3A1950AA"/>
    <w:rsid w:val="3A1C0AAF"/>
    <w:rsid w:val="3A27446B"/>
    <w:rsid w:val="3A281202"/>
    <w:rsid w:val="3A611DE7"/>
    <w:rsid w:val="3A697F17"/>
    <w:rsid w:val="3A72247D"/>
    <w:rsid w:val="3A7A7584"/>
    <w:rsid w:val="3A7C154E"/>
    <w:rsid w:val="3A7E52C6"/>
    <w:rsid w:val="3A900B55"/>
    <w:rsid w:val="3A922B1F"/>
    <w:rsid w:val="3AB46F3A"/>
    <w:rsid w:val="3AD153F6"/>
    <w:rsid w:val="3AD75A2E"/>
    <w:rsid w:val="3AE0388B"/>
    <w:rsid w:val="3AE813A4"/>
    <w:rsid w:val="3AFB2473"/>
    <w:rsid w:val="3B2319C9"/>
    <w:rsid w:val="3B2F036E"/>
    <w:rsid w:val="3B49275E"/>
    <w:rsid w:val="3B64270E"/>
    <w:rsid w:val="3B660234"/>
    <w:rsid w:val="3B73251E"/>
    <w:rsid w:val="3B783AC3"/>
    <w:rsid w:val="3B9D352A"/>
    <w:rsid w:val="3BB024C0"/>
    <w:rsid w:val="3BB6283D"/>
    <w:rsid w:val="3BBF5B96"/>
    <w:rsid w:val="3BC62A80"/>
    <w:rsid w:val="3BCB62E9"/>
    <w:rsid w:val="3BD038FF"/>
    <w:rsid w:val="3BE61375"/>
    <w:rsid w:val="3BE63123"/>
    <w:rsid w:val="3BF770DE"/>
    <w:rsid w:val="3BFF2436"/>
    <w:rsid w:val="3C1F4887"/>
    <w:rsid w:val="3C221C81"/>
    <w:rsid w:val="3C30439E"/>
    <w:rsid w:val="3C53290C"/>
    <w:rsid w:val="3C681DB0"/>
    <w:rsid w:val="3C836BC3"/>
    <w:rsid w:val="3CB7061B"/>
    <w:rsid w:val="3CCA034E"/>
    <w:rsid w:val="3CEA032C"/>
    <w:rsid w:val="3CEC4769"/>
    <w:rsid w:val="3CF4186F"/>
    <w:rsid w:val="3CFB0E50"/>
    <w:rsid w:val="3D232155"/>
    <w:rsid w:val="3D347EBE"/>
    <w:rsid w:val="3D3C05D3"/>
    <w:rsid w:val="3D406863"/>
    <w:rsid w:val="3D461658"/>
    <w:rsid w:val="3D4E3B0C"/>
    <w:rsid w:val="3D5347E8"/>
    <w:rsid w:val="3D583BAC"/>
    <w:rsid w:val="3D672041"/>
    <w:rsid w:val="3D6E0C3B"/>
    <w:rsid w:val="3D8C7CFA"/>
    <w:rsid w:val="3D9C1FB5"/>
    <w:rsid w:val="3D9F7A2D"/>
    <w:rsid w:val="3DA46DF1"/>
    <w:rsid w:val="3DA908AC"/>
    <w:rsid w:val="3DB75946"/>
    <w:rsid w:val="3DB86D41"/>
    <w:rsid w:val="3DBA6615"/>
    <w:rsid w:val="3DCC00F6"/>
    <w:rsid w:val="3DD1570D"/>
    <w:rsid w:val="3DD505A6"/>
    <w:rsid w:val="3DD84CED"/>
    <w:rsid w:val="3DDA6CB7"/>
    <w:rsid w:val="3DF5764D"/>
    <w:rsid w:val="3DF77869"/>
    <w:rsid w:val="3DFC4E7F"/>
    <w:rsid w:val="3E0E070F"/>
    <w:rsid w:val="3E104E1F"/>
    <w:rsid w:val="3E1321C9"/>
    <w:rsid w:val="3E133F77"/>
    <w:rsid w:val="3E295549"/>
    <w:rsid w:val="3E2C5790"/>
    <w:rsid w:val="3E3E7246"/>
    <w:rsid w:val="3E44668D"/>
    <w:rsid w:val="3E4B1963"/>
    <w:rsid w:val="3E4F6613"/>
    <w:rsid w:val="3E52684D"/>
    <w:rsid w:val="3E546A69"/>
    <w:rsid w:val="3E5E1696"/>
    <w:rsid w:val="3E6622F9"/>
    <w:rsid w:val="3E682515"/>
    <w:rsid w:val="3E6A528B"/>
    <w:rsid w:val="3E86299B"/>
    <w:rsid w:val="3E917C34"/>
    <w:rsid w:val="3EA177D5"/>
    <w:rsid w:val="3EA6303D"/>
    <w:rsid w:val="3EBC016B"/>
    <w:rsid w:val="3EDC080D"/>
    <w:rsid w:val="3EEA09C3"/>
    <w:rsid w:val="3EEA117C"/>
    <w:rsid w:val="3EEF6792"/>
    <w:rsid w:val="3EF26D09"/>
    <w:rsid w:val="3EF73899"/>
    <w:rsid w:val="3EF913BF"/>
    <w:rsid w:val="3F12422F"/>
    <w:rsid w:val="3F214472"/>
    <w:rsid w:val="3F2D72BA"/>
    <w:rsid w:val="3F32667F"/>
    <w:rsid w:val="3F4C14EF"/>
    <w:rsid w:val="3F4F7231"/>
    <w:rsid w:val="3F5D7BA0"/>
    <w:rsid w:val="3F6727CC"/>
    <w:rsid w:val="3F744EE9"/>
    <w:rsid w:val="3F792D8E"/>
    <w:rsid w:val="3F830EE2"/>
    <w:rsid w:val="3F8B6671"/>
    <w:rsid w:val="3F982986"/>
    <w:rsid w:val="3FAA26B9"/>
    <w:rsid w:val="3FAE3F57"/>
    <w:rsid w:val="3FB11C9A"/>
    <w:rsid w:val="3FB3156E"/>
    <w:rsid w:val="3FB377C0"/>
    <w:rsid w:val="3FB452E6"/>
    <w:rsid w:val="3FC7326B"/>
    <w:rsid w:val="3FC92B3F"/>
    <w:rsid w:val="3FF04570"/>
    <w:rsid w:val="4006669B"/>
    <w:rsid w:val="401D732F"/>
    <w:rsid w:val="401F09B1"/>
    <w:rsid w:val="403C5A07"/>
    <w:rsid w:val="403F042B"/>
    <w:rsid w:val="40436D96"/>
    <w:rsid w:val="40451349"/>
    <w:rsid w:val="407707ED"/>
    <w:rsid w:val="40786313"/>
    <w:rsid w:val="40844CB8"/>
    <w:rsid w:val="40866C82"/>
    <w:rsid w:val="409F1AF2"/>
    <w:rsid w:val="40B557B9"/>
    <w:rsid w:val="40B7508E"/>
    <w:rsid w:val="40BC08F6"/>
    <w:rsid w:val="40BC6B48"/>
    <w:rsid w:val="40D21EC7"/>
    <w:rsid w:val="40ED32DF"/>
    <w:rsid w:val="40EE65D6"/>
    <w:rsid w:val="40EF2A79"/>
    <w:rsid w:val="40FC6F44"/>
    <w:rsid w:val="41057CDB"/>
    <w:rsid w:val="410D4CAE"/>
    <w:rsid w:val="41140732"/>
    <w:rsid w:val="411C3143"/>
    <w:rsid w:val="41377F7D"/>
    <w:rsid w:val="413B7A6D"/>
    <w:rsid w:val="414D77A0"/>
    <w:rsid w:val="41597EF3"/>
    <w:rsid w:val="41656898"/>
    <w:rsid w:val="416845DA"/>
    <w:rsid w:val="416F3BBA"/>
    <w:rsid w:val="41760FFC"/>
    <w:rsid w:val="41AC096A"/>
    <w:rsid w:val="41B45A71"/>
    <w:rsid w:val="41BB2BB0"/>
    <w:rsid w:val="41CE268F"/>
    <w:rsid w:val="41CE6B33"/>
    <w:rsid w:val="41E77BF5"/>
    <w:rsid w:val="41FA16D6"/>
    <w:rsid w:val="420A6208"/>
    <w:rsid w:val="420F499E"/>
    <w:rsid w:val="420F4A55"/>
    <w:rsid w:val="42162288"/>
    <w:rsid w:val="421B7C1E"/>
    <w:rsid w:val="421D3616"/>
    <w:rsid w:val="421D6850"/>
    <w:rsid w:val="421F2EEA"/>
    <w:rsid w:val="421F4DB2"/>
    <w:rsid w:val="423170C2"/>
    <w:rsid w:val="424264A7"/>
    <w:rsid w:val="42486D0C"/>
    <w:rsid w:val="42521512"/>
    <w:rsid w:val="42532077"/>
    <w:rsid w:val="4258464E"/>
    <w:rsid w:val="42672AE3"/>
    <w:rsid w:val="426E5C20"/>
    <w:rsid w:val="42755200"/>
    <w:rsid w:val="42787749"/>
    <w:rsid w:val="42843695"/>
    <w:rsid w:val="42AD499A"/>
    <w:rsid w:val="42B71375"/>
    <w:rsid w:val="42BA2C13"/>
    <w:rsid w:val="42C57F36"/>
    <w:rsid w:val="42EB2DA0"/>
    <w:rsid w:val="42ED4D97"/>
    <w:rsid w:val="42F37843"/>
    <w:rsid w:val="430D3C5F"/>
    <w:rsid w:val="431A1904"/>
    <w:rsid w:val="43284021"/>
    <w:rsid w:val="43340C18"/>
    <w:rsid w:val="43565DA6"/>
    <w:rsid w:val="43615785"/>
    <w:rsid w:val="43635059"/>
    <w:rsid w:val="43762035"/>
    <w:rsid w:val="439714AA"/>
    <w:rsid w:val="439B2A45"/>
    <w:rsid w:val="43A0005B"/>
    <w:rsid w:val="43A35D9D"/>
    <w:rsid w:val="43A85162"/>
    <w:rsid w:val="43AA2C88"/>
    <w:rsid w:val="43FF1225"/>
    <w:rsid w:val="44054362"/>
    <w:rsid w:val="44110F59"/>
    <w:rsid w:val="441F5424"/>
    <w:rsid w:val="44252CD1"/>
    <w:rsid w:val="442944F4"/>
    <w:rsid w:val="443B7D84"/>
    <w:rsid w:val="44421112"/>
    <w:rsid w:val="445D419E"/>
    <w:rsid w:val="4473751E"/>
    <w:rsid w:val="44817E8C"/>
    <w:rsid w:val="448D669E"/>
    <w:rsid w:val="449556E6"/>
    <w:rsid w:val="44A92F3F"/>
    <w:rsid w:val="44AD0C81"/>
    <w:rsid w:val="44B10046"/>
    <w:rsid w:val="44B85878"/>
    <w:rsid w:val="44BC7116"/>
    <w:rsid w:val="44E126D9"/>
    <w:rsid w:val="44E328F5"/>
    <w:rsid w:val="44EB464B"/>
    <w:rsid w:val="44FC5765"/>
    <w:rsid w:val="450665E4"/>
    <w:rsid w:val="45101210"/>
    <w:rsid w:val="452934B1"/>
    <w:rsid w:val="454964D0"/>
    <w:rsid w:val="45513433"/>
    <w:rsid w:val="45555D50"/>
    <w:rsid w:val="45561319"/>
    <w:rsid w:val="4557299B"/>
    <w:rsid w:val="455E1F7C"/>
    <w:rsid w:val="45815C6A"/>
    <w:rsid w:val="45830DCE"/>
    <w:rsid w:val="45835E86"/>
    <w:rsid w:val="45877724"/>
    <w:rsid w:val="45921C25"/>
    <w:rsid w:val="459B0CB0"/>
    <w:rsid w:val="459C4852"/>
    <w:rsid w:val="45A831F7"/>
    <w:rsid w:val="45B222C8"/>
    <w:rsid w:val="45BB117C"/>
    <w:rsid w:val="45D3296A"/>
    <w:rsid w:val="45D36751"/>
    <w:rsid w:val="45D67D64"/>
    <w:rsid w:val="45E00BE3"/>
    <w:rsid w:val="45E5444B"/>
    <w:rsid w:val="45E85CE9"/>
    <w:rsid w:val="460D47A6"/>
    <w:rsid w:val="46162856"/>
    <w:rsid w:val="461B1C1B"/>
    <w:rsid w:val="461B604B"/>
    <w:rsid w:val="462431C5"/>
    <w:rsid w:val="46395011"/>
    <w:rsid w:val="464473C4"/>
    <w:rsid w:val="465F11AB"/>
    <w:rsid w:val="4665733A"/>
    <w:rsid w:val="46690BD8"/>
    <w:rsid w:val="467F03FC"/>
    <w:rsid w:val="46957C1F"/>
    <w:rsid w:val="46B8390E"/>
    <w:rsid w:val="46C027C2"/>
    <w:rsid w:val="46D06EA9"/>
    <w:rsid w:val="46F56910"/>
    <w:rsid w:val="47094169"/>
    <w:rsid w:val="47152B0E"/>
    <w:rsid w:val="47213261"/>
    <w:rsid w:val="472467E8"/>
    <w:rsid w:val="47354F5E"/>
    <w:rsid w:val="473E02B7"/>
    <w:rsid w:val="474651A4"/>
    <w:rsid w:val="475278BE"/>
    <w:rsid w:val="47631ACB"/>
    <w:rsid w:val="4794142D"/>
    <w:rsid w:val="47953C4F"/>
    <w:rsid w:val="47A876DF"/>
    <w:rsid w:val="47B448F0"/>
    <w:rsid w:val="47B9793D"/>
    <w:rsid w:val="47BC0824"/>
    <w:rsid w:val="47BC742D"/>
    <w:rsid w:val="47C105D2"/>
    <w:rsid w:val="47D06A35"/>
    <w:rsid w:val="47D227AD"/>
    <w:rsid w:val="47D604EF"/>
    <w:rsid w:val="47E26E94"/>
    <w:rsid w:val="47FB7F56"/>
    <w:rsid w:val="47FF7530"/>
    <w:rsid w:val="48007DC3"/>
    <w:rsid w:val="48084421"/>
    <w:rsid w:val="480E5EDB"/>
    <w:rsid w:val="480F755D"/>
    <w:rsid w:val="48142DC6"/>
    <w:rsid w:val="4828061F"/>
    <w:rsid w:val="482A4397"/>
    <w:rsid w:val="48454CA2"/>
    <w:rsid w:val="48457423"/>
    <w:rsid w:val="4867383D"/>
    <w:rsid w:val="486D24D6"/>
    <w:rsid w:val="487A531F"/>
    <w:rsid w:val="488564FF"/>
    <w:rsid w:val="48904B42"/>
    <w:rsid w:val="489108BA"/>
    <w:rsid w:val="48BF5427"/>
    <w:rsid w:val="48C20A74"/>
    <w:rsid w:val="48C26CC5"/>
    <w:rsid w:val="48C90054"/>
    <w:rsid w:val="48CE0B8B"/>
    <w:rsid w:val="48D6451F"/>
    <w:rsid w:val="48E21116"/>
    <w:rsid w:val="48E46C3C"/>
    <w:rsid w:val="48F0738F"/>
    <w:rsid w:val="49042E3A"/>
    <w:rsid w:val="49080B7C"/>
    <w:rsid w:val="490B241B"/>
    <w:rsid w:val="49144504"/>
    <w:rsid w:val="491C4628"/>
    <w:rsid w:val="491F5EC6"/>
    <w:rsid w:val="4923592A"/>
    <w:rsid w:val="492C413F"/>
    <w:rsid w:val="495A6EFE"/>
    <w:rsid w:val="49667651"/>
    <w:rsid w:val="498875C7"/>
    <w:rsid w:val="49906437"/>
    <w:rsid w:val="49B22896"/>
    <w:rsid w:val="49BC3715"/>
    <w:rsid w:val="49D40A5E"/>
    <w:rsid w:val="49DE368B"/>
    <w:rsid w:val="49EE57D7"/>
    <w:rsid w:val="49F17862"/>
    <w:rsid w:val="4A001853"/>
    <w:rsid w:val="4A0A26D2"/>
    <w:rsid w:val="4A0C644A"/>
    <w:rsid w:val="4A2A68D0"/>
    <w:rsid w:val="4A421E6C"/>
    <w:rsid w:val="4A4831FA"/>
    <w:rsid w:val="4A4C4A99"/>
    <w:rsid w:val="4A4F6337"/>
    <w:rsid w:val="4A5B4CDC"/>
    <w:rsid w:val="4A68428B"/>
    <w:rsid w:val="4A6F2535"/>
    <w:rsid w:val="4A77763C"/>
    <w:rsid w:val="4A9B332A"/>
    <w:rsid w:val="4AAA17BF"/>
    <w:rsid w:val="4AB65DA0"/>
    <w:rsid w:val="4AB72DA4"/>
    <w:rsid w:val="4AB80380"/>
    <w:rsid w:val="4ABB7FFA"/>
    <w:rsid w:val="4ABF34BD"/>
    <w:rsid w:val="4AD55B10"/>
    <w:rsid w:val="4AD73FE7"/>
    <w:rsid w:val="4AF877A5"/>
    <w:rsid w:val="4AFB1B32"/>
    <w:rsid w:val="4B032666"/>
    <w:rsid w:val="4B166E55"/>
    <w:rsid w:val="4B177151"/>
    <w:rsid w:val="4B217CD3"/>
    <w:rsid w:val="4B2E0642"/>
    <w:rsid w:val="4B4B4D50"/>
    <w:rsid w:val="4B5856BF"/>
    <w:rsid w:val="4B6202EC"/>
    <w:rsid w:val="4B661B8A"/>
    <w:rsid w:val="4B685902"/>
    <w:rsid w:val="4B794C10"/>
    <w:rsid w:val="4B83273C"/>
    <w:rsid w:val="4B840262"/>
    <w:rsid w:val="4B92472D"/>
    <w:rsid w:val="4BAD08D1"/>
    <w:rsid w:val="4BB13960"/>
    <w:rsid w:val="4BB5666E"/>
    <w:rsid w:val="4BB943B0"/>
    <w:rsid w:val="4BC7068A"/>
    <w:rsid w:val="4BC93EC7"/>
    <w:rsid w:val="4BCB5E91"/>
    <w:rsid w:val="4BE8259F"/>
    <w:rsid w:val="4BEF7DD1"/>
    <w:rsid w:val="4C003D8D"/>
    <w:rsid w:val="4C2D4456"/>
    <w:rsid w:val="4C2F6420"/>
    <w:rsid w:val="4C371778"/>
    <w:rsid w:val="4C3954F1"/>
    <w:rsid w:val="4C46376A"/>
    <w:rsid w:val="4C52210E"/>
    <w:rsid w:val="4C681932"/>
    <w:rsid w:val="4C6A56AA"/>
    <w:rsid w:val="4C6B4F7E"/>
    <w:rsid w:val="4C820C46"/>
    <w:rsid w:val="4CC823D1"/>
    <w:rsid w:val="4CD314A1"/>
    <w:rsid w:val="4CDB0356"/>
    <w:rsid w:val="4CEF5BAF"/>
    <w:rsid w:val="4CFB6302"/>
    <w:rsid w:val="4D1F6494"/>
    <w:rsid w:val="4D277464"/>
    <w:rsid w:val="4D477799"/>
    <w:rsid w:val="4D4952BF"/>
    <w:rsid w:val="4D52686A"/>
    <w:rsid w:val="4D671321"/>
    <w:rsid w:val="4D896004"/>
    <w:rsid w:val="4D8E53C8"/>
    <w:rsid w:val="4DA42E3E"/>
    <w:rsid w:val="4DB90697"/>
    <w:rsid w:val="4DBC1F35"/>
    <w:rsid w:val="4DC25072"/>
    <w:rsid w:val="4DC40DEA"/>
    <w:rsid w:val="4DD23507"/>
    <w:rsid w:val="4DD92AE7"/>
    <w:rsid w:val="4DE4323A"/>
    <w:rsid w:val="4E035DB6"/>
    <w:rsid w:val="4E0D2CAD"/>
    <w:rsid w:val="4E1E674C"/>
    <w:rsid w:val="4E333499"/>
    <w:rsid w:val="4E3917D8"/>
    <w:rsid w:val="4E393586"/>
    <w:rsid w:val="4E395334"/>
    <w:rsid w:val="4E524648"/>
    <w:rsid w:val="4E557C94"/>
    <w:rsid w:val="4E573A0C"/>
    <w:rsid w:val="4E685C19"/>
    <w:rsid w:val="4E6F6FA8"/>
    <w:rsid w:val="4E7B3B9E"/>
    <w:rsid w:val="4E834801"/>
    <w:rsid w:val="4E881E17"/>
    <w:rsid w:val="4EA2112B"/>
    <w:rsid w:val="4EAC3D58"/>
    <w:rsid w:val="4EB96475"/>
    <w:rsid w:val="4ECA3C43"/>
    <w:rsid w:val="4ECC43FA"/>
    <w:rsid w:val="4ED60DD5"/>
    <w:rsid w:val="4EE74D90"/>
    <w:rsid w:val="4EF23735"/>
    <w:rsid w:val="4EF40A54"/>
    <w:rsid w:val="4F204746"/>
    <w:rsid w:val="4F275AD4"/>
    <w:rsid w:val="4F341E93"/>
    <w:rsid w:val="4F3D0E54"/>
    <w:rsid w:val="4F583EE0"/>
    <w:rsid w:val="4F6A776F"/>
    <w:rsid w:val="4F7C5E20"/>
    <w:rsid w:val="4F8B7E11"/>
    <w:rsid w:val="4FA64C4B"/>
    <w:rsid w:val="4FA964E9"/>
    <w:rsid w:val="4FB37368"/>
    <w:rsid w:val="4FBA3848"/>
    <w:rsid w:val="4FBC621D"/>
    <w:rsid w:val="4FBE60A1"/>
    <w:rsid w:val="4FC47104"/>
    <w:rsid w:val="4FC6709B"/>
    <w:rsid w:val="4FC7696F"/>
    <w:rsid w:val="4FDA2B47"/>
    <w:rsid w:val="4FDC68BF"/>
    <w:rsid w:val="4FE92D8A"/>
    <w:rsid w:val="50033E4B"/>
    <w:rsid w:val="5006393C"/>
    <w:rsid w:val="500D0826"/>
    <w:rsid w:val="501B46D5"/>
    <w:rsid w:val="503B1837"/>
    <w:rsid w:val="50487B81"/>
    <w:rsid w:val="50540B7D"/>
    <w:rsid w:val="5055171C"/>
    <w:rsid w:val="5058366F"/>
    <w:rsid w:val="505C7A00"/>
    <w:rsid w:val="5060129E"/>
    <w:rsid w:val="50610B72"/>
    <w:rsid w:val="509E3B74"/>
    <w:rsid w:val="50A04105"/>
    <w:rsid w:val="50C17863"/>
    <w:rsid w:val="50C86E43"/>
    <w:rsid w:val="50F934A0"/>
    <w:rsid w:val="510A2FB8"/>
    <w:rsid w:val="51181B78"/>
    <w:rsid w:val="513149E8"/>
    <w:rsid w:val="51316796"/>
    <w:rsid w:val="51346287"/>
    <w:rsid w:val="514364CA"/>
    <w:rsid w:val="51497F84"/>
    <w:rsid w:val="515661FD"/>
    <w:rsid w:val="51656440"/>
    <w:rsid w:val="517F5754"/>
    <w:rsid w:val="51815F47"/>
    <w:rsid w:val="519D3E2C"/>
    <w:rsid w:val="51AB479B"/>
    <w:rsid w:val="51AF590D"/>
    <w:rsid w:val="51C051A1"/>
    <w:rsid w:val="51C969CF"/>
    <w:rsid w:val="51D75590"/>
    <w:rsid w:val="51DA0BDC"/>
    <w:rsid w:val="51E67581"/>
    <w:rsid w:val="52065E75"/>
    <w:rsid w:val="5217488A"/>
    <w:rsid w:val="521A1920"/>
    <w:rsid w:val="521E31BF"/>
    <w:rsid w:val="522B58DB"/>
    <w:rsid w:val="52383B54"/>
    <w:rsid w:val="5261047E"/>
    <w:rsid w:val="526B217C"/>
    <w:rsid w:val="52707792"/>
    <w:rsid w:val="528079D5"/>
    <w:rsid w:val="52807ED6"/>
    <w:rsid w:val="528A0854"/>
    <w:rsid w:val="52D25D57"/>
    <w:rsid w:val="52D843AC"/>
    <w:rsid w:val="52E37F64"/>
    <w:rsid w:val="52EB1306"/>
    <w:rsid w:val="530103EA"/>
    <w:rsid w:val="531445C2"/>
    <w:rsid w:val="531A6615"/>
    <w:rsid w:val="531C73AA"/>
    <w:rsid w:val="53277E51"/>
    <w:rsid w:val="53394028"/>
    <w:rsid w:val="533B38FC"/>
    <w:rsid w:val="53464AD3"/>
    <w:rsid w:val="53486019"/>
    <w:rsid w:val="53690469"/>
    <w:rsid w:val="537B019D"/>
    <w:rsid w:val="538E1C7E"/>
    <w:rsid w:val="5394300C"/>
    <w:rsid w:val="539620BD"/>
    <w:rsid w:val="53A07C03"/>
    <w:rsid w:val="53C102A5"/>
    <w:rsid w:val="53CA4C80"/>
    <w:rsid w:val="53D004E8"/>
    <w:rsid w:val="53DD0E57"/>
    <w:rsid w:val="53DF072C"/>
    <w:rsid w:val="5401574F"/>
    <w:rsid w:val="540168F4"/>
    <w:rsid w:val="541505F1"/>
    <w:rsid w:val="54176117"/>
    <w:rsid w:val="541A1764"/>
    <w:rsid w:val="541A5C08"/>
    <w:rsid w:val="541E4236"/>
    <w:rsid w:val="541E7226"/>
    <w:rsid w:val="542B571F"/>
    <w:rsid w:val="543C3DD0"/>
    <w:rsid w:val="544E58B1"/>
    <w:rsid w:val="54505185"/>
    <w:rsid w:val="54574766"/>
    <w:rsid w:val="54813591"/>
    <w:rsid w:val="548412D3"/>
    <w:rsid w:val="54994D7E"/>
    <w:rsid w:val="549E2395"/>
    <w:rsid w:val="54A61249"/>
    <w:rsid w:val="54AD082A"/>
    <w:rsid w:val="54BB2F47"/>
    <w:rsid w:val="54C0055D"/>
    <w:rsid w:val="54ED0C26"/>
    <w:rsid w:val="54FB77E7"/>
    <w:rsid w:val="55052414"/>
    <w:rsid w:val="550B34EC"/>
    <w:rsid w:val="551408A9"/>
    <w:rsid w:val="55254864"/>
    <w:rsid w:val="553A2FA1"/>
    <w:rsid w:val="554271C4"/>
    <w:rsid w:val="55717AA9"/>
    <w:rsid w:val="5578406B"/>
    <w:rsid w:val="557C1FAA"/>
    <w:rsid w:val="558C6691"/>
    <w:rsid w:val="559319AB"/>
    <w:rsid w:val="55A734CB"/>
    <w:rsid w:val="55A82D9F"/>
    <w:rsid w:val="55AE6607"/>
    <w:rsid w:val="55C93441"/>
    <w:rsid w:val="55D16071"/>
    <w:rsid w:val="55E24503"/>
    <w:rsid w:val="55EB160A"/>
    <w:rsid w:val="55F61D5C"/>
    <w:rsid w:val="56024E9F"/>
    <w:rsid w:val="560B3A5A"/>
    <w:rsid w:val="561B779B"/>
    <w:rsid w:val="56226FF5"/>
    <w:rsid w:val="56253E42"/>
    <w:rsid w:val="562E7748"/>
    <w:rsid w:val="563034C0"/>
    <w:rsid w:val="56321D83"/>
    <w:rsid w:val="56427BF3"/>
    <w:rsid w:val="564C7BCE"/>
    <w:rsid w:val="56513437"/>
    <w:rsid w:val="566B62A7"/>
    <w:rsid w:val="566D0271"/>
    <w:rsid w:val="567A1E09"/>
    <w:rsid w:val="568850AA"/>
    <w:rsid w:val="569357FD"/>
    <w:rsid w:val="569972B8"/>
    <w:rsid w:val="56AC4DB0"/>
    <w:rsid w:val="56CB4CE1"/>
    <w:rsid w:val="56E814EC"/>
    <w:rsid w:val="56F02C50"/>
    <w:rsid w:val="56FA5260"/>
    <w:rsid w:val="56FF2E93"/>
    <w:rsid w:val="57014E5D"/>
    <w:rsid w:val="57201787"/>
    <w:rsid w:val="573945F7"/>
    <w:rsid w:val="57403EEB"/>
    <w:rsid w:val="574C257C"/>
    <w:rsid w:val="576378C6"/>
    <w:rsid w:val="576D604E"/>
    <w:rsid w:val="57925AB5"/>
    <w:rsid w:val="579E445A"/>
    <w:rsid w:val="57B7551B"/>
    <w:rsid w:val="57C06AC6"/>
    <w:rsid w:val="57DF519E"/>
    <w:rsid w:val="57EF433F"/>
    <w:rsid w:val="57F549C2"/>
    <w:rsid w:val="57F64296"/>
    <w:rsid w:val="57FB6914"/>
    <w:rsid w:val="57FD5624"/>
    <w:rsid w:val="58003366"/>
    <w:rsid w:val="580A1AEF"/>
    <w:rsid w:val="581035A9"/>
    <w:rsid w:val="582A5D69"/>
    <w:rsid w:val="583A4F07"/>
    <w:rsid w:val="58597656"/>
    <w:rsid w:val="586456A3"/>
    <w:rsid w:val="5875165E"/>
    <w:rsid w:val="58782EFD"/>
    <w:rsid w:val="58951D01"/>
    <w:rsid w:val="58964B83"/>
    <w:rsid w:val="58A67A6A"/>
    <w:rsid w:val="58B02697"/>
    <w:rsid w:val="58B71C77"/>
    <w:rsid w:val="58CB5722"/>
    <w:rsid w:val="58D103DA"/>
    <w:rsid w:val="58F846B0"/>
    <w:rsid w:val="5915074C"/>
    <w:rsid w:val="59205A6E"/>
    <w:rsid w:val="594A6647"/>
    <w:rsid w:val="594C6863"/>
    <w:rsid w:val="596D4A2C"/>
    <w:rsid w:val="59814033"/>
    <w:rsid w:val="59815DE1"/>
    <w:rsid w:val="59852A87"/>
    <w:rsid w:val="59A33FA9"/>
    <w:rsid w:val="59B60181"/>
    <w:rsid w:val="59E533C1"/>
    <w:rsid w:val="59EF5441"/>
    <w:rsid w:val="59F20A8D"/>
    <w:rsid w:val="59F46E55"/>
    <w:rsid w:val="59FB3DE5"/>
    <w:rsid w:val="5A113609"/>
    <w:rsid w:val="5A1B1B14"/>
    <w:rsid w:val="5A364E1D"/>
    <w:rsid w:val="5A437DF3"/>
    <w:rsid w:val="5A455061"/>
    <w:rsid w:val="5A4B6B1B"/>
    <w:rsid w:val="5A511C57"/>
    <w:rsid w:val="5A5359CF"/>
    <w:rsid w:val="5A7F0572"/>
    <w:rsid w:val="5A845B89"/>
    <w:rsid w:val="5A902780"/>
    <w:rsid w:val="5A907647"/>
    <w:rsid w:val="5A9C4146"/>
    <w:rsid w:val="5A9C7376"/>
    <w:rsid w:val="5A9D4E9D"/>
    <w:rsid w:val="5AB04BD0"/>
    <w:rsid w:val="5ADC3C17"/>
    <w:rsid w:val="5AF80325"/>
    <w:rsid w:val="5B01542B"/>
    <w:rsid w:val="5B0A0784"/>
    <w:rsid w:val="5B0A62C6"/>
    <w:rsid w:val="5B10566E"/>
    <w:rsid w:val="5B323837"/>
    <w:rsid w:val="5B3E6680"/>
    <w:rsid w:val="5B5E07A8"/>
    <w:rsid w:val="5B6A1223"/>
    <w:rsid w:val="5B6B0AF7"/>
    <w:rsid w:val="5B791466"/>
    <w:rsid w:val="5B8816A9"/>
    <w:rsid w:val="5B977B3E"/>
    <w:rsid w:val="5BA5225B"/>
    <w:rsid w:val="5BA652E6"/>
    <w:rsid w:val="5BB73D3C"/>
    <w:rsid w:val="5BD330D9"/>
    <w:rsid w:val="5BD40D92"/>
    <w:rsid w:val="5BE064AE"/>
    <w:rsid w:val="5BF1724E"/>
    <w:rsid w:val="5BFE7BBD"/>
    <w:rsid w:val="5C0276AD"/>
    <w:rsid w:val="5C182A2D"/>
    <w:rsid w:val="5C225659"/>
    <w:rsid w:val="5C294C3A"/>
    <w:rsid w:val="5C321615"/>
    <w:rsid w:val="5C425CFC"/>
    <w:rsid w:val="5C4C0928"/>
    <w:rsid w:val="5C4F21C6"/>
    <w:rsid w:val="5C5872CD"/>
    <w:rsid w:val="5C6300BB"/>
    <w:rsid w:val="5C766B76"/>
    <w:rsid w:val="5C7E485A"/>
    <w:rsid w:val="5C8207EE"/>
    <w:rsid w:val="5C853E3A"/>
    <w:rsid w:val="5CAE513F"/>
    <w:rsid w:val="5CC17396"/>
    <w:rsid w:val="5CC46711"/>
    <w:rsid w:val="5CC977C8"/>
    <w:rsid w:val="5CCE2972"/>
    <w:rsid w:val="5CD526CC"/>
    <w:rsid w:val="5CF05758"/>
    <w:rsid w:val="5CF8285E"/>
    <w:rsid w:val="5D1217CA"/>
    <w:rsid w:val="5D127688"/>
    <w:rsid w:val="5D186A5C"/>
    <w:rsid w:val="5D192F00"/>
    <w:rsid w:val="5D1E1C28"/>
    <w:rsid w:val="5D340DF9"/>
    <w:rsid w:val="5D635F29"/>
    <w:rsid w:val="5D641CA2"/>
    <w:rsid w:val="5D740137"/>
    <w:rsid w:val="5D753EAF"/>
    <w:rsid w:val="5DAB5B22"/>
    <w:rsid w:val="5DBF02AE"/>
    <w:rsid w:val="5DC97650"/>
    <w:rsid w:val="5DCD5A99"/>
    <w:rsid w:val="5DE3706A"/>
    <w:rsid w:val="5DE66B5A"/>
    <w:rsid w:val="5DF70D68"/>
    <w:rsid w:val="5DF91197"/>
    <w:rsid w:val="5E021BF1"/>
    <w:rsid w:val="5E162F9C"/>
    <w:rsid w:val="5E192A8C"/>
    <w:rsid w:val="5E385608"/>
    <w:rsid w:val="5E510478"/>
    <w:rsid w:val="5E5B12F6"/>
    <w:rsid w:val="5E6C3504"/>
    <w:rsid w:val="5E9D36BD"/>
    <w:rsid w:val="5EAB402C"/>
    <w:rsid w:val="5EB32EE1"/>
    <w:rsid w:val="5EBA10B2"/>
    <w:rsid w:val="5ECE1AC8"/>
    <w:rsid w:val="5ED94888"/>
    <w:rsid w:val="5EEA61D6"/>
    <w:rsid w:val="5EF157B7"/>
    <w:rsid w:val="5EF808F3"/>
    <w:rsid w:val="5F04373C"/>
    <w:rsid w:val="5F155949"/>
    <w:rsid w:val="5F21609C"/>
    <w:rsid w:val="5F4973A1"/>
    <w:rsid w:val="5F5F4B0A"/>
    <w:rsid w:val="5F5F6BC4"/>
    <w:rsid w:val="5F824661"/>
    <w:rsid w:val="5F8E7B88"/>
    <w:rsid w:val="5F9A440D"/>
    <w:rsid w:val="5FAB005C"/>
    <w:rsid w:val="5FAD7930"/>
    <w:rsid w:val="5FB011CE"/>
    <w:rsid w:val="5FBE7D8F"/>
    <w:rsid w:val="5FC44C79"/>
    <w:rsid w:val="5FCD7FD2"/>
    <w:rsid w:val="5FD41360"/>
    <w:rsid w:val="5FD650D9"/>
    <w:rsid w:val="5FE33352"/>
    <w:rsid w:val="5FEC48FC"/>
    <w:rsid w:val="5FF67529"/>
    <w:rsid w:val="60125EE4"/>
    <w:rsid w:val="60196D73"/>
    <w:rsid w:val="6042451C"/>
    <w:rsid w:val="60430294"/>
    <w:rsid w:val="604F09E7"/>
    <w:rsid w:val="60634492"/>
    <w:rsid w:val="60824919"/>
    <w:rsid w:val="60AC5E39"/>
    <w:rsid w:val="60B13450"/>
    <w:rsid w:val="60B16A2C"/>
    <w:rsid w:val="60B46A9C"/>
    <w:rsid w:val="60CA4511"/>
    <w:rsid w:val="60CF2270"/>
    <w:rsid w:val="60EA0710"/>
    <w:rsid w:val="61105B00"/>
    <w:rsid w:val="611063C8"/>
    <w:rsid w:val="6131633F"/>
    <w:rsid w:val="61500EBB"/>
    <w:rsid w:val="6155027F"/>
    <w:rsid w:val="616E30EF"/>
    <w:rsid w:val="618D5C6B"/>
    <w:rsid w:val="618D7A19"/>
    <w:rsid w:val="61B054B5"/>
    <w:rsid w:val="61BA6334"/>
    <w:rsid w:val="61C40F61"/>
    <w:rsid w:val="61CB6793"/>
    <w:rsid w:val="61CD7542"/>
    <w:rsid w:val="61CE53C5"/>
    <w:rsid w:val="61F47A98"/>
    <w:rsid w:val="62035F2D"/>
    <w:rsid w:val="62195750"/>
    <w:rsid w:val="62233ED9"/>
    <w:rsid w:val="62326812"/>
    <w:rsid w:val="625E0BAD"/>
    <w:rsid w:val="626A7D5A"/>
    <w:rsid w:val="626D33A6"/>
    <w:rsid w:val="626E292D"/>
    <w:rsid w:val="62726C0F"/>
    <w:rsid w:val="628030DA"/>
    <w:rsid w:val="62844CBB"/>
    <w:rsid w:val="62850B02"/>
    <w:rsid w:val="62A56FE4"/>
    <w:rsid w:val="62BB05B6"/>
    <w:rsid w:val="62BE3C02"/>
    <w:rsid w:val="62C84A81"/>
    <w:rsid w:val="62CF4061"/>
    <w:rsid w:val="62D13F91"/>
    <w:rsid w:val="62DB2A06"/>
    <w:rsid w:val="62E53885"/>
    <w:rsid w:val="62EE44E7"/>
    <w:rsid w:val="62F13FD7"/>
    <w:rsid w:val="62FA7330"/>
    <w:rsid w:val="63097573"/>
    <w:rsid w:val="631F0B45"/>
    <w:rsid w:val="63260125"/>
    <w:rsid w:val="6329551F"/>
    <w:rsid w:val="632A1297"/>
    <w:rsid w:val="633D0FCB"/>
    <w:rsid w:val="63443F85"/>
    <w:rsid w:val="63462575"/>
    <w:rsid w:val="63506F50"/>
    <w:rsid w:val="63626C83"/>
    <w:rsid w:val="63640C4D"/>
    <w:rsid w:val="636A1DF4"/>
    <w:rsid w:val="636E5E8A"/>
    <w:rsid w:val="63750765"/>
    <w:rsid w:val="63754C08"/>
    <w:rsid w:val="63757D53"/>
    <w:rsid w:val="637A0055"/>
    <w:rsid w:val="63925C47"/>
    <w:rsid w:val="63AB062A"/>
    <w:rsid w:val="63C33BC6"/>
    <w:rsid w:val="63C82F8A"/>
    <w:rsid w:val="63D27965"/>
    <w:rsid w:val="63D53D1D"/>
    <w:rsid w:val="63E37DC4"/>
    <w:rsid w:val="63F21DB5"/>
    <w:rsid w:val="63F35B2D"/>
    <w:rsid w:val="63F43D7F"/>
    <w:rsid w:val="64032214"/>
    <w:rsid w:val="64087DB2"/>
    <w:rsid w:val="643B7C00"/>
    <w:rsid w:val="64416899"/>
    <w:rsid w:val="64485E79"/>
    <w:rsid w:val="645D6AA5"/>
    <w:rsid w:val="645F6BD5"/>
    <w:rsid w:val="648570CD"/>
    <w:rsid w:val="64931D3E"/>
    <w:rsid w:val="64963088"/>
    <w:rsid w:val="64A01811"/>
    <w:rsid w:val="64C42DBE"/>
    <w:rsid w:val="64C86E69"/>
    <w:rsid w:val="64D85D95"/>
    <w:rsid w:val="64DB6072"/>
    <w:rsid w:val="64DC3745"/>
    <w:rsid w:val="64E060B2"/>
    <w:rsid w:val="64E21E2A"/>
    <w:rsid w:val="64E9765C"/>
    <w:rsid w:val="64FE29DC"/>
    <w:rsid w:val="65046244"/>
    <w:rsid w:val="650E0E71"/>
    <w:rsid w:val="65102E3B"/>
    <w:rsid w:val="651D2E62"/>
    <w:rsid w:val="65293EFC"/>
    <w:rsid w:val="65554CF2"/>
    <w:rsid w:val="655A40B6"/>
    <w:rsid w:val="656211BC"/>
    <w:rsid w:val="656B0071"/>
    <w:rsid w:val="659550EE"/>
    <w:rsid w:val="65BA4B55"/>
    <w:rsid w:val="65CB4FB4"/>
    <w:rsid w:val="65D73958"/>
    <w:rsid w:val="65D8322D"/>
    <w:rsid w:val="65DF37BF"/>
    <w:rsid w:val="66101A71"/>
    <w:rsid w:val="661B7749"/>
    <w:rsid w:val="66215C34"/>
    <w:rsid w:val="66216982"/>
    <w:rsid w:val="66240220"/>
    <w:rsid w:val="662B15AE"/>
    <w:rsid w:val="662D2906"/>
    <w:rsid w:val="663012BB"/>
    <w:rsid w:val="66304E17"/>
    <w:rsid w:val="664F4EF8"/>
    <w:rsid w:val="665E7BD6"/>
    <w:rsid w:val="6660394E"/>
    <w:rsid w:val="66611474"/>
    <w:rsid w:val="666F3B91"/>
    <w:rsid w:val="667C4500"/>
    <w:rsid w:val="66903B07"/>
    <w:rsid w:val="669453A6"/>
    <w:rsid w:val="669C425A"/>
    <w:rsid w:val="66A23F66"/>
    <w:rsid w:val="66A704B5"/>
    <w:rsid w:val="66AF0431"/>
    <w:rsid w:val="66AF6DCA"/>
    <w:rsid w:val="66B15F58"/>
    <w:rsid w:val="66BE2423"/>
    <w:rsid w:val="66C35C8B"/>
    <w:rsid w:val="66D71D69"/>
    <w:rsid w:val="66E300DB"/>
    <w:rsid w:val="671604B0"/>
    <w:rsid w:val="672229B1"/>
    <w:rsid w:val="672A7AB8"/>
    <w:rsid w:val="67317098"/>
    <w:rsid w:val="673426E5"/>
    <w:rsid w:val="674C5C80"/>
    <w:rsid w:val="67582877"/>
    <w:rsid w:val="675863D3"/>
    <w:rsid w:val="67626648"/>
    <w:rsid w:val="677376B1"/>
    <w:rsid w:val="677F7E04"/>
    <w:rsid w:val="67825B46"/>
    <w:rsid w:val="678278F4"/>
    <w:rsid w:val="67966EFB"/>
    <w:rsid w:val="67987117"/>
    <w:rsid w:val="67A55390"/>
    <w:rsid w:val="67A71109"/>
    <w:rsid w:val="67A7735B"/>
    <w:rsid w:val="67AE2497"/>
    <w:rsid w:val="67B13D35"/>
    <w:rsid w:val="67B4474D"/>
    <w:rsid w:val="67BC1058"/>
    <w:rsid w:val="67C95523"/>
    <w:rsid w:val="67CE2B39"/>
    <w:rsid w:val="67D839B8"/>
    <w:rsid w:val="67D87514"/>
    <w:rsid w:val="67EB36EB"/>
    <w:rsid w:val="67F00D02"/>
    <w:rsid w:val="68095AB6"/>
    <w:rsid w:val="680E1188"/>
    <w:rsid w:val="68126ECA"/>
    <w:rsid w:val="68182006"/>
    <w:rsid w:val="681D761D"/>
    <w:rsid w:val="682269E1"/>
    <w:rsid w:val="683F3A37"/>
    <w:rsid w:val="683F7593"/>
    <w:rsid w:val="684A4454"/>
    <w:rsid w:val="684B23DC"/>
    <w:rsid w:val="685C6397"/>
    <w:rsid w:val="685F3791"/>
    <w:rsid w:val="68633281"/>
    <w:rsid w:val="686F60CA"/>
    <w:rsid w:val="68833924"/>
    <w:rsid w:val="68880F3A"/>
    <w:rsid w:val="68A77621"/>
    <w:rsid w:val="68B00491"/>
    <w:rsid w:val="68C47A98"/>
    <w:rsid w:val="68CB0E27"/>
    <w:rsid w:val="68CB6202"/>
    <w:rsid w:val="68EE2FED"/>
    <w:rsid w:val="68F6059A"/>
    <w:rsid w:val="68FB5BB0"/>
    <w:rsid w:val="690A194F"/>
    <w:rsid w:val="69126A56"/>
    <w:rsid w:val="69135570"/>
    <w:rsid w:val="69140A20"/>
    <w:rsid w:val="691602F4"/>
    <w:rsid w:val="691B590A"/>
    <w:rsid w:val="694855A7"/>
    <w:rsid w:val="695B664F"/>
    <w:rsid w:val="696C260A"/>
    <w:rsid w:val="69715E72"/>
    <w:rsid w:val="69796AD5"/>
    <w:rsid w:val="698C6808"/>
    <w:rsid w:val="699102C2"/>
    <w:rsid w:val="69A16AA6"/>
    <w:rsid w:val="69DF2DDC"/>
    <w:rsid w:val="69F85C4B"/>
    <w:rsid w:val="6A010FA4"/>
    <w:rsid w:val="6A050368"/>
    <w:rsid w:val="6A092CB0"/>
    <w:rsid w:val="6A0B0795"/>
    <w:rsid w:val="6A0C5941"/>
    <w:rsid w:val="6A114F5F"/>
    <w:rsid w:val="6A222CC8"/>
    <w:rsid w:val="6A2C6645"/>
    <w:rsid w:val="6A413A96"/>
    <w:rsid w:val="6A5F5CCB"/>
    <w:rsid w:val="6A627569"/>
    <w:rsid w:val="6A6B466F"/>
    <w:rsid w:val="6A7B2B14"/>
    <w:rsid w:val="6A815C41"/>
    <w:rsid w:val="6A8219B9"/>
    <w:rsid w:val="6A8F4802"/>
    <w:rsid w:val="6A9040D6"/>
    <w:rsid w:val="6A927E4E"/>
    <w:rsid w:val="6A934995"/>
    <w:rsid w:val="6AB73D58"/>
    <w:rsid w:val="6ABA55F7"/>
    <w:rsid w:val="6ACF10A2"/>
    <w:rsid w:val="6AD44E0D"/>
    <w:rsid w:val="6AD70B80"/>
    <w:rsid w:val="6ADC37BF"/>
    <w:rsid w:val="6AE10DD5"/>
    <w:rsid w:val="6AE6019A"/>
    <w:rsid w:val="6AFD7D57"/>
    <w:rsid w:val="6B0E04B9"/>
    <w:rsid w:val="6B210FDB"/>
    <w:rsid w:val="6B340F05"/>
    <w:rsid w:val="6B476E8A"/>
    <w:rsid w:val="6B4C3E90"/>
    <w:rsid w:val="6B633598"/>
    <w:rsid w:val="6B7E03D2"/>
    <w:rsid w:val="6B8D6867"/>
    <w:rsid w:val="6B8F438D"/>
    <w:rsid w:val="6B9419A4"/>
    <w:rsid w:val="6BB205BA"/>
    <w:rsid w:val="6BB34520"/>
    <w:rsid w:val="6BC30A2F"/>
    <w:rsid w:val="6BC32289"/>
    <w:rsid w:val="6BEB1F0C"/>
    <w:rsid w:val="6BEC5C84"/>
    <w:rsid w:val="6BFA3EFD"/>
    <w:rsid w:val="6C042FCD"/>
    <w:rsid w:val="6C276CBC"/>
    <w:rsid w:val="6C4E5FF7"/>
    <w:rsid w:val="6C5A768C"/>
    <w:rsid w:val="6C5F0204"/>
    <w:rsid w:val="6C621AA2"/>
    <w:rsid w:val="6C7C2B64"/>
    <w:rsid w:val="6C823EF2"/>
    <w:rsid w:val="6C895281"/>
    <w:rsid w:val="6C8B3CB7"/>
    <w:rsid w:val="6C97799E"/>
    <w:rsid w:val="6C9D0D2C"/>
    <w:rsid w:val="6CA7441E"/>
    <w:rsid w:val="6CB73B9C"/>
    <w:rsid w:val="6CC263B6"/>
    <w:rsid w:val="6CD56718"/>
    <w:rsid w:val="6CDE381E"/>
    <w:rsid w:val="6CDE55CC"/>
    <w:rsid w:val="6CE10C19"/>
    <w:rsid w:val="6CEB5F3B"/>
    <w:rsid w:val="6CEF77DA"/>
    <w:rsid w:val="6D25144D"/>
    <w:rsid w:val="6D285A19"/>
    <w:rsid w:val="6D2C27DC"/>
    <w:rsid w:val="6D3A657B"/>
    <w:rsid w:val="6D575662"/>
    <w:rsid w:val="6D8343C6"/>
    <w:rsid w:val="6D8A7502"/>
    <w:rsid w:val="6D9143ED"/>
    <w:rsid w:val="6D9D1490"/>
    <w:rsid w:val="6DB602F7"/>
    <w:rsid w:val="6E021177"/>
    <w:rsid w:val="6E113780"/>
    <w:rsid w:val="6E3B25AB"/>
    <w:rsid w:val="6E60613A"/>
    <w:rsid w:val="6E6B7334"/>
    <w:rsid w:val="6E7920C4"/>
    <w:rsid w:val="6E881C94"/>
    <w:rsid w:val="6E9128A6"/>
    <w:rsid w:val="6E934195"/>
    <w:rsid w:val="6EAB3BD4"/>
    <w:rsid w:val="6EBF31DC"/>
    <w:rsid w:val="6ED722D3"/>
    <w:rsid w:val="6EE40E94"/>
    <w:rsid w:val="6EF94940"/>
    <w:rsid w:val="6EFF5CCE"/>
    <w:rsid w:val="6F195402"/>
    <w:rsid w:val="6F223058"/>
    <w:rsid w:val="6F2D1785"/>
    <w:rsid w:val="6F3C482C"/>
    <w:rsid w:val="6F40256E"/>
    <w:rsid w:val="6F451933"/>
    <w:rsid w:val="6F502DDE"/>
    <w:rsid w:val="6F541B76"/>
    <w:rsid w:val="6F5C6C7D"/>
    <w:rsid w:val="6F655B31"/>
    <w:rsid w:val="6F675D4D"/>
    <w:rsid w:val="6F7F4719"/>
    <w:rsid w:val="6F800BBD"/>
    <w:rsid w:val="6F9E1043"/>
    <w:rsid w:val="6FB95E7D"/>
    <w:rsid w:val="6FD35191"/>
    <w:rsid w:val="6FED0079"/>
    <w:rsid w:val="7004744B"/>
    <w:rsid w:val="700C41FF"/>
    <w:rsid w:val="70180DF5"/>
    <w:rsid w:val="704A2F79"/>
    <w:rsid w:val="7055204A"/>
    <w:rsid w:val="705636CC"/>
    <w:rsid w:val="705D4A5A"/>
    <w:rsid w:val="706109EE"/>
    <w:rsid w:val="706A53C9"/>
    <w:rsid w:val="707A385E"/>
    <w:rsid w:val="707B6778"/>
    <w:rsid w:val="70812E3F"/>
    <w:rsid w:val="7082711C"/>
    <w:rsid w:val="7084648B"/>
    <w:rsid w:val="70903082"/>
    <w:rsid w:val="709A3F00"/>
    <w:rsid w:val="70B34FC2"/>
    <w:rsid w:val="70D07922"/>
    <w:rsid w:val="70D34D1C"/>
    <w:rsid w:val="70E37655"/>
    <w:rsid w:val="70E46FD0"/>
    <w:rsid w:val="70E62CA2"/>
    <w:rsid w:val="70EF6DAB"/>
    <w:rsid w:val="70F3716D"/>
    <w:rsid w:val="70FE623D"/>
    <w:rsid w:val="71017ADB"/>
    <w:rsid w:val="71233EF6"/>
    <w:rsid w:val="71285068"/>
    <w:rsid w:val="713003C1"/>
    <w:rsid w:val="7135191D"/>
    <w:rsid w:val="714365DB"/>
    <w:rsid w:val="714D4ACF"/>
    <w:rsid w:val="71500A63"/>
    <w:rsid w:val="71557E27"/>
    <w:rsid w:val="71641E18"/>
    <w:rsid w:val="71687B5B"/>
    <w:rsid w:val="717B788E"/>
    <w:rsid w:val="71AA1F21"/>
    <w:rsid w:val="71AD37BF"/>
    <w:rsid w:val="71B52674"/>
    <w:rsid w:val="71D21478"/>
    <w:rsid w:val="71DF78C7"/>
    <w:rsid w:val="71E33685"/>
    <w:rsid w:val="71E47133"/>
    <w:rsid w:val="71F91DA6"/>
    <w:rsid w:val="720C498A"/>
    <w:rsid w:val="72233A82"/>
    <w:rsid w:val="723637B5"/>
    <w:rsid w:val="72402885"/>
    <w:rsid w:val="724063E2"/>
    <w:rsid w:val="724F2AC9"/>
    <w:rsid w:val="726C7228"/>
    <w:rsid w:val="727367B7"/>
    <w:rsid w:val="72750781"/>
    <w:rsid w:val="7278396D"/>
    <w:rsid w:val="72850298"/>
    <w:rsid w:val="7285473C"/>
    <w:rsid w:val="72930C07"/>
    <w:rsid w:val="72966949"/>
    <w:rsid w:val="72A03324"/>
    <w:rsid w:val="72A8342B"/>
    <w:rsid w:val="72B017B9"/>
    <w:rsid w:val="72B56DCF"/>
    <w:rsid w:val="72C15774"/>
    <w:rsid w:val="72C708B1"/>
    <w:rsid w:val="72DA05E4"/>
    <w:rsid w:val="72EE408F"/>
    <w:rsid w:val="72F07E08"/>
    <w:rsid w:val="72F537A3"/>
    <w:rsid w:val="73092C77"/>
    <w:rsid w:val="73117D7E"/>
    <w:rsid w:val="7321223D"/>
    <w:rsid w:val="732940F3"/>
    <w:rsid w:val="73353A6C"/>
    <w:rsid w:val="73467A28"/>
    <w:rsid w:val="734E2D80"/>
    <w:rsid w:val="73506AF8"/>
    <w:rsid w:val="736B56E0"/>
    <w:rsid w:val="737427E7"/>
    <w:rsid w:val="738642C8"/>
    <w:rsid w:val="73925FA9"/>
    <w:rsid w:val="739C3AEB"/>
    <w:rsid w:val="73A26F97"/>
    <w:rsid w:val="73A34E7A"/>
    <w:rsid w:val="73B52DFF"/>
    <w:rsid w:val="73BE7F06"/>
    <w:rsid w:val="73D56FFD"/>
    <w:rsid w:val="73D96AEE"/>
    <w:rsid w:val="73E831D5"/>
    <w:rsid w:val="73F751C6"/>
    <w:rsid w:val="73FB200E"/>
    <w:rsid w:val="74081181"/>
    <w:rsid w:val="74213FF1"/>
    <w:rsid w:val="7428537F"/>
    <w:rsid w:val="742D0BE7"/>
    <w:rsid w:val="74485A21"/>
    <w:rsid w:val="74626AE3"/>
    <w:rsid w:val="746F28A8"/>
    <w:rsid w:val="748702F8"/>
    <w:rsid w:val="748E051F"/>
    <w:rsid w:val="74A54C22"/>
    <w:rsid w:val="74AC4202"/>
    <w:rsid w:val="74B03CF2"/>
    <w:rsid w:val="74B80DF9"/>
    <w:rsid w:val="74CA4688"/>
    <w:rsid w:val="74D177C5"/>
    <w:rsid w:val="74DA2B1D"/>
    <w:rsid w:val="74F51705"/>
    <w:rsid w:val="74FC2209"/>
    <w:rsid w:val="750B717B"/>
    <w:rsid w:val="75175B20"/>
    <w:rsid w:val="75183646"/>
    <w:rsid w:val="75226272"/>
    <w:rsid w:val="75282933"/>
    <w:rsid w:val="753164B5"/>
    <w:rsid w:val="754E0E15"/>
    <w:rsid w:val="75752846"/>
    <w:rsid w:val="7590142E"/>
    <w:rsid w:val="75A82C1C"/>
    <w:rsid w:val="75AF3FAA"/>
    <w:rsid w:val="75B31534"/>
    <w:rsid w:val="75B55338"/>
    <w:rsid w:val="75BC7667"/>
    <w:rsid w:val="75C335B1"/>
    <w:rsid w:val="75CC7B9C"/>
    <w:rsid w:val="75E1250B"/>
    <w:rsid w:val="761262E7"/>
    <w:rsid w:val="76157B85"/>
    <w:rsid w:val="761C0F14"/>
    <w:rsid w:val="762462F9"/>
    <w:rsid w:val="76342701"/>
    <w:rsid w:val="763E532E"/>
    <w:rsid w:val="765B5EE0"/>
    <w:rsid w:val="76755608"/>
    <w:rsid w:val="76832D41"/>
    <w:rsid w:val="768C7E47"/>
    <w:rsid w:val="7691545E"/>
    <w:rsid w:val="76922CEE"/>
    <w:rsid w:val="76A35191"/>
    <w:rsid w:val="76B92C06"/>
    <w:rsid w:val="76BB072D"/>
    <w:rsid w:val="76C021E7"/>
    <w:rsid w:val="76D17F50"/>
    <w:rsid w:val="76EC6B38"/>
    <w:rsid w:val="770F2826"/>
    <w:rsid w:val="771B741D"/>
    <w:rsid w:val="771F2A69"/>
    <w:rsid w:val="77274014"/>
    <w:rsid w:val="7729338B"/>
    <w:rsid w:val="772E53A2"/>
    <w:rsid w:val="773C7CB0"/>
    <w:rsid w:val="77456248"/>
    <w:rsid w:val="776E0EA9"/>
    <w:rsid w:val="776E1C43"/>
    <w:rsid w:val="778B45A3"/>
    <w:rsid w:val="77996839"/>
    <w:rsid w:val="779C055E"/>
    <w:rsid w:val="77C67389"/>
    <w:rsid w:val="77C90C27"/>
    <w:rsid w:val="77CB499F"/>
    <w:rsid w:val="77D56E94"/>
    <w:rsid w:val="77DA1086"/>
    <w:rsid w:val="77DA4BE2"/>
    <w:rsid w:val="77DA5DCD"/>
    <w:rsid w:val="77DF669D"/>
    <w:rsid w:val="77E45A7F"/>
    <w:rsid w:val="77EE07F9"/>
    <w:rsid w:val="780D4FB8"/>
    <w:rsid w:val="781E0F73"/>
    <w:rsid w:val="78216CB5"/>
    <w:rsid w:val="78300CA6"/>
    <w:rsid w:val="78322C70"/>
    <w:rsid w:val="78342545"/>
    <w:rsid w:val="783732F5"/>
    <w:rsid w:val="78395DAD"/>
    <w:rsid w:val="783E1615"/>
    <w:rsid w:val="78454752"/>
    <w:rsid w:val="784A1D68"/>
    <w:rsid w:val="787C5288"/>
    <w:rsid w:val="78801C2E"/>
    <w:rsid w:val="789B0816"/>
    <w:rsid w:val="78A3591C"/>
    <w:rsid w:val="78B95140"/>
    <w:rsid w:val="78BC36B5"/>
    <w:rsid w:val="78C80EDF"/>
    <w:rsid w:val="78E8332F"/>
    <w:rsid w:val="79050385"/>
    <w:rsid w:val="790939D1"/>
    <w:rsid w:val="790A7749"/>
    <w:rsid w:val="791A3E30"/>
    <w:rsid w:val="791D56CF"/>
    <w:rsid w:val="79273E57"/>
    <w:rsid w:val="792F0F5E"/>
    <w:rsid w:val="79334EF2"/>
    <w:rsid w:val="794C7D62"/>
    <w:rsid w:val="79501600"/>
    <w:rsid w:val="79646E59"/>
    <w:rsid w:val="79690914"/>
    <w:rsid w:val="79703416"/>
    <w:rsid w:val="797A042B"/>
    <w:rsid w:val="798B4E50"/>
    <w:rsid w:val="79984D55"/>
    <w:rsid w:val="79A4194C"/>
    <w:rsid w:val="79B53B59"/>
    <w:rsid w:val="79CD0EA3"/>
    <w:rsid w:val="79D044EF"/>
    <w:rsid w:val="79D07F63"/>
    <w:rsid w:val="79DE6506"/>
    <w:rsid w:val="79E57412"/>
    <w:rsid w:val="79F32300"/>
    <w:rsid w:val="7A0423EA"/>
    <w:rsid w:val="7A214D4A"/>
    <w:rsid w:val="7A41719B"/>
    <w:rsid w:val="7A592736"/>
    <w:rsid w:val="7A5A200A"/>
    <w:rsid w:val="7A6C06BC"/>
    <w:rsid w:val="7A772BBC"/>
    <w:rsid w:val="7A796935"/>
    <w:rsid w:val="7A951295"/>
    <w:rsid w:val="7AA65250"/>
    <w:rsid w:val="7AB01E15"/>
    <w:rsid w:val="7AB636E5"/>
    <w:rsid w:val="7ACB39D5"/>
    <w:rsid w:val="7AEC5358"/>
    <w:rsid w:val="7AF33058"/>
    <w:rsid w:val="7AF52646"/>
    <w:rsid w:val="7B073F40"/>
    <w:rsid w:val="7B0F1047"/>
    <w:rsid w:val="7B1E128A"/>
    <w:rsid w:val="7B253EBC"/>
    <w:rsid w:val="7B2C7E4B"/>
    <w:rsid w:val="7B340AAD"/>
    <w:rsid w:val="7B445194"/>
    <w:rsid w:val="7B5A49B8"/>
    <w:rsid w:val="7B5F1FCE"/>
    <w:rsid w:val="7B6C0247"/>
    <w:rsid w:val="7B7315D6"/>
    <w:rsid w:val="7B78249A"/>
    <w:rsid w:val="7B786BEC"/>
    <w:rsid w:val="7B7F441F"/>
    <w:rsid w:val="7B8C08E9"/>
    <w:rsid w:val="7BA14395"/>
    <w:rsid w:val="7BDC361F"/>
    <w:rsid w:val="7BF2699E"/>
    <w:rsid w:val="7BF85F7F"/>
    <w:rsid w:val="7C0466D2"/>
    <w:rsid w:val="7C093CE8"/>
    <w:rsid w:val="7C0D37D8"/>
    <w:rsid w:val="7C105077"/>
    <w:rsid w:val="7C1C3A1B"/>
    <w:rsid w:val="7C1E59E5"/>
    <w:rsid w:val="7C2B3C5E"/>
    <w:rsid w:val="7C32323F"/>
    <w:rsid w:val="7C4B2553"/>
    <w:rsid w:val="7C594C70"/>
    <w:rsid w:val="7C683105"/>
    <w:rsid w:val="7C687E16"/>
    <w:rsid w:val="7C6D071B"/>
    <w:rsid w:val="7C703D67"/>
    <w:rsid w:val="7C86358B"/>
    <w:rsid w:val="7C961A20"/>
    <w:rsid w:val="7C9B5288"/>
    <w:rsid w:val="7CBC0D5A"/>
    <w:rsid w:val="7CC540B3"/>
    <w:rsid w:val="7CC77E2B"/>
    <w:rsid w:val="7CCB71F0"/>
    <w:rsid w:val="7CCD740C"/>
    <w:rsid w:val="7CCF4F32"/>
    <w:rsid w:val="7CD14670"/>
    <w:rsid w:val="7CDE1D96"/>
    <w:rsid w:val="7CE81B50"/>
    <w:rsid w:val="7CF91FAF"/>
    <w:rsid w:val="7CFF1EC8"/>
    <w:rsid w:val="7D0D15B6"/>
    <w:rsid w:val="7D0F3580"/>
    <w:rsid w:val="7D11554A"/>
    <w:rsid w:val="7D311748"/>
    <w:rsid w:val="7D4551F4"/>
    <w:rsid w:val="7D4A45B8"/>
    <w:rsid w:val="7D5F5C08"/>
    <w:rsid w:val="7D63567A"/>
    <w:rsid w:val="7D761851"/>
    <w:rsid w:val="7D7B29C4"/>
    <w:rsid w:val="7D80622C"/>
    <w:rsid w:val="7D8653D7"/>
    <w:rsid w:val="7DA41F1A"/>
    <w:rsid w:val="7DAA5057"/>
    <w:rsid w:val="7DB67EA0"/>
    <w:rsid w:val="7DD81BC4"/>
    <w:rsid w:val="7DE22A43"/>
    <w:rsid w:val="7DE93DD1"/>
    <w:rsid w:val="7DEF1DBB"/>
    <w:rsid w:val="7E01736D"/>
    <w:rsid w:val="7E040C0B"/>
    <w:rsid w:val="7E132BFC"/>
    <w:rsid w:val="7E461224"/>
    <w:rsid w:val="7E6671D0"/>
    <w:rsid w:val="7E6B2A38"/>
    <w:rsid w:val="7E7044F2"/>
    <w:rsid w:val="7E834226"/>
    <w:rsid w:val="7E8458A8"/>
    <w:rsid w:val="7E9006F1"/>
    <w:rsid w:val="7E97382D"/>
    <w:rsid w:val="7E9975A5"/>
    <w:rsid w:val="7E9C0E44"/>
    <w:rsid w:val="7EA877E8"/>
    <w:rsid w:val="7EC16AFC"/>
    <w:rsid w:val="7EC363D0"/>
    <w:rsid w:val="7ECB34D7"/>
    <w:rsid w:val="7EDF4437"/>
    <w:rsid w:val="7EFA2007"/>
    <w:rsid w:val="7F1233A1"/>
    <w:rsid w:val="7F3B065C"/>
    <w:rsid w:val="7F413799"/>
    <w:rsid w:val="7F422EAD"/>
    <w:rsid w:val="7F52551F"/>
    <w:rsid w:val="7F58120E"/>
    <w:rsid w:val="7F6C6A68"/>
    <w:rsid w:val="7F853FCE"/>
    <w:rsid w:val="7F945708"/>
    <w:rsid w:val="7F984CF9"/>
    <w:rsid w:val="7FA2692E"/>
    <w:rsid w:val="7FB34697"/>
    <w:rsid w:val="7FC56178"/>
    <w:rsid w:val="7FCB7C32"/>
    <w:rsid w:val="7FD0349B"/>
    <w:rsid w:val="7FD36AE7"/>
    <w:rsid w:val="7FE231CE"/>
    <w:rsid w:val="7FED4A4C"/>
    <w:rsid w:val="7FEE3921"/>
    <w:rsid w:val="7FFD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7">
    <w:name w:val="heading 2"/>
    <w:basedOn w:val="1"/>
    <w:next w:val="1"/>
    <w:qFormat/>
    <w:uiPriority w:val="99"/>
    <w:pPr>
      <w:keepNext/>
      <w:keepLines/>
      <w:spacing w:before="260" w:after="260" w:line="20" w:lineRule="exact"/>
      <w:ind w:right="-142"/>
      <w:outlineLvl w:val="1"/>
    </w:pPr>
    <w:rPr>
      <w:color w:val="FF0000"/>
      <w:kern w:val="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spacing w:after="120"/>
      <w:ind w:left="200" w:leftChars="200"/>
      <w:textAlignment w:val="baseline"/>
    </w:pPr>
    <w:rPr>
      <w:rFonts w:ascii="Calibri" w:hAnsi="Calibri"/>
    </w:rPr>
  </w:style>
  <w:style w:type="paragraph" w:customStyle="1" w:styleId="4">
    <w:name w:val="NormalIndent"/>
    <w:basedOn w:val="1"/>
    <w:qFormat/>
    <w:uiPriority w:val="0"/>
    <w:pPr>
      <w:ind w:firstLine="420"/>
      <w:textAlignment w:val="baseline"/>
    </w:pPr>
    <w:rPr>
      <w:rFonts w:ascii="Calibri" w:hAnsi="Calibri"/>
      <w:sz w:val="32"/>
    </w:rPr>
  </w:style>
  <w:style w:type="paragraph" w:customStyle="1" w:styleId="5">
    <w:name w:val="BodyText1I"/>
    <w:basedOn w:val="6"/>
    <w:qFormat/>
    <w:uiPriority w:val="0"/>
    <w:pPr>
      <w:ind w:firstLine="100" w:firstLineChars="100"/>
    </w:pPr>
  </w:style>
  <w:style w:type="paragraph" w:customStyle="1" w:styleId="6">
    <w:name w:val="BodyText"/>
    <w:basedOn w:val="1"/>
    <w:next w:val="1"/>
    <w:qFormat/>
    <w:uiPriority w:val="0"/>
    <w:pPr>
      <w:spacing w:after="120"/>
      <w:textAlignment w:val="baseline"/>
    </w:pPr>
  </w:style>
  <w:style w:type="paragraph" w:styleId="8">
    <w:name w:val="toc 7"/>
    <w:basedOn w:val="1"/>
    <w:next w:val="1"/>
    <w:unhideWhenUsed/>
    <w:qFormat/>
    <w:uiPriority w:val="39"/>
    <w:pPr>
      <w:ind w:left="2520" w:leftChars="1200"/>
    </w:pPr>
    <w:rPr>
      <w14:ligatures w14:val="none"/>
    </w:rPr>
  </w:style>
  <w:style w:type="paragraph" w:styleId="9">
    <w:name w:val="Normal Indent"/>
    <w:basedOn w:val="1"/>
    <w:qFormat/>
    <w:uiPriority w:val="0"/>
    <w:pPr>
      <w:ind w:firstLine="420" w:firstLineChars="200"/>
    </w:pPr>
    <w:rPr>
      <w:rFonts w:ascii="Times New Roman" w:hAnsi="Times New Roman" w:eastAsia="宋体" w:cs="Times New Roman"/>
      <w:szCs w:val="20"/>
      <w14:ligatures w14:val="none"/>
    </w:rPr>
  </w:style>
  <w:style w:type="paragraph" w:styleId="10">
    <w:name w:val="annotation text"/>
    <w:basedOn w:val="1"/>
    <w:link w:val="40"/>
    <w:semiHidden/>
    <w:unhideWhenUsed/>
    <w:qFormat/>
    <w:uiPriority w:val="99"/>
    <w:pPr>
      <w:jc w:val="left"/>
    </w:pPr>
  </w:style>
  <w:style w:type="paragraph" w:styleId="11">
    <w:name w:val="Body Text"/>
    <w:basedOn w:val="1"/>
    <w:next w:val="1"/>
    <w:link w:val="35"/>
    <w:unhideWhenUsed/>
    <w:qFormat/>
    <w:uiPriority w:val="99"/>
    <w:pPr>
      <w:spacing w:after="120" w:line="560" w:lineRule="exact"/>
      <w:ind w:firstLine="200" w:firstLineChars="200"/>
    </w:pPr>
    <w:rPr>
      <w:rFonts w:ascii="Times New Roman" w:hAnsi="Times New Roman" w:eastAsia="仿宋_GB2312" w:cs="Times New Roman"/>
      <w:sz w:val="32"/>
      <w:szCs w:val="20"/>
      <w14:ligatures w14:val="none"/>
    </w:rPr>
  </w:style>
  <w:style w:type="paragraph" w:styleId="12">
    <w:name w:val="toc 5"/>
    <w:basedOn w:val="1"/>
    <w:next w:val="1"/>
    <w:unhideWhenUsed/>
    <w:qFormat/>
    <w:uiPriority w:val="39"/>
    <w:pPr>
      <w:ind w:left="1680" w:leftChars="800"/>
    </w:pPr>
    <w:rPr>
      <w14:ligatures w14:val="none"/>
    </w:rPr>
  </w:style>
  <w:style w:type="paragraph" w:styleId="13">
    <w:name w:val="toc 3"/>
    <w:basedOn w:val="1"/>
    <w:next w:val="1"/>
    <w:unhideWhenUsed/>
    <w:qFormat/>
    <w:uiPriority w:val="39"/>
    <w:pPr>
      <w:ind w:left="840" w:leftChars="400"/>
    </w:pPr>
  </w:style>
  <w:style w:type="paragraph" w:styleId="14">
    <w:name w:val="toc 8"/>
    <w:basedOn w:val="1"/>
    <w:next w:val="1"/>
    <w:unhideWhenUsed/>
    <w:qFormat/>
    <w:uiPriority w:val="39"/>
    <w:pPr>
      <w:ind w:left="2940" w:leftChars="1400"/>
    </w:pPr>
    <w:rPr>
      <w14:ligatures w14:val="none"/>
    </w:rPr>
  </w:style>
  <w:style w:type="paragraph" w:styleId="15">
    <w:name w:val="Balloon Text"/>
    <w:basedOn w:val="1"/>
    <w:link w:val="3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99"/>
    <w:pP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tabs>
        <w:tab w:val="right" w:leader="dot" w:pos="8296"/>
      </w:tabs>
      <w:spacing w:line="380" w:lineRule="exact"/>
      <w:ind w:left="1260" w:leftChars="600"/>
    </w:pPr>
  </w:style>
  <w:style w:type="paragraph" w:styleId="20">
    <w:name w:val="toc 6"/>
    <w:basedOn w:val="1"/>
    <w:next w:val="1"/>
    <w:unhideWhenUsed/>
    <w:qFormat/>
    <w:uiPriority w:val="39"/>
    <w:pPr>
      <w:ind w:left="2100" w:leftChars="1000"/>
    </w:pPr>
    <w:rPr>
      <w14:ligatures w14:val="none"/>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rPr>
      <w14:ligatures w14:val="none"/>
    </w:rPr>
  </w:style>
  <w:style w:type="paragraph" w:styleId="23">
    <w:name w:val="Normal (Web)"/>
    <w:basedOn w:val="1"/>
    <w:unhideWhenUsed/>
    <w:qFormat/>
    <w:uiPriority w:val="0"/>
    <w:rPr>
      <w:rFonts w:ascii="Times New Roman" w:hAnsi="Times New Roman" w:cs="Times New Roman"/>
      <w:sz w:val="24"/>
      <w:szCs w:val="24"/>
    </w:rPr>
  </w:style>
  <w:style w:type="paragraph" w:styleId="24">
    <w:name w:val="annotation subject"/>
    <w:basedOn w:val="10"/>
    <w:next w:val="10"/>
    <w:link w:val="41"/>
    <w:semiHidden/>
    <w:unhideWhenUsed/>
    <w:qFormat/>
    <w:uiPriority w:val="99"/>
    <w:rPr>
      <w:b/>
      <w:bCs/>
    </w:rPr>
  </w:style>
  <w:style w:type="paragraph" w:styleId="25">
    <w:name w:val="Body Text First Indent"/>
    <w:basedOn w:val="11"/>
    <w:link w:val="68"/>
    <w:semiHidden/>
    <w:unhideWhenUsed/>
    <w:qFormat/>
    <w:uiPriority w:val="99"/>
    <w:pPr>
      <w:spacing w:line="240" w:lineRule="auto"/>
      <w:ind w:firstLine="420" w:firstLineChars="100"/>
    </w:pPr>
    <w:rPr>
      <w:rFonts w:asciiTheme="minorHAnsi" w:hAnsiTheme="minorHAnsi" w:eastAsiaTheme="minorEastAsia" w:cstheme="minorBidi"/>
      <w:sz w:val="21"/>
      <w:szCs w:val="22"/>
      <w14:ligatures w14:val="standardContextua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semiHidden/>
    <w:unhideWhenUsed/>
    <w:qFormat/>
    <w:uiPriority w:val="99"/>
    <w:rPr>
      <w:color w:val="954F72"/>
      <w:u w:val="single"/>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character" w:styleId="31">
    <w:name w:val="annotation reference"/>
    <w:basedOn w:val="28"/>
    <w:semiHidden/>
    <w:unhideWhenUsed/>
    <w:qFormat/>
    <w:uiPriority w:val="99"/>
    <w:rPr>
      <w:sz w:val="21"/>
      <w:szCs w:val="21"/>
    </w:rPr>
  </w:style>
  <w:style w:type="character" w:customStyle="1" w:styleId="32">
    <w:name w:val="页眉 字符"/>
    <w:basedOn w:val="28"/>
    <w:link w:val="17"/>
    <w:qFormat/>
    <w:uiPriority w:val="99"/>
    <w:rPr>
      <w:sz w:val="18"/>
      <w:szCs w:val="18"/>
    </w:rPr>
  </w:style>
  <w:style w:type="character" w:customStyle="1" w:styleId="33">
    <w:name w:val="页脚 字符"/>
    <w:basedOn w:val="28"/>
    <w:link w:val="16"/>
    <w:qFormat/>
    <w:uiPriority w:val="99"/>
    <w:rPr>
      <w:sz w:val="18"/>
      <w:szCs w:val="18"/>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35">
    <w:name w:val="正文文本 字符"/>
    <w:basedOn w:val="28"/>
    <w:link w:val="11"/>
    <w:qFormat/>
    <w:uiPriority w:val="99"/>
    <w:rPr>
      <w:rFonts w:ascii="Times New Roman" w:hAnsi="Times New Roman" w:eastAsia="仿宋_GB2312" w:cs="Times New Roman"/>
      <w:sz w:val="32"/>
      <w:szCs w:val="20"/>
      <w14:ligatures w14:val="none"/>
    </w:rPr>
  </w:style>
  <w:style w:type="table" w:customStyle="1" w:styleId="3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37">
    <w:name w:val="批注框文本 字符"/>
    <w:basedOn w:val="28"/>
    <w:link w:val="15"/>
    <w:semiHidden/>
    <w:qFormat/>
    <w:uiPriority w:val="99"/>
    <w:rPr>
      <w:sz w:val="18"/>
      <w:szCs w:val="18"/>
    </w:rPr>
  </w:style>
  <w:style w:type="character" w:customStyle="1" w:styleId="38">
    <w:name w:val="未处理的提及1"/>
    <w:basedOn w:val="28"/>
    <w:semiHidden/>
    <w:unhideWhenUsed/>
    <w:qFormat/>
    <w:uiPriority w:val="99"/>
    <w:rPr>
      <w:color w:val="605E5C"/>
      <w:shd w:val="clear" w:color="auto" w:fill="E1DFDD"/>
    </w:rPr>
  </w:style>
  <w:style w:type="paragraph" w:styleId="39">
    <w:name w:val="List Paragraph"/>
    <w:basedOn w:val="1"/>
    <w:qFormat/>
    <w:uiPriority w:val="34"/>
    <w:pPr>
      <w:ind w:firstLine="420" w:firstLineChars="200"/>
    </w:pPr>
  </w:style>
  <w:style w:type="character" w:customStyle="1" w:styleId="40">
    <w:name w:val="批注文字 字符"/>
    <w:basedOn w:val="28"/>
    <w:link w:val="10"/>
    <w:semiHidden/>
    <w:qFormat/>
    <w:uiPriority w:val="99"/>
  </w:style>
  <w:style w:type="character" w:customStyle="1" w:styleId="41">
    <w:name w:val="批注主题 字符"/>
    <w:basedOn w:val="40"/>
    <w:link w:val="24"/>
    <w:semiHidden/>
    <w:qFormat/>
    <w:uiPriority w:val="99"/>
    <w:rPr>
      <w:b/>
      <w:bCs/>
    </w:rPr>
  </w:style>
  <w:style w:type="paragraph" w:customStyle="1" w:styleId="42">
    <w:name w:val="修订2"/>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msonormal"/>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44">
    <w:name w:val="font5"/>
    <w:basedOn w:val="1"/>
    <w:qFormat/>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45">
    <w:name w:val="font6"/>
    <w:basedOn w:val="1"/>
    <w:qFormat/>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46">
    <w:name w:val="font7"/>
    <w:basedOn w:val="1"/>
    <w:qFormat/>
    <w:uiPriority w:val="0"/>
    <w:pPr>
      <w:widowControl/>
      <w:spacing w:before="100" w:beforeAutospacing="1" w:after="100" w:afterAutospacing="1"/>
      <w:jc w:val="left"/>
    </w:pPr>
    <w:rPr>
      <w:rFonts w:ascii="方正仿宋_GBK" w:hAnsi="宋体" w:eastAsia="方正仿宋_GBK" w:cs="宋体"/>
      <w:kern w:val="0"/>
      <w:sz w:val="22"/>
      <w14:ligatures w14:val="none"/>
    </w:rPr>
  </w:style>
  <w:style w:type="paragraph" w:customStyle="1" w:styleId="47">
    <w:name w:val="font8"/>
    <w:basedOn w:val="1"/>
    <w:qFormat/>
    <w:uiPriority w:val="0"/>
    <w:pPr>
      <w:widowControl/>
      <w:spacing w:before="100" w:beforeAutospacing="1" w:after="100" w:afterAutospacing="1"/>
      <w:jc w:val="left"/>
    </w:pPr>
    <w:rPr>
      <w:rFonts w:ascii="方正仿宋_GBK" w:hAnsi="宋体" w:eastAsia="方正仿宋_GBK" w:cs="宋体"/>
      <w:color w:val="000000"/>
      <w:kern w:val="0"/>
      <w:sz w:val="22"/>
      <w14:ligatures w14:val="none"/>
    </w:rPr>
  </w:style>
  <w:style w:type="paragraph" w:customStyle="1" w:styleId="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14:ligatures w14:val="none"/>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14:ligatures w14:val="none"/>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14:ligatures w14:val="none"/>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4"/>
      <w:szCs w:val="24"/>
      <w14:ligatures w14:val="none"/>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14:ligatures w14:val="none"/>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14:ligatures w14:val="none"/>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14:ligatures w14:val="none"/>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14:ligatures w14:val="none"/>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14:ligatures w14:val="none"/>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14:ligatures w14:val="none"/>
    </w:rPr>
  </w:style>
  <w:style w:type="paragraph" w:customStyle="1" w:styleId="58">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4"/>
      <w:szCs w:val="24"/>
      <w14:ligatures w14:val="none"/>
    </w:rPr>
  </w:style>
  <w:style w:type="paragraph" w:customStyle="1" w:styleId="59">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4"/>
      <w:szCs w:val="24"/>
      <w14:ligatures w14:val="none"/>
    </w:rPr>
  </w:style>
  <w:style w:type="paragraph" w:customStyle="1" w:styleId="60">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4"/>
      <w:szCs w:val="24"/>
      <w14:ligatures w14:val="none"/>
    </w:rPr>
  </w:style>
  <w:style w:type="paragraph" w:customStyle="1" w:styleId="6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4"/>
      <w:szCs w:val="24"/>
      <w14:ligatures w14:val="none"/>
    </w:rPr>
  </w:style>
  <w:style w:type="paragraph" w:customStyle="1" w:styleId="6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14:ligatures w14:val="none"/>
    </w:rPr>
  </w:style>
  <w:style w:type="paragraph" w:customStyle="1" w:styleId="63">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14:ligatures w14:val="none"/>
    </w:rPr>
  </w:style>
  <w:style w:type="paragraph" w:customStyle="1" w:styleId="64">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14:ligatures w14:val="none"/>
    </w:rPr>
  </w:style>
  <w:style w:type="paragraph" w:customStyle="1" w:styleId="65">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14:ligatures w14:val="none"/>
    </w:rPr>
  </w:style>
  <w:style w:type="paragraph" w:customStyle="1" w:styleId="66">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14:ligatures w14:val="none"/>
    </w:rPr>
  </w:style>
  <w:style w:type="paragraph" w:customStyle="1" w:styleId="6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14:ligatures w14:val="none"/>
    </w:rPr>
  </w:style>
  <w:style w:type="character" w:customStyle="1" w:styleId="68">
    <w:name w:val="正文文本首行缩进 字符"/>
    <w:basedOn w:val="35"/>
    <w:link w:val="25"/>
    <w:semiHidden/>
    <w:qFormat/>
    <w:uiPriority w:val="99"/>
    <w:rPr>
      <w:rFonts w:ascii="Times New Roman" w:hAnsi="Times New Roman" w:eastAsia="仿宋_GB2312" w:cs="Times New Roman"/>
      <w:kern w:val="2"/>
      <w:sz w:val="21"/>
      <w:szCs w:val="22"/>
      <w14:ligatures w14:val="standardContextual"/>
    </w:rPr>
  </w:style>
  <w:style w:type="paragraph" w:customStyle="1" w:styleId="69">
    <w:name w:val="p0"/>
    <w:basedOn w:val="1"/>
    <w:qFormat/>
    <w:uiPriority w:val="0"/>
    <w:pPr>
      <w:widowControl/>
      <w:spacing w:beforeLines="50" w:line="360" w:lineRule="auto"/>
      <w:ind w:firstLine="420"/>
    </w:pPr>
    <w:rPr>
      <w:rFonts w:ascii="Calibri" w:hAnsi="Calibri" w:cs="宋体"/>
      <w:kern w:val="0"/>
      <w:szCs w:val="21"/>
    </w:rPr>
  </w:style>
  <w:style w:type="paragraph" w:customStyle="1" w:styleId="70">
    <w:name w:val="修订3"/>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71">
    <w:name w:val="font11"/>
    <w:basedOn w:val="28"/>
    <w:qFormat/>
    <w:uiPriority w:val="0"/>
    <w:rPr>
      <w:rFonts w:hint="eastAsia" w:ascii="方正黑体_GBK" w:eastAsia="方正黑体_GBK"/>
      <w:color w:val="000000"/>
      <w:sz w:val="21"/>
      <w:szCs w:val="21"/>
      <w:u w:val="none"/>
    </w:rPr>
  </w:style>
  <w:style w:type="character" w:customStyle="1" w:styleId="72">
    <w:name w:val="font21"/>
    <w:basedOn w:val="28"/>
    <w:qFormat/>
    <w:uiPriority w:val="0"/>
    <w:rPr>
      <w:rFonts w:hint="default" w:ascii="Times New Roman" w:hAnsi="Times New Roman" w:cs="Times New Roman"/>
      <w:color w:val="000000"/>
      <w:sz w:val="21"/>
      <w:szCs w:val="21"/>
      <w:u w:val="none"/>
    </w:rPr>
  </w:style>
  <w:style w:type="character" w:customStyle="1" w:styleId="73">
    <w:name w:val="font31"/>
    <w:basedOn w:val="28"/>
    <w:qFormat/>
    <w:uiPriority w:val="0"/>
    <w:rPr>
      <w:rFonts w:hint="eastAsia" w:ascii="方正仿宋_GBK" w:eastAsia="方正仿宋_GBK"/>
      <w:color w:val="000000"/>
      <w:sz w:val="21"/>
      <w:szCs w:val="21"/>
      <w:u w:val="none"/>
    </w:rPr>
  </w:style>
  <w:style w:type="character" w:customStyle="1" w:styleId="74">
    <w:name w:val="font41"/>
    <w:basedOn w:val="28"/>
    <w:qFormat/>
    <w:uiPriority w:val="0"/>
    <w:rPr>
      <w:rFonts w:hint="eastAsia" w:ascii="方正仿宋_GBK" w:eastAsia="方正仿宋_GBK"/>
      <w:color w:val="000000"/>
      <w:sz w:val="21"/>
      <w:szCs w:val="21"/>
      <w:u w:val="none"/>
    </w:rPr>
  </w:style>
  <w:style w:type="character" w:customStyle="1" w:styleId="75">
    <w:name w:val="font71"/>
    <w:basedOn w:val="28"/>
    <w:qFormat/>
    <w:uiPriority w:val="0"/>
    <w:rPr>
      <w:rFonts w:hint="eastAsia" w:ascii="方正仿宋_GBK" w:eastAsia="方正仿宋_GBK"/>
      <w:color w:val="000000"/>
      <w:sz w:val="22"/>
      <w:szCs w:val="22"/>
      <w:u w:val="none"/>
    </w:rPr>
  </w:style>
  <w:style w:type="character" w:customStyle="1" w:styleId="76">
    <w:name w:val="font51"/>
    <w:basedOn w:val="28"/>
    <w:qFormat/>
    <w:uiPriority w:val="0"/>
    <w:rPr>
      <w:rFonts w:hint="eastAsia" w:ascii="方正仿宋_GBK" w:eastAsia="方正仿宋_GBK"/>
      <w:color w:val="000000"/>
      <w:sz w:val="20"/>
      <w:szCs w:val="20"/>
      <w:u w:val="none"/>
    </w:rPr>
  </w:style>
  <w:style w:type="character" w:customStyle="1" w:styleId="77">
    <w:name w:val="未处理的提及2"/>
    <w:basedOn w:val="28"/>
    <w:semiHidden/>
    <w:unhideWhenUsed/>
    <w:qFormat/>
    <w:uiPriority w:val="99"/>
    <w:rPr>
      <w:color w:val="605E5C"/>
      <w:shd w:val="clear" w:color="auto" w:fill="E1DFDD"/>
    </w:rPr>
  </w:style>
  <w:style w:type="paragraph" w:customStyle="1" w:styleId="78">
    <w:name w:val="修订4"/>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79">
    <w:name w:val="未处理的提及3"/>
    <w:basedOn w:val="28"/>
    <w:semiHidden/>
    <w:unhideWhenUsed/>
    <w:qFormat/>
    <w:uiPriority w:val="99"/>
    <w:rPr>
      <w:color w:val="605E5C"/>
      <w:shd w:val="clear" w:color="auto" w:fill="E1DFDD"/>
    </w:rPr>
  </w:style>
  <w:style w:type="character" w:customStyle="1" w:styleId="80">
    <w:name w:val="未处理的提及4"/>
    <w:basedOn w:val="28"/>
    <w:semiHidden/>
    <w:unhideWhenUsed/>
    <w:qFormat/>
    <w:uiPriority w:val="99"/>
    <w:rPr>
      <w:color w:val="605E5C"/>
      <w:shd w:val="clear" w:color="auto" w:fill="E1DFDD"/>
    </w:rPr>
  </w:style>
  <w:style w:type="paragraph" w:customStyle="1" w:styleId="81">
    <w:name w:val="修订5"/>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82">
    <w:name w:val="修订6"/>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83">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84">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F2CAC-1F93-4BA4-A7E5-6B83D521DD4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30244</Words>
  <Characters>31438</Characters>
  <Lines>292</Lines>
  <Paragraphs>82</Paragraphs>
  <TotalTime>5</TotalTime>
  <ScaleCrop>false</ScaleCrop>
  <LinksUpToDate>false</LinksUpToDate>
  <CharactersWithSpaces>31520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2023-10-10T01:58:00Z</dcterms:created>
  <dc:creator>春阳 韩</dc:creator>
  <cp:lastModifiedBy>Administrator</cp:lastModifiedBy>
  <cp:lastPrinted>2024-03-12T02:39:00Z</cp:lastPrinted>
  <dcterms:modified xsi:type="dcterms:W3CDTF">2024-03-12T07:13:47Z</dcterms:modified>
  <cp:revision>4129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412D559894804D8C9DFD1D080A9B54F5</vt:lpwstr>
  </property>
</Properties>
</file>