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EC96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区政府办公室关于严格规范涉企行政</w:t>
      </w:r>
    </w:p>
    <w:p w14:paraId="4BFABB4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检查的通知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政策解读</w:t>
      </w:r>
    </w:p>
    <w:p w14:paraId="1B2EA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编制背景</w:t>
      </w:r>
    </w:p>
    <w:p w14:paraId="615F0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规范涉企行政检查是优化营商环境、维护企业合法权益、提振企业发展信心的重要举措。党的二十届三中全会要求“规范涉民营企业行政检查”。为贯彻落实党中央、国务院和省委、省政府，市委、市政府关于规范涉企行政检查的部署要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，根据宿豫实际制定本《通知》。</w:t>
      </w:r>
    </w:p>
    <w:p w14:paraId="02F68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政策依据</w:t>
      </w:r>
    </w:p>
    <w:p w14:paraId="749F7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《国务院办公厅关于严格规范涉企行政检查的意见》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（国办发〔2024〕54号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《省政府办公厅关于进一步规范涉企行政检查的若干措施》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（苏政办发〔2025〕14号）、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《宿迁市规范涉企行政检查工作清单》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eastAsia="zh-CN"/>
        </w:rPr>
        <w:t>（宿政办发〔2025〕16号）。</w:t>
      </w:r>
    </w:p>
    <w:p w14:paraId="08050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主要内容</w:t>
      </w:r>
    </w:p>
    <w:p w14:paraId="131DB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《通知》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  <w:t>根据涉企行政检查重点内容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制定了《涉企行政检查负面清单》《涉企行政检查正面清单》《</w:t>
      </w:r>
      <w:r>
        <w:rPr>
          <w:rFonts w:ascii="Times New Roman" w:hAnsi="Times New Roman" w:eastAsia="方正仿宋_GBK"/>
          <w:color w:val="000000"/>
          <w:sz w:val="32"/>
          <w:szCs w:val="32"/>
        </w:rPr>
        <w:t>涉企行政检查监督清单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  <w:t>三张清单，包含了无法定职责不得入企检查、无执法资格不得入企检查等二十项工作要求，具体细化为公示行政检查主体、梳理行政检查事项清单等37条落实举措。</w:t>
      </w:r>
    </w:p>
    <w:p w14:paraId="6FBBE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四、工作目标</w:t>
      </w:r>
    </w:p>
    <w:p w14:paraId="69A03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通过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扎实推进清单任务落地落实，确保涉企行政检查规范查、查到位、不缺位、不越位，切实发挥法治固根本、稳预期、利长远的保障作用。</w:t>
      </w:r>
    </w:p>
    <w:p w14:paraId="3A1CC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五、解决问题</w:t>
      </w:r>
    </w:p>
    <w:p w14:paraId="24FAE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旨在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破解</w:t>
      </w:r>
      <w:r>
        <w:rPr>
          <w:rFonts w:hint="default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  <w:t>当前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  <w:t>涉企行政检查</w:t>
      </w:r>
      <w:r>
        <w:rPr>
          <w:rFonts w:hint="default" w:ascii="Times New Roman" w:hAnsi="Times New Roman" w:eastAsia="方正仿宋_GBK"/>
          <w:color w:val="000000"/>
          <w:kern w:val="2"/>
          <w:sz w:val="32"/>
          <w:szCs w:val="32"/>
          <w:lang w:val="en-US" w:eastAsia="zh-CN"/>
        </w:rPr>
        <w:t>中存在的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多头执法、重复执法、随意执法等突出问题，有效提升市场主体对严格规范公正文明执法满意度。</w:t>
      </w:r>
    </w:p>
    <w:p w14:paraId="49E6E297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48C5E0D-0ED4-4BD4-B4CE-33C43FA8900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97D5D7-EF6A-4291-85F4-707ADF3A506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9530A42-A1F0-4360-946B-C972886187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43924"/>
    <w:rsid w:val="0ACA748F"/>
    <w:rsid w:val="0DCE2E9E"/>
    <w:rsid w:val="125C0BBE"/>
    <w:rsid w:val="125C4DA6"/>
    <w:rsid w:val="139B74C4"/>
    <w:rsid w:val="21696E53"/>
    <w:rsid w:val="27FA25B3"/>
    <w:rsid w:val="2DF5478D"/>
    <w:rsid w:val="336E0027"/>
    <w:rsid w:val="3E2233F6"/>
    <w:rsid w:val="433E1A96"/>
    <w:rsid w:val="45B93656"/>
    <w:rsid w:val="4D671BE9"/>
    <w:rsid w:val="51A323FC"/>
    <w:rsid w:val="5D312171"/>
    <w:rsid w:val="63562E9D"/>
    <w:rsid w:val="763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620</Characters>
  <Lines>0</Lines>
  <Paragraphs>0</Paragraphs>
  <TotalTime>0</TotalTime>
  <ScaleCrop>false</ScaleCrop>
  <LinksUpToDate>false</LinksUpToDate>
  <CharactersWithSpaces>620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2025-07-03T02:02:00Z</dcterms:created>
  <dc:creator>35289</dc:creator>
  <cp:lastModifiedBy>大侠</cp:lastModifiedBy>
  <dcterms:modified xsi:type="dcterms:W3CDTF">2025-07-03T12:23:17Z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eyJoZGlkIjoiNTJlMDNkZmMzZTliMWI3ZmVlNzc0MzU3ZDdlYjI1Y2YiLCJ1c2VySWQiOiI0Mjc0NTY3MTEifQ==</vt:lpwstr>
  </property>
  <property fmtid="{D5CDD505-2E9C-101B-9397-08002B2CF9AE}" pid="4" name="ICV">
    <vt:lpwstr>9D0F379A6D9F4DC384CB95D1CBF42111_13</vt:lpwstr>
  </property>
</Properties>
</file>