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方正仿宋_GBK" w:cs="Times New Roman"/>
          <w:sz w:val="32"/>
          <w:szCs w:val="32"/>
          <w:lang w:val="en-US"/>
        </w:rPr>
      </w:pPr>
    </w:p>
    <w:p>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方正仿宋_GBK" w:cs="Times New Roman"/>
          <w:sz w:val="32"/>
          <w:szCs w:val="32"/>
          <w:lang w:val="en-US"/>
        </w:rPr>
      </w:pPr>
    </w:p>
    <w:p>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仿宋_GBK" w:cs="Times New Roman"/>
          <w:sz w:val="32"/>
          <w:szCs w:val="32"/>
          <w:lang w:val="en-US"/>
        </w:rPr>
      </w:pPr>
    </w:p>
    <w:p>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仿宋_GBK" w:cs="Times New Roman"/>
          <w:sz w:val="32"/>
          <w:szCs w:val="32"/>
          <w:lang w:val="en-US"/>
        </w:rPr>
      </w:pPr>
    </w:p>
    <w:p>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仿宋_GBK" w:cs="Times New Roman"/>
          <w:sz w:val="32"/>
          <w:szCs w:val="32"/>
          <w:lang w:val="en-US"/>
        </w:rPr>
      </w:pPr>
    </w:p>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方正仿宋_GBK" w:cs="Times New Roman"/>
          <w:sz w:val="32"/>
          <w:szCs w:val="32"/>
          <w:lang w:val="en-US"/>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宿科发</w:t>
      </w:r>
      <w:r>
        <w:rPr>
          <w:rFonts w:hint="default" w:ascii="Times New Roman" w:hAnsi="Times New Roman" w:eastAsia="方正仿宋_GBK" w:cs="Times New Roman"/>
          <w:sz w:val="32"/>
          <w:szCs w:val="32"/>
          <w:lang w:val="en-US" w:eastAsia="zh-CN"/>
        </w:rPr>
        <w:t>〔2020〕80号</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发布2</w:t>
      </w:r>
      <w:r>
        <w:rPr>
          <w:rFonts w:hint="eastAsia" w:ascii="方正小标宋_GBK" w:hAnsi="方正小标宋_GBK" w:eastAsia="方正小标宋_GBK" w:cs="方正小标宋_GBK"/>
          <w:sz w:val="44"/>
          <w:szCs w:val="44"/>
        </w:rPr>
        <w:t>020年度</w:t>
      </w:r>
      <w:r>
        <w:rPr>
          <w:rFonts w:hint="eastAsia" w:ascii="方正小标宋_GBK" w:hAnsi="方正小标宋_GBK" w:eastAsia="方正小标宋_GBK" w:cs="方正小标宋_GBK"/>
          <w:sz w:val="44"/>
          <w:szCs w:val="44"/>
          <w:lang w:eastAsia="zh-CN"/>
        </w:rPr>
        <w:t>第二批申报备案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市级研发机构名单的通知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各县（区）科技局，市各开发区、新区、园区经发局，市各有关单位：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pacing w:val="-6"/>
          <w:sz w:val="32"/>
          <w:szCs w:val="32"/>
          <w:lang w:eastAsia="zh-CN"/>
        </w:rPr>
      </w:pPr>
      <w:r>
        <w:rPr>
          <w:rFonts w:hint="default" w:ascii="Times New Roman" w:hAnsi="Times New Roman" w:eastAsia="方正仿宋_GBK" w:cs="Times New Roman"/>
          <w:sz w:val="32"/>
          <w:szCs w:val="32"/>
          <w:lang w:eastAsia="zh-CN"/>
        </w:rPr>
        <w:t>经</w:t>
      </w:r>
      <w:r>
        <w:rPr>
          <w:rFonts w:hint="default" w:ascii="Times New Roman" w:hAnsi="Times New Roman" w:eastAsia="方正仿宋_GBK" w:cs="Times New Roman"/>
          <w:spacing w:val="-6"/>
          <w:sz w:val="32"/>
          <w:szCs w:val="32"/>
          <w:lang w:eastAsia="zh-CN"/>
        </w:rPr>
        <w:t>各地组织</w:t>
      </w:r>
      <w:r>
        <w:rPr>
          <w:rFonts w:hint="eastAsia" w:ascii="Times New Roman" w:hAnsi="Times New Roman" w:eastAsia="方正仿宋_GBK" w:cs="Times New Roman"/>
          <w:spacing w:val="-6"/>
          <w:sz w:val="32"/>
          <w:szCs w:val="32"/>
          <w:lang w:eastAsia="zh-CN"/>
        </w:rPr>
        <w:t>、审核、</w:t>
      </w:r>
      <w:r>
        <w:rPr>
          <w:rFonts w:hint="default" w:ascii="Times New Roman" w:hAnsi="Times New Roman" w:eastAsia="方正仿宋_GBK" w:cs="Times New Roman"/>
          <w:spacing w:val="-6"/>
          <w:sz w:val="32"/>
          <w:szCs w:val="32"/>
          <w:lang w:eastAsia="zh-CN"/>
        </w:rPr>
        <w:t>推荐，并经市科学技术局公示，现将2020年度第二批申报备案的</w:t>
      </w:r>
      <w:r>
        <w:rPr>
          <w:rFonts w:hint="default" w:ascii="Times New Roman" w:hAnsi="Times New Roman" w:eastAsia="方正仿宋_GBK" w:cs="Times New Roman"/>
          <w:spacing w:val="-6"/>
          <w:sz w:val="32"/>
          <w:szCs w:val="32"/>
          <w:lang w:val="en-US" w:eastAsia="zh-CN"/>
        </w:rPr>
        <w:t>186</w:t>
      </w:r>
      <w:r>
        <w:rPr>
          <w:rFonts w:hint="eastAsia" w:ascii="Times New Roman" w:hAnsi="Times New Roman" w:eastAsia="方正仿宋_GBK" w:cs="Times New Roman"/>
          <w:spacing w:val="-6"/>
          <w:sz w:val="32"/>
          <w:szCs w:val="32"/>
          <w:lang w:val="en-US" w:eastAsia="zh-CN"/>
        </w:rPr>
        <w:t>家</w:t>
      </w:r>
      <w:r>
        <w:rPr>
          <w:rFonts w:hint="default" w:ascii="Times New Roman" w:hAnsi="Times New Roman" w:eastAsia="方正仿宋_GBK" w:cs="Times New Roman"/>
          <w:spacing w:val="-6"/>
          <w:sz w:val="32"/>
          <w:szCs w:val="32"/>
          <w:lang w:eastAsia="zh-CN"/>
        </w:rPr>
        <w:t>市级研发机构名单予以公布。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请各新申报备案的市级研发机构依托单位及各地主管部门进一步加强对研发机构建设运行的管理和指导，落实相关支持政策，更好发挥研发机构的作用。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附件：2020年度第二批申报备案市级研发机构名单</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1260" w:rightChars="600" w:firstLine="0" w:firstLineChars="0"/>
        <w:jc w:val="righ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pacing w:val="6"/>
          <w:sz w:val="32"/>
          <w:szCs w:val="32"/>
          <w:lang w:eastAsia="zh-CN"/>
        </w:rPr>
        <w:t>宿迁市科学技术</w:t>
      </w:r>
      <w:r>
        <w:rPr>
          <w:rFonts w:hint="default" w:ascii="Times New Roman" w:hAnsi="Times New Roman" w:eastAsia="方正仿宋_GBK" w:cs="Times New Roman"/>
          <w:sz w:val="32"/>
          <w:szCs w:val="32"/>
          <w:lang w:eastAsia="zh-CN"/>
        </w:rPr>
        <w:t>局</w:t>
      </w:r>
    </w:p>
    <w:p>
      <w:pPr>
        <w:keepNext w:val="0"/>
        <w:keepLines w:val="0"/>
        <w:pageBreakBefore w:val="0"/>
        <w:widowControl w:val="0"/>
        <w:kinsoku/>
        <w:wordWrap/>
        <w:overflowPunct/>
        <w:topLinePunct w:val="0"/>
        <w:autoSpaceDE/>
        <w:autoSpaceDN/>
        <w:bidi w:val="0"/>
        <w:adjustRightInd/>
        <w:snapToGrid/>
        <w:spacing w:line="520" w:lineRule="exact"/>
        <w:ind w:right="1260" w:rightChars="600" w:firstLine="0" w:firstLineChars="0"/>
        <w:jc w:val="righ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2020年</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eastAsia="zh-CN"/>
        </w:rPr>
        <w:t>月</w:t>
      </w:r>
      <w:r>
        <w:rPr>
          <w:rFonts w:hint="default"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（此件主动公开）</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lang w:eastAsia="zh-CN"/>
        </w:rPr>
        <w:sectPr>
          <w:footerReference r:id="rId3" w:type="default"/>
          <w:pgSz w:w="11906" w:h="16838"/>
          <w:pgMar w:top="1701" w:right="1701" w:bottom="1701" w:left="1701" w:header="851" w:footer="1247" w:gutter="0"/>
          <w:pgNumType w:fmt="decimal"/>
          <w:cols w:space="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大标宋简体" w:cs="Times New Roman"/>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20</w:t>
      </w:r>
      <w:r>
        <w:rPr>
          <w:rFonts w:hint="eastAsia" w:ascii="方正小标宋_GBK" w:hAnsi="方正小标宋_GBK" w:eastAsia="方正小标宋_GBK" w:cs="方正小标宋_GBK"/>
          <w:sz w:val="44"/>
          <w:szCs w:val="44"/>
          <w:lang w:val="en-US" w:eastAsia="zh-CN"/>
        </w:rPr>
        <w:t>20年度第二批申报备案</w:t>
      </w:r>
      <w:r>
        <w:rPr>
          <w:rFonts w:hint="eastAsia" w:ascii="方正小标宋_GBK" w:hAnsi="方正小标宋_GBK" w:eastAsia="方正小标宋_GBK" w:cs="方正小标宋_GBK"/>
          <w:sz w:val="44"/>
          <w:szCs w:val="44"/>
        </w:rPr>
        <w:t>市级研发机构</w:t>
      </w:r>
      <w:r>
        <w:rPr>
          <w:rFonts w:hint="eastAsia" w:ascii="方正小标宋_GBK" w:hAnsi="方正小标宋_GBK" w:eastAsia="方正小标宋_GBK" w:cs="方正小标宋_GBK"/>
          <w:sz w:val="44"/>
          <w:szCs w:val="44"/>
          <w:lang w:eastAsia="zh-CN"/>
        </w:rPr>
        <w:t>名单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大标宋简体" w:cs="Times New Roman"/>
          <w:sz w:val="44"/>
          <w:szCs w:val="44"/>
          <w:lang w:eastAsia="zh-CN"/>
        </w:rPr>
      </w:pPr>
    </w:p>
    <w:tbl>
      <w:tblPr>
        <w:tblStyle w:val="5"/>
        <w:tblW w:w="12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6457"/>
        <w:gridCol w:w="3975"/>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jc w:val="center"/>
              <w:rPr>
                <w:rFonts w:hint="default" w:ascii="Times New Roman" w:hAnsi="Times New Roman" w:eastAsia="方正黑体_GBK" w:cs="Times New Roman"/>
                <w:b w:val="0"/>
                <w:bCs w:val="0"/>
                <w:sz w:val="24"/>
                <w:szCs w:val="24"/>
              </w:rPr>
            </w:pPr>
            <w:r>
              <w:rPr>
                <w:rFonts w:hint="default" w:ascii="Times New Roman" w:hAnsi="Times New Roman" w:eastAsia="方正黑体_GBK" w:cs="Times New Roman"/>
                <w:b w:val="0"/>
                <w:bCs w:val="0"/>
                <w:sz w:val="28"/>
                <w:szCs w:val="28"/>
              </w:rPr>
              <w:t>序号</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黑体_GBK" w:cs="Times New Roman"/>
                <w:b w:val="0"/>
                <w:bCs w:val="0"/>
                <w:w w:val="100"/>
                <w:sz w:val="28"/>
                <w:szCs w:val="28"/>
              </w:rPr>
            </w:pPr>
            <w:r>
              <w:rPr>
                <w:rFonts w:hint="default" w:ascii="Times New Roman" w:hAnsi="Times New Roman" w:eastAsia="方正黑体_GBK" w:cs="Times New Roman"/>
                <w:b w:val="0"/>
                <w:bCs w:val="0"/>
                <w:w w:val="100"/>
                <w:kern w:val="0"/>
                <w:sz w:val="28"/>
                <w:szCs w:val="28"/>
                <w:lang w:bidi="ar"/>
              </w:rPr>
              <w:t>研发机构名称</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黑体_GBK" w:cs="Times New Roman"/>
                <w:b w:val="0"/>
                <w:bCs w:val="0"/>
                <w:sz w:val="28"/>
                <w:szCs w:val="28"/>
              </w:rPr>
            </w:pPr>
            <w:r>
              <w:rPr>
                <w:rFonts w:hint="default" w:ascii="Times New Roman" w:hAnsi="Times New Roman" w:eastAsia="方正黑体_GBK" w:cs="Times New Roman"/>
                <w:b w:val="0"/>
                <w:bCs w:val="0"/>
                <w:kern w:val="0"/>
                <w:sz w:val="28"/>
                <w:szCs w:val="28"/>
                <w:lang w:bidi="ar"/>
              </w:rPr>
              <w:t>依托单位</w:t>
            </w:r>
          </w:p>
        </w:tc>
        <w:tc>
          <w:tcPr>
            <w:tcW w:w="169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黑体_GBK" w:cs="Times New Roman"/>
                <w:b w:val="0"/>
                <w:bCs w:val="0"/>
                <w:kern w:val="0"/>
                <w:sz w:val="28"/>
                <w:szCs w:val="28"/>
                <w:lang w:eastAsia="zh-CN" w:bidi="ar"/>
              </w:rPr>
            </w:pPr>
            <w:r>
              <w:rPr>
                <w:rFonts w:hint="default" w:ascii="Times New Roman" w:hAnsi="Times New Roman" w:eastAsia="方正黑体_GBK" w:cs="Times New Roman"/>
                <w:b w:val="0"/>
                <w:bCs w:val="0"/>
                <w:kern w:val="0"/>
                <w:sz w:val="28"/>
                <w:szCs w:val="28"/>
                <w:lang w:eastAsia="zh-CN" w:bidi="ar"/>
              </w:rPr>
              <w:t>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bidi="ar"/>
                <w14:textFill>
                  <w14:solidFill>
                    <w14:schemeClr w14:val="tx1"/>
                  </w14:solidFill>
                </w14:textFill>
              </w:rPr>
              <w:t>1</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宿迁市（富朋特）柔性薄膜开关工程技术研究中心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泗阳富朋特电子科技有限公司</w:t>
            </w:r>
          </w:p>
        </w:tc>
        <w:tc>
          <w:tcPr>
            <w:tcW w:w="1695" w:type="dxa"/>
            <w:vMerge w:val="restart"/>
            <w:vAlign w:val="center"/>
          </w:tcPr>
          <w:p>
            <w:pPr>
              <w:pStyle w:val="7"/>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ascii="Times New Roman" w:hAnsi="Times New Roman" w:eastAsia="方正仿宋_GBK" w:cs="Times New Roman"/>
                <w:bCs/>
                <w:kern w:val="2"/>
                <w:sz w:val="24"/>
                <w:szCs w:val="24"/>
                <w:lang w:val="en-US" w:eastAsia="zh-CN" w:bidi="ar-SA"/>
              </w:rPr>
            </w:pPr>
            <w:r>
              <w:rPr>
                <w:rFonts w:hint="default" w:ascii="Times New Roman" w:hAnsi="Times New Roman" w:eastAsia="方正仿宋_GBK" w:cs="Times New Roman"/>
                <w:bCs/>
                <w:kern w:val="2"/>
                <w:sz w:val="24"/>
                <w:szCs w:val="24"/>
                <w:lang w:val="en-US" w:eastAsia="zh-CN" w:bidi="ar-SA"/>
              </w:rPr>
              <w:t>泗阳县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（39家）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bidi="ar"/>
                <w14:textFill>
                  <w14:solidFill>
                    <w14:schemeClr w14:val="tx1"/>
                  </w14:solidFill>
                </w14:textFill>
              </w:rPr>
              <w:t>2</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w:t>
            </w:r>
            <w:r>
              <w:rPr>
                <w:rFonts w:hint="eastAsia" w:ascii="Times New Roman" w:hAnsi="Times New Roman" w:eastAsia="方正仿宋_GBK" w:cs="Times New Roman"/>
                <w:bCs/>
                <w:w w:val="100"/>
                <w:sz w:val="24"/>
                <w:szCs w:val="24"/>
                <w:lang w:val="en-US" w:eastAsia="zh-CN"/>
              </w:rPr>
              <w:t>（</w:t>
            </w:r>
            <w:r>
              <w:rPr>
                <w:rFonts w:hint="default" w:ascii="Times New Roman" w:hAnsi="Times New Roman" w:eastAsia="方正仿宋_GBK" w:cs="Times New Roman"/>
                <w:bCs/>
                <w:w w:val="100"/>
                <w:sz w:val="24"/>
                <w:szCs w:val="24"/>
                <w:lang w:val="en-US" w:eastAsia="zh-CN"/>
              </w:rPr>
              <w:t>鼎顺</w:t>
            </w:r>
            <w:r>
              <w:rPr>
                <w:rFonts w:hint="eastAsia" w:ascii="Times New Roman" w:hAnsi="Times New Roman" w:eastAsia="方正仿宋_GBK" w:cs="Times New Roman"/>
                <w:bCs/>
                <w:w w:val="100"/>
                <w:sz w:val="24"/>
                <w:szCs w:val="24"/>
                <w:lang w:val="en-US" w:eastAsia="zh-CN"/>
              </w:rPr>
              <w:t>）</w:t>
            </w:r>
            <w:r>
              <w:rPr>
                <w:rFonts w:hint="default" w:ascii="Times New Roman" w:hAnsi="Times New Roman" w:eastAsia="方正仿宋_GBK" w:cs="Times New Roman"/>
                <w:bCs/>
                <w:w w:val="100"/>
                <w:sz w:val="24"/>
                <w:szCs w:val="24"/>
                <w:lang w:val="en-US" w:eastAsia="zh-CN"/>
              </w:rPr>
              <w:t xml:space="preserve">无纺布防护服工程技术研究中心 </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泗阳鼎顺医疗用品有限公司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bidi="ar"/>
                <w14:textFill>
                  <w14:solidFill>
                    <w14:schemeClr w14:val="tx1"/>
                  </w14:solidFill>
                </w14:textFill>
              </w:rPr>
              <w:t>3</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宿迁市（凯运）防触电配电装置工程技术研究中心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宿迁凯运电力科技有限公司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bidi="ar"/>
                <w14:textFill>
                  <w14:solidFill>
                    <w14:schemeClr w14:val="tx1"/>
                  </w14:solidFill>
                </w14:textFill>
              </w:rPr>
              <w:t>4</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宿迁市（科恩）新型机械装备制造工程技术研究中心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宿迁科恩机械有限公司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bidi="ar"/>
                <w14:textFill>
                  <w14:solidFill>
                    <w14:schemeClr w14:val="tx1"/>
                  </w14:solidFill>
                </w14:textFill>
              </w:rPr>
              <w:t>5</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宿迁市（诗敏泰）智能制造工程技术研究中心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宿迁诗敏泰智能科技有限公司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bidi="ar"/>
                <w14:textFill>
                  <w14:solidFill>
                    <w14:schemeClr w14:val="tx1"/>
                  </w14:solidFill>
                </w14:textFill>
              </w:rPr>
              <w:t>6</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宿迁市（启瑞）环保净化装置工程技术研究中心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宿迁启瑞环保科技股份有限公司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bidi="ar"/>
                <w14:textFill>
                  <w14:solidFill>
                    <w14:schemeClr w14:val="tx1"/>
                  </w14:solidFill>
                </w14:textFill>
              </w:rPr>
              <w:t>7</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宿迁市（科村）环保设备工程技术研究中心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宿迁科村环保设备制造有限公司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bidi="ar"/>
                <w14:textFill>
                  <w14:solidFill>
                    <w14:schemeClr w14:val="tx1"/>
                  </w14:solidFill>
                </w14:textFill>
              </w:rPr>
              <w:t>8</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宿迁市（碧博士）工业化特种纤维工程技术研究中心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江苏碧博士纺织品有限公司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bidi="ar"/>
                <w14:textFill>
                  <w14:solidFill>
                    <w14:schemeClr w14:val="tx1"/>
                  </w14:solidFill>
                </w14:textFill>
              </w:rPr>
              <w:t>9</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宿迁市（博科）太阳能工程技术研究中心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宿迁市博科新能源科技有限公司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bidi="ar"/>
                <w14:textFill>
                  <w14:solidFill>
                    <w14:schemeClr w14:val="tx1"/>
                  </w14:solidFill>
                </w14:textFill>
              </w:rPr>
              <w:t>1</w:t>
            </w: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0</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宿迁市（斯伯瑞）新能源工程技术研究中心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宿迁斯伯瑞新能源科技有限公司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bidi="ar"/>
                <w14:textFill>
                  <w14:solidFill>
                    <w14:schemeClr w14:val="tx1"/>
                  </w14:solidFill>
                </w14:textFill>
              </w:rPr>
              <w:t>1</w:t>
            </w: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1</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宿迁市（京创）电力预制舱工程技术研究中心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江苏京创电力科技有限公司</w:t>
            </w:r>
          </w:p>
        </w:tc>
        <w:tc>
          <w:tcPr>
            <w:tcW w:w="1695" w:type="dxa"/>
            <w:vMerge w:val="restart"/>
            <w:vAlign w:val="center"/>
          </w:tcPr>
          <w:p>
            <w:pPr>
              <w:pStyle w:val="7"/>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ascii="Times New Roman" w:hAnsi="Times New Roman" w:eastAsia="方正仿宋_GBK" w:cs="Times New Roman"/>
                <w:bCs/>
                <w:kern w:val="2"/>
                <w:sz w:val="24"/>
                <w:szCs w:val="24"/>
                <w:lang w:val="en-US" w:eastAsia="zh-CN" w:bidi="ar-SA"/>
              </w:rPr>
            </w:pPr>
            <w:r>
              <w:rPr>
                <w:rFonts w:hint="default" w:ascii="Times New Roman" w:hAnsi="Times New Roman" w:eastAsia="方正仿宋_GBK" w:cs="Times New Roman"/>
                <w:bCs/>
                <w:kern w:val="2"/>
                <w:sz w:val="24"/>
                <w:szCs w:val="24"/>
                <w:lang w:val="en-US" w:eastAsia="zh-CN" w:bidi="ar-SA"/>
              </w:rPr>
              <w:t>泗阳县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（39家）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bidi="ar"/>
                <w14:textFill>
                  <w14:solidFill>
                    <w14:schemeClr w14:val="tx1"/>
                  </w14:solidFill>
                </w14:textFill>
              </w:rPr>
              <w:t>1</w:t>
            </w: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2</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宿迁市（仁正）金属制品制造工程技术研究中心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泗阳仁正实业有限公司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bidi="ar"/>
                <w14:textFill>
                  <w14:solidFill>
                    <w14:schemeClr w14:val="tx1"/>
                  </w14:solidFill>
                </w14:textFill>
              </w:rPr>
              <w:t>1</w:t>
            </w: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3</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宿迁市（晶英）光伏太阳能工程技术研究中心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泗阳晶英新能源有限公司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bidi="ar"/>
                <w14:textFill>
                  <w14:solidFill>
                    <w14:schemeClr w14:val="tx1"/>
                  </w14:solidFill>
                </w14:textFill>
              </w:rPr>
              <w:t>1</w:t>
            </w: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4</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宿迁市（泰硕）电子元器件工程技术研究中心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泗阳泰硕电子有限公司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bidi="ar"/>
                <w14:textFill>
                  <w14:solidFill>
                    <w14:schemeClr w14:val="tx1"/>
                  </w14:solidFill>
                </w14:textFill>
              </w:rPr>
              <w:t>1</w:t>
            </w: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5</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宿迁市（普奈）绿色家居工程技术研究中心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宿迁普奈家居科技有限公司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bidi="ar"/>
                <w14:textFill>
                  <w14:solidFill>
                    <w14:schemeClr w14:val="tx1"/>
                  </w14:solidFill>
                </w14:textFill>
              </w:rPr>
              <w:t>1</w:t>
            </w: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6</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宿迁市（浩视）智能检测装备工程技术研究中心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江苏浩视科技有限公司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bidi="ar"/>
                <w14:textFill>
                  <w14:solidFill>
                    <w14:schemeClr w14:val="tx1"/>
                  </w14:solidFill>
                </w14:textFill>
              </w:rPr>
              <w:t>1</w:t>
            </w: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7</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宿迁市（寸金）安防电气机柜工程技术研究中心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寸金电气宿迁有限公司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bidi="ar"/>
                <w14:textFill>
                  <w14:solidFill>
                    <w14:schemeClr w14:val="tx1"/>
                  </w14:solidFill>
                </w14:textFill>
              </w:rPr>
              <w:t>1</w:t>
            </w: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8</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宿迁市（盛达）环保设备工程技术研究中心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江苏盛达环保科技有限公司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19</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宿迁市（德特）研磨新材料工程技术研究中心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宿迁德特材料科技有限公司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20</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宿迁市（和信）多片机械工程技术研究中心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宿迁和信机械设备有限公司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21</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宿迁市（宏强）汽车铸件制备工程技术研究中心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泗阳宏强机械铸造有限公司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22</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 xml:space="preserve">宿迁市（润银）铝灰资源化处理工程技术研究中心  </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泗阳润银新材料有限公司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23</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宿迁市（润地）污水处理工程技术研究中心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宿迁润地环保科技有限公司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24</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宿迁市（奥地迈）芯片防护材料工程技术研究中心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宿迁奥地迈半导体科技有限公司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25</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宿迁市（蓝天）环保纺丝工程技术研究中心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泗阳蓝天新材料科技有限公司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26</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宿迁市（海欣）多功能纤维工程技术研究中心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江苏海欣纤维有限公司</w:t>
            </w:r>
          </w:p>
        </w:tc>
        <w:tc>
          <w:tcPr>
            <w:tcW w:w="1695" w:type="dxa"/>
            <w:vMerge w:val="restart"/>
            <w:vAlign w:val="center"/>
          </w:tcPr>
          <w:p>
            <w:pPr>
              <w:pStyle w:val="7"/>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rPr>
                <w:rFonts w:hint="default" w:ascii="Times New Roman" w:hAnsi="Times New Roman" w:eastAsia="方正仿宋_GBK" w:cs="Times New Roman"/>
                <w:bCs/>
                <w:kern w:val="2"/>
                <w:sz w:val="24"/>
                <w:szCs w:val="24"/>
                <w:lang w:val="en-US" w:eastAsia="zh-CN" w:bidi="ar-SA"/>
              </w:rPr>
            </w:pPr>
            <w:r>
              <w:rPr>
                <w:rFonts w:hint="default" w:ascii="Times New Roman" w:hAnsi="Times New Roman" w:eastAsia="方正仿宋_GBK" w:cs="Times New Roman"/>
                <w:bCs/>
                <w:kern w:val="2"/>
                <w:sz w:val="24"/>
                <w:szCs w:val="24"/>
                <w:lang w:val="en-US" w:eastAsia="zh-CN" w:bidi="ar-SA"/>
              </w:rPr>
              <w:t>泗阳县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（39家）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27</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宿迁市（荣昌）云智能门锁工程技术研究中心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江苏荣昌锁业有限公司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28</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宿迁市（智善）多功能礼盒工程技术研究中心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江苏智善包装有限公司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29</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宿迁市（天竣）特种电箱工程技术研究中心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江苏天竣电气有限公司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30</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宿迁市（锦诚）金属粉末喷涂工艺工程技术研究中心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泗阳县锦诚辉业实业有限公司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31</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宿迁市（成吾）定制型软管工程技术研究中心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江苏成吾新材料科技有限公司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32</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宿迁市（国盛）高耐久吸塑片材工程技术研究中心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宿迁国盛新型包装材料有限公司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33</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宿迁市（联兴）功能金属制品工程技术研究中心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泗阳联兴金属制品有限公司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34</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宿迁市（雷风）光伏能源工程技术研究中心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江苏雷风新能源有限公司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35</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宿迁市（金亚美）特种铝工程技术研究中心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江苏金亚美铝业有限公司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36</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宿迁市（金之彩）印刷包装工程技术研发中心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江苏金之彩集团有限公司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37</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spacing w:val="-6"/>
                <w:w w:val="100"/>
                <w:sz w:val="24"/>
                <w:szCs w:val="24"/>
                <w:lang w:val="en-US" w:eastAsia="zh-CN"/>
              </w:rPr>
              <w:t>宿迁市（辰鸿）功能性涂层面料及智能织物工程技术研发中心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江苏辰鸿纺织科技有限公司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38</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宿迁市（长昇）废物利用转化塑料颗粒工程技术研究中心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江苏长昇塑业有限公司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39</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宿迁市（浙创）弱酸剂化纤油画布工程技术研究中心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江苏浙创纺织科技有限公司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40</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宿迁市（拓明）智能化数控精密加工工程技术研究中心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江苏拓明机械制造有限公司</w:t>
            </w:r>
          </w:p>
        </w:tc>
        <w:tc>
          <w:tcPr>
            <w:tcW w:w="169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泗洪县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（33家）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41</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宿迁市（东皇）围护设施工程技术研究中心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江苏东皇围护设施有限公司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42</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宿迁市再生沥青混凝土生产预混合装置工程技术研究中心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江苏久嘉工程建设有限公司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43</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宿迁市涤纶短纤维工程技术研究中心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宿迁雪创高纤有限公司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44</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宿迁市（笠桓）铝镁合金丝材料工程技术研究中心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江苏笠桓金属制品有限公司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45</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宿迁市速冻食品工程技术研究中心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江苏盐铁食品科技有限公司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46</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宿迁市（佑泰）消防器材工程技术研究中心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江苏佑泰消防器材有限公司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47</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宿迁市阀门铸造工程技术研究中心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宿迁太平阀门管件有限公司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48</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宿迁市（创银）装备制造工程技术研究中心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创银装备制造（宿迁）有限公司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49</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宿迁市新型汽车离合器关键部件工程技术研究中心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江苏鑫辉特驱动系统制造有限公司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50</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宿迁市节能型汽车用水箱散热器工程技术研究中心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江苏佳成冷却系统有限公司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51</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宿迁市高精密金属零部件制造工程技术研究中心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江苏博迪克精密机械有限公司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52</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宿迁市（顺律）机电设备制造工程技术研究中心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江苏顺律机电有限公司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53</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宿迁市（华铭）医疗器械工程技术研究中心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江苏华铭工贸有限公司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54</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宿迁市（益健）汽车零部件制造工程技术研究中心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江苏益建机车部件有限公司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55</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宿迁市（传颂）机械设备制造工程技术研究中心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江苏传颂机械科技有限公司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56</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宿迁市（丹杭）机械传动设备制造工程技术研究中心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江苏丹杭机械传动科技有限公司</w:t>
            </w:r>
          </w:p>
        </w:tc>
        <w:tc>
          <w:tcPr>
            <w:tcW w:w="169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泗洪县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（33家）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57</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宿迁市（嘉馨）光学设备制造工程技术研究中心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江苏嘉馨光学科技有限公司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58</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宿迁市（苏祥）电力管道材料工作技术研究中心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苏祥管道科技江苏有限公司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59</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宿迁市（鑫峰）无纺布材料工程技术研究中心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江苏鑫峰科技材料有限公司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60</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宿迁市（宇纺）新型熔喷材料工程技术研究中心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江苏宇纺新型材料科技有限公司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61</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宿迁市（佳华）医用口罩材料工程技术研究中心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江苏佳华医疗用品有限公司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62</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宿迁市（鑫美达）新型无纺布材料工程技术研究中心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江苏鑫美达无纺科技有限公司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63</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宿迁市（鑫宇阳）电感材料工程技术研究中心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泗洪鑫宇阳电子有限公司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64</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宿迁市（奥尔思达）直线电机工程技术研究中心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江苏奥尔思达精工有限公司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65</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宿迁市（优力玛）汽车零部件制造工程技术研究中心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江苏优力玛机械设备有限公司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66</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宿迁市（春漫）智能垃圾储存箱工程技术研究中心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江苏春漫科技发展股份有限公司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67</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宿迁市（泽兰轩尼）汽车零部件工程技术研究中心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江苏泽兰轩尼新材料科技有限公司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68</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宿迁市（卓盛）新型涂装材料工程技术研究中心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江苏卓盛防腐科技有限公司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69</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宿迁市（荣宇）汽车配件工程技术研究中心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宿迁荣宇科技有限公司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70</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宿迁市（博得安）工业机器人工程技术研究中心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博得安激光智能科技江苏有限公司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71</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宿迁市（禄通）纺织机械工程技术研究中心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江苏禄通机械制造有限公司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72</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宿迁市（世纪星）功能性皂石材料工程技术研究中心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江苏世纪星新材料科技有限公司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73</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宿迁市光稳定剂重点实验室</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宿迁联盛科技股份有限公司</w:t>
            </w:r>
          </w:p>
        </w:tc>
        <w:tc>
          <w:tcPr>
            <w:tcW w:w="169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宿豫区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（33家）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74</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宿迁市（赛得利）新型纤维工程技术研究中心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赛得利（江苏）纤维有限公司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75</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宿迁市（鑫宏铝业）铝合金型材工程技术研究中心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宿迁市鑫宏铝业开发有限公司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76</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宿迁市（净领）环保设备工程技术研究中心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江苏净领环保科技有限公司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77</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宿迁市（劲鹿）动力电池研发工程技术研究中心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江苏劲鹿新能源科技有限公司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78</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宿迁市（傲能）照明设备工程技术研究中心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江苏傲能科技有限公司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79</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宿迁市（鹏辉）沙石混合制造工程技术研究中心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宿迁市鹏辉混凝土构件有限公司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80</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宿迁市（艾维特）紧固钢结构工程技术研究中心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江苏艾维特钢结构股份有限公司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81</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宿迁市（京京节能）高性能中空玻璃工程技术研究中心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江苏京京节能科技股份有限公司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82</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宿迁市（金堂木）建筑节能门窗工程技术研究中心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江苏金堂木窗业有限公司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83</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宿迁市（美城）智能公交候车亭工程技术研究中心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江苏美城街具工贸有限公司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84</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宿迁市（新雅）高强度长丝布工程技术研究中心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宿迁市新雅布业有限公司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85</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宿迁市（万佳）硅胶材料制品工程技术研究中心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宿迁万佳橡胶制品股份有限公司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86</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宿迁市（鑫磊）耐磨复合材料工程技术研究中心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江苏鑫磊新材料股份有限公司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87</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宿迁市（三辰）电气设备工程技术研究中心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江苏三辰智能科技有限公司</w:t>
            </w:r>
          </w:p>
        </w:tc>
        <w:tc>
          <w:tcPr>
            <w:tcW w:w="169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宿豫区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（33家）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88</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宿迁市（昕鼎丰）新型活性染料工程技术研究中心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江苏昕鼎丰环保科技有限公司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89</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宿迁市（京成）混凝土工程技术研究中心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宿迁市京成建材有限公司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90</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宿迁市（经天纬地）管理软件工程技术研究中心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江苏经天纬地网络科技有限公司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91</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宿迁市（仁和玻纤）玻璃纤维布工程技术研究中心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宿迁市仁和玻纤有限公司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92</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宿迁市（金枫）软件信息工程技术研究中心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宿迁市金枫信息技术有限公司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93</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宿迁市（远泰）再生资源设备工程技术研究中心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宿迁远泰橡塑机械科技有限公司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94</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宿迁市（万开）智能配用电设备技术工程技术研究中心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江苏万开电气科技有限公司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95</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宿迁市（华盛）智能候车亭工程技术研究中心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宿迁市华盛广告制品有限公司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96</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宿迁市（中联）高密度聚乙烯管工程技术研究中心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江苏中联管业科技有限公司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97</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宿迁市（网景）大数据软件工程技术研究中心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宿迁网景信息科技有限公司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98</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宿迁市（慕名）管理系统工程技术研究中心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宿迁慕名网络科技有限公司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99</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宿迁市（宝亿）动漫设计工程技术研究中心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pacing w:val="-17"/>
                <w:sz w:val="24"/>
                <w:szCs w:val="24"/>
                <w:lang w:val="en-US" w:eastAsia="zh-CN"/>
              </w:rPr>
              <w:t>宝亿（宿迁）文化科技产业发展有限公司</w:t>
            </w:r>
          </w:p>
        </w:tc>
        <w:tc>
          <w:tcPr>
            <w:tcW w:w="169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100</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宿迁市（佰泽）视觉影像科技化展示工程技术研究中心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佰泽视觉科技</w:t>
            </w:r>
            <w:r>
              <w:rPr>
                <w:rFonts w:hint="eastAsia" w:ascii="Times New Roman" w:hAnsi="Times New Roman" w:eastAsia="方正仿宋_GBK" w:cs="Times New Roman"/>
                <w:bCs/>
                <w:sz w:val="24"/>
                <w:szCs w:val="24"/>
                <w:lang w:val="en-US" w:eastAsia="zh-CN"/>
              </w:rPr>
              <w:t>（</w:t>
            </w:r>
            <w:r>
              <w:rPr>
                <w:rFonts w:hint="default" w:ascii="Times New Roman" w:hAnsi="Times New Roman" w:eastAsia="方正仿宋_GBK" w:cs="Times New Roman"/>
                <w:bCs/>
                <w:sz w:val="24"/>
                <w:szCs w:val="24"/>
                <w:lang w:val="en-US" w:eastAsia="zh-CN"/>
              </w:rPr>
              <w:t>宿迁</w:t>
            </w:r>
            <w:r>
              <w:rPr>
                <w:rFonts w:hint="eastAsia" w:ascii="Times New Roman" w:hAnsi="Times New Roman" w:eastAsia="方正仿宋_GBK" w:cs="Times New Roman"/>
                <w:bCs/>
                <w:sz w:val="24"/>
                <w:szCs w:val="24"/>
                <w:lang w:val="en-US" w:eastAsia="zh-CN"/>
              </w:rPr>
              <w:t>）</w:t>
            </w:r>
            <w:r>
              <w:rPr>
                <w:rFonts w:hint="default" w:ascii="Times New Roman" w:hAnsi="Times New Roman" w:eastAsia="方正仿宋_GBK" w:cs="Times New Roman"/>
                <w:bCs/>
                <w:sz w:val="24"/>
                <w:szCs w:val="24"/>
                <w:lang w:val="en-US" w:eastAsia="zh-CN"/>
              </w:rPr>
              <w:t>有限公司</w:t>
            </w:r>
          </w:p>
        </w:tc>
        <w:tc>
          <w:tcPr>
            <w:tcW w:w="169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宿豫区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（33家）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101</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宿迁市（旭星）波导工程技术研究中心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江苏旭星通信技术有限公司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102</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宿迁市（金楚）涂装设备工程技术研究中心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宿迁市金楚喷涂设备有限公司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103</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宿迁市（安珈）气凝胶工程技术研究中心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江苏安珈新材料科技有限公司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104</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宿迁市（日茂）精细阻燃PE离型膜工程技术研究中心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宿迁市日茂新材料有限公司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105</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宿迁市（慈星）原料药工程技术研究中心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江苏慈星药业有限公司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106</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宿迁市（阔道）门体防火防盗工程技术研究中心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阔道门业江苏有限公司</w:t>
            </w:r>
          </w:p>
        </w:tc>
        <w:tc>
          <w:tcPr>
            <w:tcW w:w="169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宿城区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（45家）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107</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宿迁市（力士乐）激光数控加工工程技术研究中心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宿迁力士乐智能装备有限公司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108</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宿迁市（政松）片式电感器工程技术研究中心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宿迁政松电子有限公司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109</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宿迁市（海力）环保型地毯钉条工程技术研究中心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宿迁海力地板制品有限公司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110</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宿迁市（浩如宇）零甲醛板材加工工艺工程技术研究中心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宿迁市浩如宇装饰新材料有限公司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111</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宿迁市（嘉泰）光纤激光切割工艺工程技术研究中心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江苏嘉泰激光科技有限公司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112</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宿迁市（柯信）多功能纱线生产工艺工程技术研究中心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宿迁市柯信纺织品股份有限公司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113</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宿迁市（宏宇）高强度环保钢结构工程技术研究中心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江苏宏宇重工科技有限公司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114</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宿迁市（百兴）高韧性耐高温PC管材工程技术研究中心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江苏百兴管业科技有限公司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115</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w:t>
            </w:r>
            <w:r>
              <w:rPr>
                <w:rFonts w:hint="eastAsia" w:ascii="Times New Roman" w:hAnsi="Times New Roman" w:eastAsia="方正仿宋_GBK" w:cs="Times New Roman"/>
                <w:bCs/>
                <w:w w:val="100"/>
                <w:sz w:val="24"/>
                <w:szCs w:val="24"/>
                <w:lang w:val="en-US" w:eastAsia="zh-CN"/>
              </w:rPr>
              <w:t>（</w:t>
            </w:r>
            <w:r>
              <w:rPr>
                <w:rFonts w:hint="default" w:ascii="Times New Roman" w:hAnsi="Times New Roman" w:eastAsia="方正仿宋_GBK" w:cs="Times New Roman"/>
                <w:bCs/>
                <w:w w:val="100"/>
                <w:sz w:val="24"/>
                <w:szCs w:val="24"/>
                <w:lang w:val="en-US" w:eastAsia="zh-CN"/>
              </w:rPr>
              <w:t>陇盛</w:t>
            </w:r>
            <w:r>
              <w:rPr>
                <w:rFonts w:hint="eastAsia" w:ascii="Times New Roman" w:hAnsi="Times New Roman" w:eastAsia="方正仿宋_GBK" w:cs="Times New Roman"/>
                <w:bCs/>
                <w:w w:val="100"/>
                <w:sz w:val="24"/>
                <w:szCs w:val="24"/>
                <w:lang w:val="en-US" w:eastAsia="zh-CN"/>
              </w:rPr>
              <w:t>）</w:t>
            </w:r>
            <w:r>
              <w:rPr>
                <w:rFonts w:hint="default" w:ascii="Times New Roman" w:hAnsi="Times New Roman" w:eastAsia="方正仿宋_GBK" w:cs="Times New Roman"/>
                <w:bCs/>
                <w:w w:val="100"/>
                <w:sz w:val="24"/>
                <w:szCs w:val="24"/>
                <w:lang w:val="en-US" w:eastAsia="zh-CN"/>
              </w:rPr>
              <w:t>防指纹材料工程技术研究中心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江苏陇盛光学薄膜材料有限公司</w:t>
            </w:r>
          </w:p>
        </w:tc>
        <w:tc>
          <w:tcPr>
            <w:tcW w:w="169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宿城区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（45家）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116</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宿迁市（创驰）多功能激光切割设备工程技术研究中心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江苏创驰智能制造有限公司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bidi="ar"/>
                <w14:textFill>
                  <w14:solidFill>
                    <w14:schemeClr w14:val="tx1"/>
                  </w14:solidFill>
                </w14:textFill>
              </w:rPr>
              <w:t>117</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宿迁市（峰质）激光器工艺工程技术研究中心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江苏峰质激光科技有限公司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2"/>
                <w:sz w:val="24"/>
                <w:szCs w:val="24"/>
                <w:lang w:val="en-US" w:eastAsia="zh-CN" w:bidi="ar-SA"/>
              </w:rPr>
              <w:t>118</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宿迁市（锐锋）激光切割设备工程技术研究中心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江苏锐锋智能激光科技有限公司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2"/>
                <w:sz w:val="24"/>
                <w:szCs w:val="24"/>
                <w:lang w:val="en-US" w:eastAsia="zh-CN" w:bidi="ar-SA"/>
              </w:rPr>
              <w:t>119</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宿迁市（展新）塑胶制品工程技术研究中心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江苏展新旅游用品有限公司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2"/>
                <w:sz w:val="24"/>
                <w:szCs w:val="24"/>
                <w:lang w:val="en-US" w:eastAsia="zh-CN" w:bidi="ar-SA"/>
              </w:rPr>
              <w:t>120</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宿迁市（恒宇）高功率坡口激光切割设备工程技术研究中心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江苏恒宇激光设备有限公司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121</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宿迁市（科镭）激光设备工程技术研究中心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江苏科镭激光设备有限公司</w:t>
            </w:r>
          </w:p>
        </w:tc>
        <w:tc>
          <w:tcPr>
            <w:tcW w:w="169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122</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宿迁市（殊飞）精密轴承工程技术研究中心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宿迁殊飞实业有限公司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123</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spacing w:val="-11"/>
                <w:w w:val="95"/>
                <w:sz w:val="24"/>
                <w:szCs w:val="24"/>
                <w:lang w:val="en-US" w:eastAsia="zh-CN"/>
              </w:rPr>
              <w:t>宿迁市（镭明）纳米材料研发及金属粉体制作设备工程技术研究中心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江苏镭明新材料科技有限公司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124</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宿迁市（博奕达）建筑工程技术研究中心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宿迁博奕达建设有限公司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125</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光学镜片技术工程技术研究中心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江苏天凯光电有限公司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126</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激光切割机智能装备制造工程技术研究中心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江苏金元激光智能科技有限公司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127</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同辉眼科显微手术医疗器械工程技术研究中心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江苏同辉医疗器械有限公司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128</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宿迁市（京杭）建筑材料工程技术研究中心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江苏京杭建材科技有限公司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129</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宿迁市（宇秀）印花地毯工程技术研究中心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江苏宇秀地毯有限公司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130</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w:t>
            </w:r>
            <w:r>
              <w:rPr>
                <w:rFonts w:hint="eastAsia" w:ascii="Times New Roman" w:hAnsi="Times New Roman" w:eastAsia="方正仿宋_GBK" w:cs="Times New Roman"/>
                <w:bCs/>
                <w:w w:val="100"/>
                <w:sz w:val="24"/>
                <w:szCs w:val="24"/>
                <w:lang w:val="en-US" w:eastAsia="zh-CN"/>
              </w:rPr>
              <w:t>（</w:t>
            </w:r>
            <w:r>
              <w:rPr>
                <w:rFonts w:hint="default" w:ascii="Times New Roman" w:hAnsi="Times New Roman" w:eastAsia="方正仿宋_GBK" w:cs="Times New Roman"/>
                <w:bCs/>
                <w:w w:val="100"/>
                <w:sz w:val="24"/>
                <w:szCs w:val="24"/>
                <w:lang w:val="en-US" w:eastAsia="zh-CN"/>
              </w:rPr>
              <w:t>优正</w:t>
            </w:r>
            <w:r>
              <w:rPr>
                <w:rFonts w:hint="eastAsia" w:ascii="Times New Roman" w:hAnsi="Times New Roman" w:eastAsia="方正仿宋_GBK" w:cs="Times New Roman"/>
                <w:bCs/>
                <w:w w:val="100"/>
                <w:sz w:val="24"/>
                <w:szCs w:val="24"/>
                <w:lang w:val="en-US" w:eastAsia="zh-CN"/>
              </w:rPr>
              <w:t>）</w:t>
            </w:r>
            <w:r>
              <w:rPr>
                <w:rFonts w:hint="default" w:ascii="Times New Roman" w:hAnsi="Times New Roman" w:eastAsia="方正仿宋_GBK" w:cs="Times New Roman"/>
                <w:bCs/>
                <w:w w:val="100"/>
                <w:sz w:val="24"/>
                <w:szCs w:val="24"/>
                <w:lang w:val="en-US" w:eastAsia="zh-CN"/>
              </w:rPr>
              <w:t>智能花盆工程技术研究中心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宿迁市优正塑料制品有限公司</w:t>
            </w:r>
          </w:p>
        </w:tc>
        <w:tc>
          <w:tcPr>
            <w:tcW w:w="169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宿城区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（45家）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131</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宿迁市联宏机械设备工程技术研究中心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江苏联宏机械设备有限公司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132</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宿迁市（超越）新型建筑墙体模块工程技术研究中心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江苏超越新型建材有限公司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133</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宿迁市（英财）智能化宣传栏工程技术研究中心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江苏英财智能科技有限公司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134</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宿迁市（携恒）钣金工艺工程技术研究中心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宿迁携恒电子科技有限公司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135</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宿迁市（万隆）运维技术工程技术研究中心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江苏万隆信息技术有限公司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136</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宿迁市恒轩激光智能控制系统技术工程技术研究中心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江苏恒轩激光智能科技有限公司</w:t>
            </w:r>
          </w:p>
        </w:tc>
        <w:tc>
          <w:tcPr>
            <w:tcW w:w="169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137</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宿迁市恒宇精密激光设备工程技术工程技术研究中心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江苏恒宇激光设备有限公司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138</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宿迁市苏美环保柔性材料工程技术工程技术研究中心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江苏苏美材料股份有限公司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139</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宿迁市华工新型三维激光加工技术工程技术研究中心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江苏华工激光科技有限公司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140</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spacing w:val="-6"/>
                <w:w w:val="100"/>
                <w:sz w:val="24"/>
                <w:szCs w:val="24"/>
                <w:lang w:val="en-US" w:eastAsia="zh-CN"/>
              </w:rPr>
              <w:t>宿迁市大北农新型复合微生态制剂饲料技术工程技术研究中心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宿迁大北农饲料有限责任公司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141</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宿迁市宝恒多功能玻璃制备技术工程技术研究中心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江苏宝恒新材料科技有限公司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142</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宿迁市金嘉利环保型塑料饰条技术工程技术研究中心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pacing w:val="-6"/>
                <w:sz w:val="24"/>
                <w:szCs w:val="24"/>
                <w:lang w:val="en-US" w:eastAsia="zh-CN"/>
              </w:rPr>
              <w:t>宿迁市金嘉利塑料科技发展有限公司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143</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宿迁市（雍煌）再生混凝土工程技术研究中心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宿迁雍煌建材有限公司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144</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宿迁市（新锐）金属制品工程技术研究中心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宿迁市新锐钢球制造有限公司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145</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宿迁市（金坤）再生混凝土工程技术研究中心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宿迁市金坤新材料有限公司</w:t>
            </w:r>
          </w:p>
        </w:tc>
        <w:tc>
          <w:tcPr>
            <w:tcW w:w="169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宿城区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（45家）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146</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宿迁市（荣和）再生材料工程技术研究中心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江苏名和集团荣和建材有限公司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147</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宿迁市（敏柔）电容触控膜工程技术研究中心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江苏敏柔光电科技有限公司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148</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宿迁市（合亿）激光加工技术研究中心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江苏合亿激光科技有限公司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149</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宿迁市（菲莱特）软磁材料制备技术研究中心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宿迁菲莱特电子制品有限公司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150</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玛吉克自动化智能装备工程中心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江苏玛吉克工业自动化有限公司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151</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光伏组件系统一体化工程技术研究中心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宿迁润信光电有限公司</w:t>
            </w:r>
          </w:p>
        </w:tc>
        <w:tc>
          <w:tcPr>
            <w:tcW w:w="169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宿迁经开区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（24家）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152</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宿迁市（森松）工业自动控制系统工程技术研究中心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宿迁森松信息科技有限公司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153</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宿迁市（朗士达）轻量化复合材料工程技术研究中心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江苏朗士达复合材料有限公司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154</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宿迁市（贝山）高精度曲轴技术工程技术研究中心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宿迁贝山机械有限公司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155</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宿迁市（乔福）智能化数控机床工程技术研究中心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江苏乔福智能科技有限公司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156</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宿迁市（荷叶）高效导电电子连接线工程技术研究中心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江苏荷叶电子科技有限公司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157</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宿迁市（悦泽）全智能家居工程技术研究中心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宿迁市悦泽家居有限公司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158</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宿迁市（通得）直交流微电机工程技术研究中心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宿迁市通得电气制造有限公司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159</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宿迁市（高指）工程质量检验检测工程技术研究中心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宿迁高指工程质量检测有限公司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160</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宿迁市（普令）软件研发工程技术研究中心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江苏普令科技有限公司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161</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宿迁市（世锦）电柜工程技术研究中心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世锦电力有限公司</w:t>
            </w:r>
          </w:p>
        </w:tc>
        <w:tc>
          <w:tcPr>
            <w:tcW w:w="169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宿迁经开区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（24家）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162</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宿迁市现代化多功能智能候车亭技术工程技术研究中心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江苏兰太城市科技有限公司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163</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宿迁市红盾信息评级系统技术工程技术要研究中心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红盾征信（宿迁）有限公司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164</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宿迁市（新东尼）涂装新材料工程技术研究中心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江苏新东尼涂装科技有限公司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165</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宿迁市（万群）自动化控制工程技术研究中心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江苏万群自动化设备有限公司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166</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宿迁市（嘉利达）新型清洁用品工程技术研究中心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江苏嘉利达科技有限公司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167</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宿迁智能电子站台综合管理系统 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江苏沃普智能科技有限公司</w:t>
            </w:r>
          </w:p>
        </w:tc>
        <w:tc>
          <w:tcPr>
            <w:tcW w:w="169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168</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基于智能机器人的玻璃制造工程技术研究中心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江苏天玻包装有限公司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169</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宿迁市举世高精度环境检测技术工程技术研究中心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江苏举世检测有限公司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170</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宿迁市华兴轻量化玻璃瓶技术工程技术研究中心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江苏华兴玻璃有限公司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171</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宿迁市（芯灵）指静脉识别技术工程研究中心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江苏芯灵智能科技有限公司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172</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宿迁市（申花）新型智能冰箱工程技术研究中心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江苏申花电子有限公司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173</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宿迁市（黄河）智能化交互视觉设备工程技术研究中心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江苏黄河电子科技有限公司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174</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宿迁市（金鹰）天然纤维加工工程技术研究中心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江苏金鹰绢麻纺织有限公司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175</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龙邦智慧教育平台工程技术研究中心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江苏龙邦信息科技有限公司</w:t>
            </w:r>
          </w:p>
        </w:tc>
        <w:tc>
          <w:tcPr>
            <w:tcW w:w="169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市湖滨新区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（8家）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176</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宿迁人工智能平台工程技术研究中心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pacing w:val="-6"/>
                <w:sz w:val="24"/>
                <w:szCs w:val="24"/>
                <w:lang w:val="en-US" w:eastAsia="zh-CN"/>
              </w:rPr>
              <w:t>闳约深美江苏信息技术开发有限公司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177</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 xml:space="preserve">宿迁市（比特）智能通信工程技术研究中心  </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宿迁比特科技有限公司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178</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宿迁市（拓创）电子商务应用软件工程技术研究中心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江苏拓创信息科技有限公司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179</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宿迁市（泰佳）高性能电化铝烫印膜工程技术研究中心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江苏泰佳新材料科技有限公司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180</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华凯智慧节能工程技术研究中心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江苏华凯能源科技有限公司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181</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宿迁市（坤勋）安全型钢结构工程技术研究中心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江苏坤勋建设工程有限公司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182</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sz w:val="24"/>
                <w:szCs w:val="24"/>
                <w:lang w:val="en-US" w:eastAsia="zh-CN"/>
              </w:rPr>
            </w:pPr>
            <w:r>
              <w:rPr>
                <w:rFonts w:hint="default" w:ascii="Times New Roman" w:hAnsi="Times New Roman" w:eastAsia="方正仿宋_GBK" w:cs="Times New Roman"/>
                <w:bCs/>
                <w:w w:val="100"/>
                <w:sz w:val="24"/>
                <w:szCs w:val="24"/>
                <w:lang w:val="en-US" w:eastAsia="zh-CN"/>
              </w:rPr>
              <w:t>宿迁市（韩力）热转印膜工程技术研究中心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江苏韩力新材料有限公司</w:t>
            </w:r>
          </w:p>
        </w:tc>
        <w:tc>
          <w:tcPr>
            <w:tcW w:w="1695" w:type="dxa"/>
            <w:vMerge w:val="continue"/>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183</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kern w:val="2"/>
                <w:sz w:val="24"/>
                <w:szCs w:val="24"/>
                <w:lang w:val="en-US" w:eastAsia="zh-CN" w:bidi="ar-SA"/>
              </w:rPr>
            </w:pPr>
            <w:r>
              <w:rPr>
                <w:rFonts w:hint="default" w:ascii="Times New Roman" w:hAnsi="Times New Roman" w:eastAsia="方正仿宋_GBK" w:cs="Times New Roman"/>
                <w:bCs/>
                <w:w w:val="100"/>
                <w:sz w:val="24"/>
                <w:szCs w:val="24"/>
              </w:rPr>
              <w:t>宿迁市（邦腾）环保科技工程技术研究中心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kern w:val="2"/>
                <w:sz w:val="24"/>
                <w:szCs w:val="24"/>
                <w:lang w:val="en-US" w:eastAsia="zh-CN" w:bidi="ar-SA"/>
              </w:rPr>
            </w:pPr>
            <w:r>
              <w:rPr>
                <w:rFonts w:hint="default" w:ascii="Times New Roman" w:hAnsi="Times New Roman" w:eastAsia="方正仿宋_GBK" w:cs="Times New Roman"/>
                <w:bCs/>
                <w:sz w:val="24"/>
                <w:szCs w:val="24"/>
              </w:rPr>
              <w:t>江苏邦腾环保技术开发有限公司</w:t>
            </w:r>
          </w:p>
        </w:tc>
        <w:tc>
          <w:tcPr>
            <w:tcW w:w="169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苏宿园区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184</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kern w:val="2"/>
                <w:sz w:val="24"/>
                <w:szCs w:val="24"/>
                <w:lang w:val="en-US" w:eastAsia="zh-CN" w:bidi="ar-SA"/>
              </w:rPr>
            </w:pPr>
            <w:r>
              <w:rPr>
                <w:rFonts w:hint="default" w:ascii="Times New Roman" w:hAnsi="Times New Roman" w:eastAsia="方正仿宋_GBK" w:cs="Times New Roman"/>
                <w:bCs/>
                <w:w w:val="100"/>
                <w:sz w:val="24"/>
                <w:szCs w:val="24"/>
              </w:rPr>
              <w:t>宿迁市（泰斯特）生态环保技术工程技术研究中心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kern w:val="2"/>
                <w:sz w:val="24"/>
                <w:szCs w:val="24"/>
                <w:lang w:val="en-US" w:eastAsia="zh-CN" w:bidi="ar-SA"/>
              </w:rPr>
            </w:pPr>
            <w:r>
              <w:rPr>
                <w:rFonts w:hint="default" w:ascii="Times New Roman" w:hAnsi="Times New Roman" w:eastAsia="方正仿宋_GBK" w:cs="Times New Roman"/>
                <w:bCs/>
                <w:w w:val="90"/>
                <w:sz w:val="24"/>
                <w:szCs w:val="24"/>
              </w:rPr>
              <w:t>江苏泰斯特生态环保研究院有限公</w:t>
            </w:r>
            <w:r>
              <w:rPr>
                <w:rFonts w:hint="default" w:ascii="Times New Roman" w:hAnsi="Times New Roman" w:eastAsia="方正仿宋_GBK" w:cs="Times New Roman"/>
                <w:bCs/>
                <w:sz w:val="24"/>
                <w:szCs w:val="24"/>
              </w:rPr>
              <w:t>司</w:t>
            </w:r>
          </w:p>
        </w:tc>
        <w:tc>
          <w:tcPr>
            <w:tcW w:w="169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185</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kern w:val="2"/>
                <w:sz w:val="24"/>
                <w:szCs w:val="24"/>
                <w:lang w:val="en-US" w:eastAsia="zh-CN" w:bidi="ar-SA"/>
              </w:rPr>
            </w:pPr>
            <w:r>
              <w:rPr>
                <w:rFonts w:hint="default" w:ascii="Times New Roman" w:hAnsi="Times New Roman" w:eastAsia="方正仿宋_GBK" w:cs="Times New Roman"/>
                <w:bCs/>
                <w:w w:val="100"/>
                <w:sz w:val="24"/>
                <w:szCs w:val="24"/>
              </w:rPr>
              <w:t>宿迁市（阿玛菲）咖啡研磨机工程技术研究中心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kern w:val="2"/>
                <w:sz w:val="24"/>
                <w:szCs w:val="24"/>
                <w:lang w:val="en-US" w:eastAsia="zh-CN" w:bidi="ar-SA"/>
              </w:rPr>
            </w:pPr>
            <w:r>
              <w:rPr>
                <w:rFonts w:hint="default" w:ascii="Times New Roman" w:hAnsi="Times New Roman" w:eastAsia="方正仿宋_GBK" w:cs="Times New Roman"/>
                <w:bCs/>
                <w:sz w:val="24"/>
                <w:szCs w:val="24"/>
              </w:rPr>
              <w:t>江苏阿玛菲机械设备有限公司</w:t>
            </w:r>
          </w:p>
        </w:tc>
        <w:tc>
          <w:tcPr>
            <w:tcW w:w="169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市洋河新区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val="en-US" w:eastAsia="zh-CN"/>
              </w:rPr>
              <w:t>（2家）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7" w:type="dxa"/>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440" w:lineRule="exact"/>
              <w:ind w:left="0" w:right="0"/>
              <w:jc w:val="center"/>
              <w:textAlignment w:val="center"/>
              <w:rPr>
                <w:rFonts w:hint="default" w:ascii="Times New Roman" w:hAnsi="Times New Roman" w:cs="Times New Roman" w:eastAsiaTheme="minorEastAsia"/>
                <w:color w:val="000000"/>
                <w:kern w:val="2"/>
                <w:sz w:val="24"/>
                <w:szCs w:val="24"/>
                <w:lang w:val="en-US" w:eastAsia="zh-CN" w:bidi="ar-SA"/>
              </w:rPr>
            </w:pPr>
            <w:r>
              <w:rPr>
                <w:rFonts w:hint="default" w:ascii="Times New Roman" w:hAnsi="Times New Roman" w:cs="Times New Roman"/>
                <w:color w:val="000000"/>
                <w:kern w:val="2"/>
                <w:sz w:val="24"/>
                <w:szCs w:val="24"/>
                <w:lang w:val="en-US" w:eastAsia="zh-CN" w:bidi="ar-SA"/>
              </w:rPr>
              <w:t>186</w:t>
            </w:r>
          </w:p>
        </w:tc>
        <w:tc>
          <w:tcPr>
            <w:tcW w:w="6457"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w w:val="100"/>
                <w:kern w:val="2"/>
                <w:sz w:val="24"/>
                <w:szCs w:val="24"/>
                <w:lang w:val="en-US" w:eastAsia="zh-CN" w:bidi="ar-SA"/>
              </w:rPr>
            </w:pPr>
            <w:r>
              <w:rPr>
                <w:rFonts w:hint="default" w:ascii="Times New Roman" w:hAnsi="Times New Roman" w:eastAsia="方正仿宋_GBK" w:cs="Times New Roman"/>
                <w:bCs/>
                <w:w w:val="100"/>
                <w:sz w:val="24"/>
                <w:szCs w:val="24"/>
              </w:rPr>
              <w:t>宿迁市（浩如宇）零甲醛板材加工工艺工程技术研究中心</w:t>
            </w:r>
          </w:p>
        </w:tc>
        <w:tc>
          <w:tcPr>
            <w:tcW w:w="3975" w:type="dxa"/>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440" w:lineRule="exact"/>
              <w:ind w:left="0" w:right="0"/>
              <w:jc w:val="both"/>
              <w:textAlignment w:val="center"/>
              <w:rPr>
                <w:rFonts w:hint="default" w:ascii="Times New Roman" w:hAnsi="Times New Roman" w:eastAsia="方正仿宋_GBK" w:cs="Times New Roman"/>
                <w:bCs/>
                <w:kern w:val="2"/>
                <w:sz w:val="24"/>
                <w:szCs w:val="24"/>
                <w:lang w:val="en-US" w:eastAsia="zh-CN" w:bidi="ar-SA"/>
              </w:rPr>
            </w:pPr>
            <w:r>
              <w:rPr>
                <w:rFonts w:hint="default" w:ascii="Times New Roman" w:hAnsi="Times New Roman" w:eastAsia="方正仿宋_GBK" w:cs="Times New Roman"/>
                <w:bCs/>
                <w:w w:val="90"/>
                <w:sz w:val="24"/>
                <w:szCs w:val="24"/>
              </w:rPr>
              <w:t>宿迁市浩如宇装饰新材料有限公司</w:t>
            </w:r>
          </w:p>
        </w:tc>
        <w:tc>
          <w:tcPr>
            <w:tcW w:w="1695" w:type="dxa"/>
            <w:vMerge w:val="continue"/>
            <w:vAlign w:val="center"/>
          </w:tcPr>
          <w:p>
            <w:pPr>
              <w:keepNext w:val="0"/>
              <w:keepLines w:val="0"/>
              <w:pageBreakBefore w:val="0"/>
              <w:suppressLineNumbers w:val="0"/>
              <w:kinsoku/>
              <w:wordWrap/>
              <w:overflowPunct/>
              <w:topLinePunct w:val="0"/>
              <w:bidi w:val="0"/>
              <w:adjustRightInd/>
              <w:spacing w:before="0" w:beforeAutospacing="0" w:after="0" w:afterAutospacing="0" w:line="440" w:lineRule="exact"/>
              <w:ind w:left="0" w:right="0"/>
              <w:jc w:val="center"/>
              <w:rPr>
                <w:rFonts w:hint="default" w:ascii="Times New Roman" w:hAnsi="Times New Roman" w:eastAsia="方正仿宋_GBK" w:cs="Times New Roman"/>
                <w:color w:val="000000" w:themeColor="text1"/>
                <w:sz w:val="28"/>
                <w:szCs w:val="28"/>
                <w:lang w:eastAsia="zh-CN"/>
                <w14:textFill>
                  <w14:solidFill>
                    <w14:schemeClr w14:val="tx1"/>
                  </w14:solidFill>
                </w14:textFill>
              </w:rPr>
            </w:pPr>
          </w:p>
        </w:tc>
      </w:tr>
    </w:tbl>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eastAsia="zh-CN"/>
        </w:rPr>
        <w:sectPr>
          <w:pgSz w:w="16838" w:h="11906" w:orient="landscape"/>
          <w:pgMar w:top="1701" w:right="1701" w:bottom="1701" w:left="1701" w:header="851" w:footer="1247" w:gutter="0"/>
          <w:pgNumType w:fmt="decimal"/>
          <w:cols w:space="0" w:num="1"/>
          <w:rtlGutter w:val="0"/>
          <w:docGrid w:type="lines" w:linePitch="312" w:charSpace="0"/>
        </w:sectPr>
      </w:pPr>
    </w:p>
    <w:p>
      <w:pPr>
        <w:spacing w:line="600" w:lineRule="exact"/>
        <w:jc w:val="left"/>
        <w:rPr>
          <w:rFonts w:hint="default" w:ascii="Times New Roman" w:hAnsi="Times New Roman" w:eastAsia="方正黑体_GBK" w:cs="Times New Roman"/>
          <w:color w:val="000000"/>
          <w:sz w:val="32"/>
          <w:szCs w:val="32"/>
          <w:lang w:val="en-US" w:eastAsia="zh-CN"/>
        </w:rPr>
      </w:pPr>
    </w:p>
    <w:p>
      <w:pPr>
        <w:spacing w:line="600" w:lineRule="exact"/>
        <w:jc w:val="left"/>
        <w:rPr>
          <w:rFonts w:hint="default" w:ascii="Times New Roman" w:hAnsi="Times New Roman" w:eastAsia="方正黑体_GBK" w:cs="Times New Roman"/>
          <w:color w:val="000000"/>
          <w:sz w:val="32"/>
          <w:szCs w:val="32"/>
          <w:lang w:val="en-US" w:eastAsia="zh-CN"/>
        </w:rPr>
      </w:pPr>
    </w:p>
    <w:p>
      <w:pPr>
        <w:spacing w:line="600" w:lineRule="exact"/>
        <w:jc w:val="left"/>
        <w:rPr>
          <w:rFonts w:hint="default" w:ascii="Times New Roman" w:hAnsi="Times New Roman" w:eastAsia="方正黑体_GBK" w:cs="Times New Roman"/>
          <w:color w:val="000000"/>
          <w:sz w:val="32"/>
          <w:szCs w:val="32"/>
          <w:lang w:val="en-US" w:eastAsia="zh-CN"/>
        </w:rPr>
      </w:pPr>
    </w:p>
    <w:p>
      <w:pPr>
        <w:spacing w:line="600" w:lineRule="exact"/>
        <w:jc w:val="left"/>
        <w:rPr>
          <w:rFonts w:hint="default" w:ascii="Times New Roman" w:hAnsi="Times New Roman" w:eastAsia="方正黑体_GBK" w:cs="Times New Roman"/>
          <w:color w:val="000000"/>
          <w:sz w:val="32"/>
          <w:szCs w:val="32"/>
          <w:lang w:val="en-US" w:eastAsia="zh-CN"/>
        </w:rPr>
      </w:pPr>
    </w:p>
    <w:p>
      <w:pPr>
        <w:spacing w:line="600" w:lineRule="exact"/>
        <w:jc w:val="left"/>
        <w:rPr>
          <w:rFonts w:hint="default" w:ascii="Times New Roman" w:hAnsi="Times New Roman" w:eastAsia="方正黑体_GBK" w:cs="Times New Roman"/>
          <w:color w:val="000000"/>
          <w:sz w:val="32"/>
          <w:szCs w:val="32"/>
          <w:lang w:val="en-US" w:eastAsia="zh-CN"/>
        </w:rPr>
      </w:pPr>
    </w:p>
    <w:p>
      <w:pPr>
        <w:spacing w:line="600" w:lineRule="exact"/>
        <w:jc w:val="left"/>
        <w:rPr>
          <w:rFonts w:hint="default" w:ascii="Times New Roman" w:hAnsi="Times New Roman" w:eastAsia="方正黑体_GBK" w:cs="Times New Roman"/>
          <w:color w:val="000000"/>
          <w:sz w:val="32"/>
          <w:szCs w:val="32"/>
          <w:lang w:val="en-US" w:eastAsia="zh-CN"/>
        </w:rPr>
      </w:pPr>
    </w:p>
    <w:p>
      <w:pPr>
        <w:spacing w:line="600" w:lineRule="exact"/>
        <w:jc w:val="left"/>
        <w:rPr>
          <w:rFonts w:hint="default" w:ascii="Times New Roman" w:hAnsi="Times New Roman" w:eastAsia="方正黑体_GBK" w:cs="Times New Roman"/>
          <w:color w:val="000000"/>
          <w:sz w:val="32"/>
          <w:szCs w:val="32"/>
          <w:lang w:val="en-US" w:eastAsia="zh-CN"/>
        </w:rPr>
      </w:pPr>
    </w:p>
    <w:p>
      <w:pPr>
        <w:spacing w:line="600" w:lineRule="exact"/>
        <w:jc w:val="left"/>
        <w:rPr>
          <w:rFonts w:hint="default" w:ascii="Times New Roman" w:hAnsi="Times New Roman" w:eastAsia="方正黑体_GBK" w:cs="Times New Roman"/>
          <w:color w:val="000000"/>
          <w:sz w:val="32"/>
          <w:szCs w:val="32"/>
          <w:lang w:val="en-US" w:eastAsia="zh-CN"/>
        </w:rPr>
      </w:pPr>
    </w:p>
    <w:p>
      <w:pPr>
        <w:spacing w:line="600" w:lineRule="exact"/>
        <w:jc w:val="left"/>
        <w:rPr>
          <w:rFonts w:hint="default" w:ascii="Times New Roman" w:hAnsi="Times New Roman" w:eastAsia="方正黑体_GBK" w:cs="Times New Roman"/>
          <w:color w:val="000000"/>
          <w:sz w:val="32"/>
          <w:szCs w:val="32"/>
          <w:lang w:val="en-US" w:eastAsia="zh-CN"/>
        </w:rPr>
      </w:pPr>
    </w:p>
    <w:p>
      <w:pPr>
        <w:spacing w:line="600" w:lineRule="exact"/>
        <w:jc w:val="left"/>
        <w:rPr>
          <w:rFonts w:hint="default" w:ascii="Times New Roman" w:hAnsi="Times New Roman" w:eastAsia="方正黑体_GBK" w:cs="Times New Roman"/>
          <w:color w:val="000000"/>
          <w:sz w:val="32"/>
          <w:szCs w:val="32"/>
          <w:lang w:val="en-US" w:eastAsia="zh-CN"/>
        </w:rPr>
      </w:pPr>
    </w:p>
    <w:p>
      <w:pPr>
        <w:spacing w:line="600" w:lineRule="exact"/>
        <w:jc w:val="left"/>
        <w:rPr>
          <w:rFonts w:hint="default" w:ascii="Times New Roman" w:hAnsi="Times New Roman" w:eastAsia="方正黑体_GBK" w:cs="Times New Roman"/>
          <w:color w:val="000000"/>
          <w:sz w:val="32"/>
          <w:szCs w:val="32"/>
          <w:lang w:val="en-US" w:eastAsia="zh-CN"/>
        </w:rPr>
      </w:pPr>
    </w:p>
    <w:p>
      <w:pPr>
        <w:spacing w:line="600" w:lineRule="exact"/>
        <w:jc w:val="left"/>
        <w:rPr>
          <w:rFonts w:hint="default" w:ascii="Times New Roman" w:hAnsi="Times New Roman" w:eastAsia="方正黑体_GBK" w:cs="Times New Roman"/>
          <w:color w:val="000000"/>
          <w:sz w:val="32"/>
          <w:szCs w:val="32"/>
          <w:lang w:val="en-US" w:eastAsia="zh-CN"/>
        </w:rPr>
      </w:pPr>
    </w:p>
    <w:p>
      <w:pPr>
        <w:spacing w:line="600" w:lineRule="exact"/>
        <w:jc w:val="left"/>
        <w:rPr>
          <w:rFonts w:hint="default" w:ascii="Times New Roman" w:hAnsi="Times New Roman" w:eastAsia="方正黑体_GBK" w:cs="Times New Roman"/>
          <w:color w:val="000000"/>
          <w:sz w:val="32"/>
          <w:szCs w:val="32"/>
          <w:lang w:val="en-US" w:eastAsia="zh-CN"/>
        </w:rPr>
      </w:pPr>
    </w:p>
    <w:p>
      <w:pPr>
        <w:spacing w:line="600" w:lineRule="exact"/>
        <w:jc w:val="left"/>
        <w:rPr>
          <w:rFonts w:hint="default" w:ascii="Times New Roman" w:hAnsi="Times New Roman" w:eastAsia="方正黑体_GBK" w:cs="Times New Roman"/>
          <w:color w:val="000000"/>
          <w:sz w:val="32"/>
          <w:szCs w:val="32"/>
          <w:lang w:val="en-US" w:eastAsia="zh-CN"/>
        </w:rPr>
      </w:pPr>
      <w:bookmarkStart w:id="0" w:name="_GoBack"/>
      <w:bookmarkEnd w:id="0"/>
    </w:p>
    <w:p>
      <w:pPr>
        <w:spacing w:line="600" w:lineRule="exact"/>
        <w:jc w:val="left"/>
        <w:rPr>
          <w:rFonts w:hint="default" w:ascii="Times New Roman" w:hAnsi="Times New Roman" w:eastAsia="方正黑体_GBK" w:cs="Times New Roman"/>
          <w:color w:val="000000"/>
          <w:sz w:val="32"/>
          <w:szCs w:val="32"/>
          <w:lang w:val="en-US" w:eastAsia="zh-CN"/>
        </w:rPr>
      </w:pPr>
    </w:p>
    <w:p>
      <w:pPr>
        <w:spacing w:line="600" w:lineRule="exact"/>
        <w:jc w:val="left"/>
        <w:rPr>
          <w:rFonts w:hint="default" w:ascii="Times New Roman" w:hAnsi="Times New Roman" w:eastAsia="方正黑体_GBK" w:cs="Times New Roman"/>
          <w:color w:val="000000"/>
          <w:sz w:val="32"/>
          <w:szCs w:val="32"/>
          <w:lang w:val="en-US" w:eastAsia="zh-CN"/>
        </w:rPr>
      </w:pPr>
    </w:p>
    <w:p>
      <w:pPr>
        <w:spacing w:line="600" w:lineRule="exact"/>
        <w:jc w:val="left"/>
        <w:rPr>
          <w:rFonts w:hint="default" w:ascii="Times New Roman" w:hAnsi="Times New Roman" w:eastAsia="方正黑体_GBK" w:cs="Times New Roman"/>
          <w:color w:val="000000"/>
          <w:sz w:val="32"/>
          <w:szCs w:val="32"/>
          <w:lang w:val="en-US" w:eastAsia="zh-CN"/>
        </w:rPr>
      </w:pPr>
    </w:p>
    <w:p>
      <w:pPr>
        <w:spacing w:line="600" w:lineRule="exact"/>
        <w:jc w:val="left"/>
        <w:rPr>
          <w:rFonts w:hint="default" w:ascii="Times New Roman" w:hAnsi="Times New Roman" w:eastAsia="方正黑体_GBK" w:cs="Times New Roman"/>
          <w:color w:val="000000"/>
          <w:sz w:val="32"/>
          <w:szCs w:val="32"/>
          <w:lang w:val="en-US" w:eastAsia="zh-CN"/>
        </w:rPr>
      </w:pPr>
    </w:p>
    <w:p>
      <w:pPr>
        <w:spacing w:line="600" w:lineRule="exact"/>
        <w:jc w:val="left"/>
        <w:rPr>
          <w:rFonts w:hint="default" w:ascii="Times New Roman" w:hAnsi="Times New Roman" w:eastAsia="方正黑体_GBK" w:cs="Times New Roman"/>
          <w:color w:val="000000"/>
          <w:sz w:val="32"/>
          <w:szCs w:val="32"/>
          <w:lang w:val="en-US" w:eastAsia="zh-CN"/>
        </w:rPr>
      </w:pP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373380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9.4pt;height:0pt;width:442.2pt;mso-position-horizontal:center;z-index:251660288;mso-width-relative:page;mso-height-relative:page;" filled="f" stroked="t" coordsize="21600,21600" o:gfxdata="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BwmS/VAAAABgEAAA8AAAAAAAAAAQAgAAAAIgAAAGRycy9kb3ducmV2LnhtbFBL&#10;AQIUABQAAAAIAIdO4kBMntA8+QEAAPMDAAAOAAAAAAAAAAEAIAAAACQBAABkcnMvZTJvRG9jLnht&#10;bFBLBQYAAAAABgAGAFkBAACPBQAAAAA=&#10;">
                <v:fill on="f" focussize="0,0"/>
                <v:stroke weight="1pt" color="#000000" joinstyle="round"/>
                <v:imagedata o:title=""/>
                <o:lock v:ext="edit" aspectratio="f"/>
              </v:line>
            </w:pict>
          </mc:Fallback>
        </mc:AlternateContent>
      </w:r>
      <w:r>
        <w:rPr>
          <w:rFonts w:hint="default" w:ascii="Times New Roman" w:hAnsi="Times New Roman" w:eastAsia="方正黑体_GBK" w:cs="Times New Roman"/>
          <w:sz w:val="32"/>
          <w:szCs w:val="32"/>
          <w:lang w:eastAsia="zh-CN"/>
        </w:rPr>
        <w:t>信息公开选项：公开</w:t>
      </w:r>
    </w:p>
    <w:p>
      <w:pPr>
        <w:keepNext w:val="0"/>
        <w:keepLines w:val="0"/>
        <w:pageBreakBefore w:val="0"/>
        <w:widowControl w:val="0"/>
        <w:kinsoku/>
        <w:wordWrap/>
        <w:overflowPunct/>
        <w:topLinePunct w:val="0"/>
        <w:autoSpaceDE/>
        <w:autoSpaceDN/>
        <w:bidi w:val="0"/>
        <w:adjustRightInd/>
        <w:snapToGrid/>
        <w:ind w:firstLine="160" w:firstLineChars="5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369570</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9.1pt;height:0pt;width:442.2pt;mso-position-horizontal:center;z-index:251661312;mso-width-relative:page;mso-height-relative:page;" filled="f" stroked="t" coordsize="21600,21600" o:gfxdata="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xdbzT1QAAAAYBAAAPAAAAAAAAAAEAIAAAACIAAABkcnMvZG93bnJldi54bWxQ&#10;SwECFAAUAAAACACHTuJAo3cbcfoBAADzAwAADgAAAAAAAAABACAAAAAkAQAAZHJzL2Uyb0RvYy54&#10;bWxQSwUGAAAAAAYABgBZAQAAkAU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z w:val="32"/>
          <w:szCs w:val="32"/>
        </w:rPr>
        <w:t>宿迁市</w:t>
      </w:r>
      <w:r>
        <w:rPr>
          <w:rFonts w:hint="default" w:ascii="Times New Roman" w:hAnsi="Times New Roman" w:eastAsia="方正仿宋_GBK" w:cs="Times New Roman"/>
          <w:sz w:val="32"/>
          <w:szCs w:val="32"/>
          <w:lang w:eastAsia="zh-CN"/>
        </w:rPr>
        <w:t>科技</w:t>
      </w:r>
      <w:r>
        <w:rPr>
          <w:rFonts w:hint="default" w:ascii="Times New Roman" w:hAnsi="Times New Roman" w:eastAsia="方正仿宋_GBK" w:cs="Times New Roman"/>
          <w:sz w:val="32"/>
          <w:szCs w:val="32"/>
        </w:rPr>
        <w:t xml:space="preserve">局办公室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2020年</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rPr>
        <w:t>日印发</w:t>
      </w:r>
    </w:p>
    <w:sectPr>
      <w:footerReference r:id="rId4" w:type="default"/>
      <w:pgSz w:w="11906" w:h="16838"/>
      <w:pgMar w:top="2098" w:right="1701" w:bottom="1701"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15</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15</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B2909"/>
    <w:rsid w:val="08674412"/>
    <w:rsid w:val="089D3A44"/>
    <w:rsid w:val="13F10B71"/>
    <w:rsid w:val="17614D5E"/>
    <w:rsid w:val="1DF400D6"/>
    <w:rsid w:val="25052575"/>
    <w:rsid w:val="29263F47"/>
    <w:rsid w:val="29887019"/>
    <w:rsid w:val="351251C0"/>
    <w:rsid w:val="38346ADF"/>
    <w:rsid w:val="3EB95180"/>
    <w:rsid w:val="418D715B"/>
    <w:rsid w:val="462357EF"/>
    <w:rsid w:val="47122763"/>
    <w:rsid w:val="473A49D8"/>
    <w:rsid w:val="48B10B0D"/>
    <w:rsid w:val="4AD873E4"/>
    <w:rsid w:val="4AF819ED"/>
    <w:rsid w:val="528F544B"/>
    <w:rsid w:val="54BC62BE"/>
    <w:rsid w:val="56060EBC"/>
    <w:rsid w:val="5AB677E5"/>
    <w:rsid w:val="61E80019"/>
    <w:rsid w:val="667A15A8"/>
    <w:rsid w:val="667B206A"/>
    <w:rsid w:val="673508DB"/>
    <w:rsid w:val="6D5D03AE"/>
    <w:rsid w:val="717A71D1"/>
    <w:rsid w:val="72F116BE"/>
    <w:rsid w:val="734D1A24"/>
    <w:rsid w:val="747B0049"/>
    <w:rsid w:val="754B6C4D"/>
    <w:rsid w:val="7999078F"/>
    <w:rsid w:val="7AA11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BodyText"/>
    <w:basedOn w:val="1"/>
    <w:qFormat/>
    <w:uiPriority w:val="0"/>
    <w:pPr>
      <w:spacing w:after="120"/>
      <w:jc w:val="both"/>
      <w:textAlignment w:val="baseline"/>
    </w:pPr>
    <w:rPr>
      <w:rFonts w:ascii="Calibri" w:hAnsi="Calibr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6716</Words>
  <Characters>7024</Characters>
  <Lines>0</Lines>
  <Paragraphs>0</Paragraphs>
  <TotalTime>16</TotalTime>
  <ScaleCrop>false</ScaleCrop>
  <LinksUpToDate>false</LinksUpToDate>
  <CharactersWithSpaces>7044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2020-12-19T04:58:00Z</dcterms:created>
  <dc:creator>Administrator</dc:creator>
  <cp:lastModifiedBy>Administrator</cp:lastModifiedBy>
  <dcterms:modified xsi:type="dcterms:W3CDTF">2020-12-29T06:43:15Z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